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D5" w:rsidRPr="00461858" w:rsidRDefault="009146D5" w:rsidP="009146D5">
      <w:pPr>
        <w:pStyle w:val="Cm"/>
        <w:rPr>
          <w:sz w:val="32"/>
          <w:szCs w:val="32"/>
        </w:rPr>
      </w:pPr>
      <w:r w:rsidRPr="00461858">
        <w:rPr>
          <w:sz w:val="32"/>
          <w:szCs w:val="32"/>
        </w:rPr>
        <w:t>PÁLYÁZAT</w:t>
      </w:r>
    </w:p>
    <w:p w:rsidR="009146D5" w:rsidRDefault="009146D5" w:rsidP="009146D5">
      <w:pPr>
        <w:pStyle w:val="Cm"/>
      </w:pPr>
    </w:p>
    <w:p w:rsidR="009146D5" w:rsidRDefault="009146D5" w:rsidP="009146D5">
      <w:pPr>
        <w:pStyle w:val="Szvegtrzs"/>
        <w:jc w:val="center"/>
        <w:rPr>
          <w:b/>
        </w:rPr>
      </w:pPr>
      <w:r>
        <w:rPr>
          <w:b/>
        </w:rPr>
        <w:t>a Hajdú-Bihar Megyei Önkormányzat Sportösztöndíjának elnyerésére</w:t>
      </w:r>
    </w:p>
    <w:p w:rsidR="00033E29" w:rsidRDefault="00033E29" w:rsidP="009146D5">
      <w:pPr>
        <w:jc w:val="both"/>
      </w:pPr>
    </w:p>
    <w:p w:rsidR="009146D5" w:rsidRPr="00033E29" w:rsidRDefault="009146D5" w:rsidP="00033E29">
      <w:pPr>
        <w:jc w:val="both"/>
        <w:rPr>
          <w:b/>
        </w:rPr>
      </w:pPr>
      <w:r w:rsidRPr="00033E29">
        <w:rPr>
          <w:b/>
        </w:rPr>
        <w:t>A Hajdú-Bihar Megyei Önkormányzat Közgyűlése pályázatot hirdet a 201</w:t>
      </w:r>
      <w:r w:rsidR="00497170">
        <w:rPr>
          <w:b/>
        </w:rPr>
        <w:t>9</w:t>
      </w:r>
      <w:r w:rsidRPr="00033E29">
        <w:rPr>
          <w:b/>
        </w:rPr>
        <w:t>/20</w:t>
      </w:r>
      <w:r w:rsidR="00497170">
        <w:rPr>
          <w:b/>
        </w:rPr>
        <w:t>20-as</w:t>
      </w:r>
      <w:r w:rsidRPr="00033E29">
        <w:rPr>
          <w:b/>
        </w:rPr>
        <w:t xml:space="preserve"> tanévre, sportösztöndíj elnyerésére.</w:t>
      </w:r>
    </w:p>
    <w:p w:rsidR="00F3659F" w:rsidRDefault="00F3659F" w:rsidP="009146D5">
      <w:pPr>
        <w:jc w:val="both"/>
      </w:pPr>
    </w:p>
    <w:p w:rsidR="003D4E67" w:rsidRPr="00ED3590" w:rsidRDefault="003D4E67" w:rsidP="00305DC1">
      <w:pPr>
        <w:pStyle w:val="Szvegtrzs2"/>
        <w:spacing w:after="0" w:line="240" w:lineRule="auto"/>
        <w:jc w:val="both"/>
      </w:pPr>
      <w:r w:rsidRPr="005D0247">
        <w:t xml:space="preserve">Támogatásban részesíthető az a pályázó, aki felsőoktatási intézményben nappali vagy levelező tagozaton tanulmányokat folytat, magyar állampolgárságú, </w:t>
      </w:r>
      <w:r w:rsidR="00033E29" w:rsidRPr="005D0247">
        <w:t>Hajdú-Bihar megyei érvényes lakcímmel rendelkezik</w:t>
      </w:r>
      <w:r w:rsidR="00033E29">
        <w:t xml:space="preserve"> és</w:t>
      </w:r>
      <w:r w:rsidR="00033E29" w:rsidRPr="005D0247">
        <w:t xml:space="preserve"> </w:t>
      </w:r>
      <w:r w:rsidRPr="005D0247">
        <w:t xml:space="preserve">Hajdú-Bihar megyei </w:t>
      </w:r>
      <w:r w:rsidRPr="00A04646">
        <w:rPr>
          <w:iCs/>
        </w:rPr>
        <w:t>sportszervezet</w:t>
      </w:r>
      <w:r w:rsidRPr="005D0247">
        <w:t xml:space="preserve"> leigazolt sportolója</w:t>
      </w:r>
      <w:r w:rsidR="00033E29">
        <w:t>.</w:t>
      </w:r>
      <w:r w:rsidRPr="005D0247">
        <w:t xml:space="preserve"> </w:t>
      </w:r>
      <w:r w:rsidRPr="00ED3590">
        <w:t>A pályázat elnyerésének további feltétele, hogy a pályázó sporteredményeiben, valamint tanulmányi eredményeiben a következő feltételeknek megfeleljen:</w:t>
      </w:r>
    </w:p>
    <w:p w:rsidR="00FB3430" w:rsidRPr="009511B9" w:rsidRDefault="00043AEA" w:rsidP="00043AEA">
      <w:pPr>
        <w:pStyle w:val="Listaszerbekezds"/>
        <w:numPr>
          <w:ilvl w:val="0"/>
          <w:numId w:val="12"/>
        </w:numPr>
        <w:jc w:val="both"/>
        <w:rPr>
          <w:b/>
        </w:rPr>
      </w:pPr>
      <w:r w:rsidRPr="009511B9">
        <w:rPr>
          <w:b/>
        </w:rPr>
        <w:t>O</w:t>
      </w:r>
      <w:r w:rsidR="003D4E67" w:rsidRPr="009511B9">
        <w:rPr>
          <w:b/>
        </w:rPr>
        <w:t>limpiai sportágban</w:t>
      </w:r>
      <w:r>
        <w:t>,</w:t>
      </w:r>
      <w:r w:rsidR="003D4E67" w:rsidRPr="005D0247">
        <w:t xml:space="preserve"> országos sportági szakszövetség által igazolt </w:t>
      </w:r>
      <w:r w:rsidR="003D4E67" w:rsidRPr="009511B9">
        <w:rPr>
          <w:b/>
        </w:rPr>
        <w:t xml:space="preserve">I. osztályú </w:t>
      </w:r>
      <w:r w:rsidR="003D4E67" w:rsidRPr="009511B9">
        <w:t>minősítésű sportoló</w:t>
      </w:r>
      <w:r w:rsidR="00FB3430" w:rsidRPr="009511B9">
        <w:t>,</w:t>
      </w:r>
    </w:p>
    <w:p w:rsidR="003D4E67" w:rsidRDefault="00043AEA" w:rsidP="00043AEA">
      <w:pPr>
        <w:pStyle w:val="Listaszerbekezds"/>
        <w:numPr>
          <w:ilvl w:val="0"/>
          <w:numId w:val="12"/>
        </w:numPr>
        <w:jc w:val="both"/>
      </w:pPr>
      <w:r w:rsidRPr="00043AEA">
        <w:t>Az ösztöndíj folyósítása szempontjából figyelembe</w:t>
      </w:r>
      <w:r w:rsidRPr="00043AEA">
        <w:rPr>
          <w:b/>
        </w:rPr>
        <w:t xml:space="preserve"> </w:t>
      </w:r>
      <w:r w:rsidRPr="00043AEA">
        <w:t>vehető időszak</w:t>
      </w:r>
      <w:r>
        <w:t xml:space="preserve">ban a </w:t>
      </w:r>
      <w:r w:rsidRPr="009511B9">
        <w:rPr>
          <w:b/>
        </w:rPr>
        <w:t>t</w:t>
      </w:r>
      <w:r w:rsidR="003D4E67" w:rsidRPr="009511B9">
        <w:rPr>
          <w:b/>
        </w:rPr>
        <w:t>anulmányi eredmény</w:t>
      </w:r>
      <w:r w:rsidRPr="009511B9">
        <w:rPr>
          <w:b/>
        </w:rPr>
        <w:t>e</w:t>
      </w:r>
      <w:r w:rsidR="003D4E67" w:rsidRPr="009511B9">
        <w:rPr>
          <w:b/>
        </w:rPr>
        <w:t xml:space="preserve"> 3,51</w:t>
      </w:r>
      <w:r w:rsidR="003D4E67" w:rsidRPr="005D0247">
        <w:t xml:space="preserve"> vagy annál magasabb tanulmányi átlag.</w:t>
      </w:r>
    </w:p>
    <w:p w:rsidR="003D4E67" w:rsidRDefault="003D4E67" w:rsidP="006054DF"/>
    <w:p w:rsidR="009146D5" w:rsidRPr="009511B9" w:rsidRDefault="009146D5" w:rsidP="009146D5">
      <w:pPr>
        <w:jc w:val="both"/>
        <w:rPr>
          <w:b/>
        </w:rPr>
      </w:pPr>
      <w:r w:rsidRPr="009511B9">
        <w:rPr>
          <w:b/>
        </w:rPr>
        <w:t>A pályázatokat egyénileg, pályázati adatlapon kell benyújtani</w:t>
      </w:r>
      <w:r w:rsidR="009511B9">
        <w:rPr>
          <w:b/>
        </w:rPr>
        <w:t>!</w:t>
      </w:r>
      <w:r w:rsidRPr="009511B9">
        <w:rPr>
          <w:b/>
        </w:rPr>
        <w:t xml:space="preserve"> </w:t>
      </w:r>
    </w:p>
    <w:p w:rsidR="009146D5" w:rsidRPr="005D0247" w:rsidRDefault="009146D5" w:rsidP="006054DF"/>
    <w:p w:rsidR="009146D5" w:rsidRPr="0070783B" w:rsidRDefault="009146D5" w:rsidP="009146D5">
      <w:pPr>
        <w:jc w:val="both"/>
        <w:rPr>
          <w:b/>
          <w:u w:val="single"/>
        </w:rPr>
      </w:pPr>
      <w:r w:rsidRPr="0070783B">
        <w:rPr>
          <w:b/>
          <w:u w:val="single"/>
        </w:rPr>
        <w:t>A pályázathoz csatolni kell: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</w:pPr>
      <w:r w:rsidRPr="00F429D1">
        <w:t xml:space="preserve">a felsőoktatási intézmény által kiadott </w:t>
      </w:r>
      <w:r w:rsidR="00E466D6">
        <w:t xml:space="preserve">aktív </w:t>
      </w:r>
      <w:r w:rsidRPr="00F429D1">
        <w:t>hallgatói jogviszony</w:t>
      </w:r>
      <w:r w:rsidR="00E466D6">
        <w:t>ról szóló</w:t>
      </w:r>
      <w:r>
        <w:t xml:space="preserve"> </w:t>
      </w:r>
      <w:r w:rsidRPr="00F429D1">
        <w:t>igazolást</w:t>
      </w:r>
      <w:r>
        <w:t>,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  <w:rPr>
          <w:iCs/>
        </w:rPr>
      </w:pPr>
      <w:r w:rsidRPr="00F429D1">
        <w:rPr>
          <w:iCs/>
        </w:rPr>
        <w:t xml:space="preserve">a </w:t>
      </w:r>
      <w:r w:rsidR="006A0530">
        <w:rPr>
          <w:iCs/>
        </w:rPr>
        <w:t xml:space="preserve">pályázati felhívás megjelenését megelőző utolsó </w:t>
      </w:r>
      <w:r w:rsidRPr="00F429D1">
        <w:rPr>
          <w:iCs/>
        </w:rPr>
        <w:t xml:space="preserve">lezárt </w:t>
      </w:r>
      <w:r w:rsidR="006A0530">
        <w:rPr>
          <w:iCs/>
        </w:rPr>
        <w:t xml:space="preserve">tanulmányi </w:t>
      </w:r>
      <w:r w:rsidRPr="00F429D1">
        <w:rPr>
          <w:iCs/>
        </w:rPr>
        <w:t>félévet tanúsító</w:t>
      </w:r>
      <w:r>
        <w:rPr>
          <w:iCs/>
        </w:rPr>
        <w:t>,</w:t>
      </w:r>
      <w:r w:rsidRPr="00F429D1">
        <w:rPr>
          <w:iCs/>
        </w:rPr>
        <w:t xml:space="preserve"> oktatási intézmény által kiadott hitelesített igazolást</w:t>
      </w:r>
      <w:r>
        <w:rPr>
          <w:iCs/>
        </w:rPr>
        <w:t>,</w:t>
      </w:r>
    </w:p>
    <w:p w:rsidR="00043AEA" w:rsidRPr="00043AEA" w:rsidRDefault="00043AEA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 xml:space="preserve">igazolást arról, hogy a pályázó Hajdú-Bihar megyei sportszervezet leigazolt sportolója,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 xml:space="preserve">az országos sportági szakszövetség minősítő igazolását,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>a pályázat benyújtását megelőző év sporteredményeit igazoló dokumentumokat,</w:t>
      </w:r>
    </w:p>
    <w:p w:rsidR="003D4E67" w:rsidRPr="005B498C" w:rsidRDefault="00256842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256842">
        <w:rPr>
          <w:bCs/>
          <w:iCs/>
        </w:rPr>
        <w:t>a pályázó lakcímkártyáj</w:t>
      </w:r>
      <w:r w:rsidR="00F31A77">
        <w:rPr>
          <w:bCs/>
          <w:iCs/>
        </w:rPr>
        <w:t xml:space="preserve">a </w:t>
      </w:r>
      <w:r w:rsidRPr="00256842">
        <w:rPr>
          <w:bCs/>
          <w:iCs/>
        </w:rPr>
        <w:t>lakóhelyet igazoló oldalának egyszerű másolatát</w:t>
      </w:r>
    </w:p>
    <w:p w:rsidR="003D4E67" w:rsidRDefault="003D4E67" w:rsidP="00E466D6">
      <w:pPr>
        <w:jc w:val="both"/>
      </w:pPr>
    </w:p>
    <w:p w:rsidR="00022AD3" w:rsidRPr="009511B9" w:rsidRDefault="00CE4F1E" w:rsidP="00E466D6">
      <w:pPr>
        <w:jc w:val="both"/>
      </w:pPr>
      <w:r w:rsidRPr="009511B9">
        <w:t xml:space="preserve">Az ösztöndíj folyósítása szempontjából figyelembe vett időszak: </w:t>
      </w:r>
    </w:p>
    <w:p w:rsidR="00CE4F1E" w:rsidRPr="009511B9" w:rsidRDefault="00CE4F1E" w:rsidP="00022AD3">
      <w:pPr>
        <w:jc w:val="center"/>
        <w:rPr>
          <w:b/>
        </w:rPr>
      </w:pPr>
      <w:r w:rsidRPr="009511B9">
        <w:rPr>
          <w:b/>
        </w:rPr>
        <w:t>201</w:t>
      </w:r>
      <w:r w:rsidR="00497170">
        <w:rPr>
          <w:b/>
        </w:rPr>
        <w:t>9</w:t>
      </w:r>
      <w:r w:rsidRPr="009511B9">
        <w:rPr>
          <w:b/>
        </w:rPr>
        <w:t>. szeptember 1</w:t>
      </w:r>
      <w:r w:rsidR="006D627D" w:rsidRPr="009511B9">
        <w:rPr>
          <w:b/>
        </w:rPr>
        <w:t xml:space="preserve">. </w:t>
      </w:r>
      <w:r w:rsidRPr="009511B9">
        <w:rPr>
          <w:b/>
        </w:rPr>
        <w:t>- 20</w:t>
      </w:r>
      <w:r w:rsidR="00497170">
        <w:rPr>
          <w:b/>
        </w:rPr>
        <w:t>20</w:t>
      </w:r>
      <w:r w:rsidRPr="009511B9">
        <w:rPr>
          <w:b/>
        </w:rPr>
        <w:t>. augusztus 31.</w:t>
      </w:r>
    </w:p>
    <w:p w:rsidR="00CE4F1E" w:rsidRPr="005D0247" w:rsidRDefault="00CE4F1E" w:rsidP="00E466D6">
      <w:pPr>
        <w:jc w:val="both"/>
      </w:pPr>
    </w:p>
    <w:p w:rsidR="009146D5" w:rsidRDefault="009146D5" w:rsidP="009146D5">
      <w:pPr>
        <w:jc w:val="both"/>
      </w:pPr>
      <w:r>
        <w:t>A pályázati adatlap</w:t>
      </w:r>
      <w:r w:rsidR="005E6E5D">
        <w:t>, az adatkezelési tájékoztató</w:t>
      </w:r>
      <w:r>
        <w:t xml:space="preserve"> és további információ a Hajdú-Bihar Megyei Önkormányzati Hivatal Jogi és Koordinációs Osztályán kérhető (4024 Debrecen, Piac u. 54. fsz. 15-ös szoba, tel: 20/474-3582, e-mail: ekondor@hbmo.hu), valamint megtekinthető és letölthető a </w:t>
      </w:r>
      <w:hyperlink r:id="rId7" w:history="1">
        <w:r w:rsidRPr="00021A52">
          <w:rPr>
            <w:rStyle w:val="Hiperhivatkozs"/>
          </w:rPr>
          <w:t>www.hbmo.hu</w:t>
        </w:r>
      </w:hyperlink>
      <w:r w:rsidR="00D121A1">
        <w:t xml:space="preserve"> </w:t>
      </w:r>
      <w:r>
        <w:t>honlapról.</w:t>
      </w:r>
    </w:p>
    <w:p w:rsidR="009146D5" w:rsidRDefault="009146D5" w:rsidP="009146D5">
      <w:pPr>
        <w:tabs>
          <w:tab w:val="num" w:pos="426"/>
        </w:tabs>
        <w:ind w:left="69"/>
        <w:jc w:val="both"/>
      </w:pPr>
    </w:p>
    <w:p w:rsidR="009146D5" w:rsidRPr="009511B9" w:rsidRDefault="009146D5" w:rsidP="009146D5">
      <w:pPr>
        <w:tabs>
          <w:tab w:val="num" w:pos="426"/>
        </w:tabs>
        <w:jc w:val="both"/>
        <w:rPr>
          <w:b/>
          <w:snapToGrid w:val="0"/>
          <w:color w:val="000000"/>
          <w:u w:val="single"/>
        </w:rPr>
      </w:pPr>
      <w:r w:rsidRPr="009511B9">
        <w:rPr>
          <w:b/>
          <w:snapToGrid w:val="0"/>
          <w:color w:val="000000"/>
          <w:u w:val="single"/>
        </w:rPr>
        <w:t>A pályázatok leadási határideje: 20</w:t>
      </w:r>
      <w:r w:rsidR="00497170">
        <w:rPr>
          <w:b/>
          <w:snapToGrid w:val="0"/>
          <w:color w:val="000000"/>
          <w:u w:val="single"/>
        </w:rPr>
        <w:t>20</w:t>
      </w:r>
      <w:r w:rsidRPr="009511B9">
        <w:rPr>
          <w:b/>
          <w:snapToGrid w:val="0"/>
          <w:color w:val="000000"/>
          <w:u w:val="single"/>
        </w:rPr>
        <w:t xml:space="preserve">. </w:t>
      </w:r>
      <w:r w:rsidR="0070783B">
        <w:rPr>
          <w:b/>
          <w:snapToGrid w:val="0"/>
          <w:color w:val="000000"/>
          <w:u w:val="single"/>
        </w:rPr>
        <w:t>március</w:t>
      </w:r>
      <w:r w:rsidR="009511B9">
        <w:rPr>
          <w:b/>
          <w:snapToGrid w:val="0"/>
          <w:color w:val="000000"/>
          <w:u w:val="single"/>
        </w:rPr>
        <w:t xml:space="preserve"> </w:t>
      </w:r>
      <w:r w:rsidR="00497170">
        <w:rPr>
          <w:b/>
          <w:snapToGrid w:val="0"/>
          <w:color w:val="000000"/>
          <w:u w:val="single"/>
        </w:rPr>
        <w:t>13</w:t>
      </w:r>
      <w:r w:rsidR="00703710" w:rsidRPr="009511B9">
        <w:rPr>
          <w:b/>
          <w:snapToGrid w:val="0"/>
          <w:color w:val="000000"/>
          <w:u w:val="single"/>
        </w:rPr>
        <w:t>.</w:t>
      </w:r>
      <w:r w:rsidRPr="009511B9">
        <w:rPr>
          <w:b/>
          <w:snapToGrid w:val="0"/>
          <w:color w:val="000000"/>
          <w:u w:val="single"/>
        </w:rPr>
        <w:t xml:space="preserve"> 1</w:t>
      </w:r>
      <w:r w:rsidR="009511B9">
        <w:rPr>
          <w:b/>
          <w:snapToGrid w:val="0"/>
          <w:color w:val="000000"/>
          <w:u w:val="single"/>
        </w:rPr>
        <w:t>2</w:t>
      </w:r>
      <w:r w:rsidRPr="009511B9">
        <w:rPr>
          <w:b/>
          <w:snapToGrid w:val="0"/>
          <w:color w:val="000000"/>
          <w:u w:val="single"/>
        </w:rPr>
        <w:t>.00 óra</w:t>
      </w:r>
    </w:p>
    <w:p w:rsidR="009146D5" w:rsidRDefault="009146D5" w:rsidP="009146D5">
      <w:pPr>
        <w:pStyle w:val="Szvegtrzs"/>
        <w:spacing w:before="120"/>
        <w:jc w:val="both"/>
      </w:pPr>
      <w:r w:rsidRPr="00D42BCA">
        <w:t>A pályázatok</w:t>
      </w:r>
      <w:r>
        <w:t xml:space="preserve"> </w:t>
      </w:r>
      <w:r w:rsidRPr="00830E12">
        <w:rPr>
          <w:i/>
          <w:iCs/>
        </w:rPr>
        <w:t>csak személyesen</w:t>
      </w:r>
      <w:r w:rsidR="00D121A1">
        <w:t>,</w:t>
      </w:r>
      <w:r w:rsidRPr="00D42BCA">
        <w:t xml:space="preserve"> a Hajdú-Bihar Megyei Önkormányzat</w:t>
      </w:r>
      <w:r>
        <w:t>i</w:t>
      </w:r>
      <w:r w:rsidRPr="00D42BCA">
        <w:t xml:space="preserve"> Hivatal </w:t>
      </w:r>
      <w:r w:rsidR="00F3659F">
        <w:t>J</w:t>
      </w:r>
      <w:r>
        <w:t>egyzői</w:t>
      </w:r>
      <w:r w:rsidRPr="00D42BCA">
        <w:t xml:space="preserve"> </w:t>
      </w:r>
      <w:r w:rsidR="00F3659F">
        <w:t>T</w:t>
      </w:r>
      <w:r w:rsidRPr="00D42BCA">
        <w:t>itkárságá</w:t>
      </w:r>
      <w:r>
        <w:t>n</w:t>
      </w:r>
      <w:r w:rsidRPr="00D42BCA">
        <w:t xml:space="preserve"> </w:t>
      </w:r>
      <w:r>
        <w:t>adhatók le.</w:t>
      </w:r>
      <w:r w:rsidR="008F123D">
        <w:t xml:space="preserve"> </w:t>
      </w:r>
      <w:bookmarkStart w:id="0" w:name="_GoBack"/>
      <w:bookmarkEnd w:id="0"/>
      <w:proofErr w:type="gramStart"/>
      <w:r w:rsidRPr="00D42BCA">
        <w:t>(</w:t>
      </w:r>
      <w:proofErr w:type="gramEnd"/>
      <w:r w:rsidRPr="00D42BCA">
        <w:t>4024 Debrecen, Piac u. 54.</w:t>
      </w:r>
      <w:r>
        <w:t xml:space="preserve"> fsz.</w:t>
      </w:r>
      <w:r w:rsidR="002B63B2">
        <w:t xml:space="preserve"> 7</w:t>
      </w:r>
      <w:r w:rsidRPr="00D42BCA">
        <w:t xml:space="preserve">. szoba). </w:t>
      </w:r>
    </w:p>
    <w:p w:rsidR="00F3659F" w:rsidRDefault="009146D5" w:rsidP="009511B9">
      <w:pPr>
        <w:pStyle w:val="Listaszerbekezds"/>
        <w:numPr>
          <w:ilvl w:val="0"/>
          <w:numId w:val="16"/>
        </w:numPr>
        <w:tabs>
          <w:tab w:val="left" w:pos="3600"/>
        </w:tabs>
        <w:jc w:val="both"/>
      </w:pPr>
      <w:r>
        <w:t xml:space="preserve">A pályázatok elbírálásáról a Hajdú-Bihar Megyei Önkormányzat Közgyűlése </w:t>
      </w:r>
      <w:r w:rsidR="000D6E5D">
        <w:t xml:space="preserve">várhatóan </w:t>
      </w:r>
      <w:r>
        <w:t xml:space="preserve">a leadási határidőt követő ülésén dönt. </w:t>
      </w:r>
    </w:p>
    <w:p w:rsidR="009146D5" w:rsidRPr="009511B9" w:rsidRDefault="009146D5" w:rsidP="009511B9">
      <w:pPr>
        <w:pStyle w:val="Listaszerbekezds"/>
        <w:numPr>
          <w:ilvl w:val="0"/>
          <w:numId w:val="16"/>
        </w:numPr>
        <w:tabs>
          <w:tab w:val="left" w:pos="3600"/>
        </w:tabs>
        <w:jc w:val="both"/>
        <w:rPr>
          <w:b/>
          <w:bCs/>
        </w:rPr>
      </w:pPr>
      <w:r w:rsidRPr="00D45B55">
        <w:t xml:space="preserve">A nyertes pályázóval az önkormányzat támogatási szerződést köt. </w:t>
      </w:r>
    </w:p>
    <w:p w:rsidR="00F3659F" w:rsidRDefault="00D45B55" w:rsidP="009511B9">
      <w:pPr>
        <w:pStyle w:val="Listaszerbekezds"/>
        <w:numPr>
          <w:ilvl w:val="0"/>
          <w:numId w:val="16"/>
        </w:numPr>
        <w:jc w:val="both"/>
      </w:pPr>
      <w:r w:rsidRPr="00D45B55">
        <w:t>Az ösztöndíj két részletben, utófinanszírozás keretében kerül kifizetésre.</w:t>
      </w:r>
    </w:p>
    <w:p w:rsidR="00F3659F" w:rsidRDefault="004448D1" w:rsidP="009511B9">
      <w:pPr>
        <w:pStyle w:val="Listaszerbekezds"/>
        <w:numPr>
          <w:ilvl w:val="0"/>
          <w:numId w:val="16"/>
        </w:numPr>
        <w:jc w:val="both"/>
      </w:pPr>
      <w:r w:rsidRPr="00D45B55">
        <w:t>A pályázó a támogatás</w:t>
      </w:r>
      <w:r w:rsidR="00D45B55" w:rsidRPr="00D45B55">
        <w:t xml:space="preserve"> felhasználásáról a</w:t>
      </w:r>
      <w:r w:rsidRPr="00D45B55">
        <w:t xml:space="preserve"> </w:t>
      </w:r>
      <w:r w:rsidR="00D45B55" w:rsidRPr="00D45B55">
        <w:t xml:space="preserve">támogatási </w:t>
      </w:r>
      <w:r w:rsidRPr="00D45B55">
        <w:t xml:space="preserve">szerződésben meghatározott </w:t>
      </w:r>
      <w:r w:rsidR="00B31652" w:rsidRPr="00D45B55">
        <w:t xml:space="preserve">ideig és </w:t>
      </w:r>
      <w:r w:rsidRPr="00D45B55">
        <w:t xml:space="preserve">módon köteles elszámolni. </w:t>
      </w:r>
    </w:p>
    <w:p w:rsidR="00F3659F" w:rsidRDefault="003D4E67" w:rsidP="009511B9">
      <w:pPr>
        <w:pStyle w:val="Listaszerbekezds"/>
        <w:numPr>
          <w:ilvl w:val="0"/>
          <w:numId w:val="16"/>
        </w:numPr>
        <w:jc w:val="both"/>
      </w:pPr>
      <w:r w:rsidRPr="005D0247">
        <w:t>Az ösztöndíj többször is elnyerhető.</w:t>
      </w:r>
    </w:p>
    <w:p w:rsidR="003D4E67" w:rsidRPr="009511B9" w:rsidRDefault="003D4E67" w:rsidP="009511B9">
      <w:pPr>
        <w:pStyle w:val="Listaszerbekezds"/>
        <w:numPr>
          <w:ilvl w:val="0"/>
          <w:numId w:val="16"/>
        </w:numPr>
        <w:jc w:val="both"/>
        <w:rPr>
          <w:i/>
        </w:rPr>
      </w:pPr>
      <w:r w:rsidRPr="005D0247">
        <w:t xml:space="preserve">A határidőn túl beérkezett, </w:t>
      </w:r>
      <w:proofErr w:type="spellStart"/>
      <w:r w:rsidRPr="005D0247">
        <w:t>formailag</w:t>
      </w:r>
      <w:proofErr w:type="spellEnd"/>
      <w:r w:rsidRPr="005D0247">
        <w:t xml:space="preserve"> hibás pályázatok</w:t>
      </w:r>
      <w:r w:rsidR="00CE4F1E">
        <w:t xml:space="preserve"> nem kerülnek értékelésre</w:t>
      </w:r>
      <w:r>
        <w:t xml:space="preserve">. </w:t>
      </w:r>
    </w:p>
    <w:p w:rsidR="003D4E67" w:rsidRDefault="003D4E67" w:rsidP="006054DF"/>
    <w:p w:rsidR="00BE28DA" w:rsidRPr="009511B9" w:rsidRDefault="00BE28DA" w:rsidP="009511B9">
      <w:pPr>
        <w:pStyle w:val="Listaszerbekezds"/>
        <w:numPr>
          <w:ilvl w:val="0"/>
          <w:numId w:val="16"/>
        </w:numPr>
        <w:spacing w:line="234" w:lineRule="atLeast"/>
        <w:jc w:val="both"/>
        <w:textAlignment w:val="baseline"/>
        <w:rPr>
          <w:iCs/>
        </w:rPr>
      </w:pPr>
      <w:r w:rsidRPr="009511B9">
        <w:rPr>
          <w:iCs/>
        </w:rPr>
        <w:lastRenderedPageBreak/>
        <w:t xml:space="preserve">Az ösztöndíjat elnyert hallgató, amennyiben hallgatói jogviszonyában változás áll be (hallgatói jogviszonya megváltozik, vagy szünetel, illetve sporttevékenységét vagy a </w:t>
      </w:r>
      <w:r w:rsidRPr="009511B9">
        <w:rPr>
          <w:iCs/>
          <w:bdr w:val="none" w:sz="0" w:space="0" w:color="auto" w:frame="1"/>
        </w:rPr>
        <w:t xml:space="preserve">versenyzést </w:t>
      </w:r>
      <w:r w:rsidRPr="009511B9">
        <w:rPr>
          <w:iCs/>
        </w:rPr>
        <w:t xml:space="preserve">az ösztöndíj folyósítása szempontjából figyelembe vehető időtartam alatt megszünteti, vagy bármilyen okból szünetelteti), </w:t>
      </w:r>
      <w:r w:rsidRPr="009511B9">
        <w:rPr>
          <w:b/>
          <w:iCs/>
        </w:rPr>
        <w:t>köteles a változásról nyolc napon belül írásban</w:t>
      </w:r>
      <w:r w:rsidRPr="009511B9">
        <w:rPr>
          <w:iCs/>
        </w:rPr>
        <w:t xml:space="preserve"> tájékoztatni a közgyűlés elnökét.</w:t>
      </w:r>
    </w:p>
    <w:p w:rsidR="000D00E5" w:rsidRDefault="000D00E5" w:rsidP="00BE28DA">
      <w:pPr>
        <w:spacing w:line="234" w:lineRule="atLeast"/>
        <w:jc w:val="both"/>
        <w:textAlignment w:val="baseline"/>
        <w:rPr>
          <w:iCs/>
        </w:rPr>
      </w:pPr>
    </w:p>
    <w:p w:rsidR="000D00E5" w:rsidRDefault="000D00E5" w:rsidP="00BE28DA">
      <w:pPr>
        <w:spacing w:line="234" w:lineRule="atLeast"/>
        <w:jc w:val="both"/>
        <w:textAlignment w:val="baseline"/>
        <w:rPr>
          <w:iCs/>
        </w:rPr>
      </w:pPr>
    </w:p>
    <w:p w:rsidR="000D00E5" w:rsidRDefault="000D00E5" w:rsidP="00BE28DA">
      <w:pPr>
        <w:spacing w:line="234" w:lineRule="atLeast"/>
        <w:jc w:val="both"/>
        <w:textAlignment w:val="baseline"/>
        <w:rPr>
          <w:b/>
          <w:iCs/>
        </w:rPr>
      </w:pPr>
      <w:r w:rsidRPr="000D00E5">
        <w:rPr>
          <w:b/>
          <w:iCs/>
        </w:rPr>
        <w:t>Debrecen, 20</w:t>
      </w:r>
      <w:r w:rsidR="00AE6783">
        <w:rPr>
          <w:b/>
          <w:iCs/>
        </w:rPr>
        <w:t>20</w:t>
      </w:r>
      <w:r w:rsidRPr="000D00E5">
        <w:rPr>
          <w:b/>
          <w:iCs/>
        </w:rPr>
        <w:t xml:space="preserve">. február </w:t>
      </w:r>
      <w:r w:rsidR="00305A10">
        <w:rPr>
          <w:b/>
          <w:iCs/>
        </w:rPr>
        <w:t>1</w:t>
      </w:r>
      <w:r w:rsidR="00975DF9">
        <w:rPr>
          <w:b/>
          <w:iCs/>
        </w:rPr>
        <w:t>8</w:t>
      </w:r>
      <w:r w:rsidRPr="000D00E5">
        <w:rPr>
          <w:b/>
          <w:iCs/>
        </w:rPr>
        <w:t>.</w:t>
      </w:r>
    </w:p>
    <w:p w:rsidR="00081577" w:rsidRDefault="00081577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</w:p>
    <w:p w:rsidR="00C556B9" w:rsidRDefault="00C556B9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</w:p>
    <w:p w:rsidR="00C556B9" w:rsidRDefault="00C556B9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  <w:proofErr w:type="spellStart"/>
      <w:r>
        <w:rPr>
          <w:b/>
          <w:iCs/>
        </w:rPr>
        <w:t>Pajna</w:t>
      </w:r>
      <w:proofErr w:type="spellEnd"/>
      <w:r>
        <w:rPr>
          <w:b/>
          <w:iCs/>
        </w:rPr>
        <w:t xml:space="preserve"> Zoltán</w:t>
      </w:r>
      <w:r w:rsidR="00975DF9">
        <w:rPr>
          <w:b/>
          <w:iCs/>
        </w:rPr>
        <w:t xml:space="preserve"> </w:t>
      </w:r>
      <w:proofErr w:type="spellStart"/>
      <w:r w:rsidR="00975DF9">
        <w:rPr>
          <w:b/>
          <w:iCs/>
        </w:rPr>
        <w:t>sk</w:t>
      </w:r>
      <w:proofErr w:type="spellEnd"/>
      <w:r w:rsidR="00975DF9">
        <w:rPr>
          <w:b/>
          <w:iCs/>
        </w:rPr>
        <w:t>.</w:t>
      </w:r>
    </w:p>
    <w:p w:rsidR="00975DF9" w:rsidRDefault="00C556B9" w:rsidP="00C556B9">
      <w:pPr>
        <w:spacing w:line="234" w:lineRule="atLeast"/>
        <w:ind w:left="5664" w:firstLine="148"/>
        <w:jc w:val="both"/>
        <w:textAlignment w:val="baseline"/>
        <w:rPr>
          <w:b/>
          <w:iCs/>
        </w:rPr>
      </w:pPr>
      <w:r>
        <w:rPr>
          <w:b/>
          <w:iCs/>
        </w:rPr>
        <w:t xml:space="preserve"> megyei közgyűlés elnöke</w:t>
      </w:r>
    </w:p>
    <w:p w:rsidR="00975DF9" w:rsidRDefault="00975DF9">
      <w:pPr>
        <w:rPr>
          <w:b/>
          <w:iCs/>
        </w:rPr>
      </w:pPr>
      <w:r>
        <w:rPr>
          <w:b/>
          <w:iCs/>
        </w:rPr>
        <w:br w:type="page"/>
      </w:r>
    </w:p>
    <w:p w:rsidR="00975DF9" w:rsidRDefault="00975DF9" w:rsidP="00975DF9">
      <w:pPr>
        <w:jc w:val="right"/>
        <w:rPr>
          <w:rFonts w:eastAsia="Calibri"/>
          <w:bCs/>
          <w:lang w:eastAsia="en-US"/>
        </w:rPr>
      </w:pPr>
      <w:r w:rsidRPr="00975DF9">
        <w:rPr>
          <w:rFonts w:eastAsia="Calibri"/>
          <w:bCs/>
          <w:lang w:eastAsia="en-US"/>
        </w:rPr>
        <w:lastRenderedPageBreak/>
        <w:t>Pályázati felhívás melléklete</w:t>
      </w:r>
    </w:p>
    <w:p w:rsidR="00975DF9" w:rsidRPr="00975DF9" w:rsidRDefault="00975DF9" w:rsidP="00975DF9">
      <w:pPr>
        <w:jc w:val="right"/>
        <w:rPr>
          <w:rFonts w:eastAsia="Calibri"/>
          <w:bCs/>
          <w:lang w:eastAsia="en-US"/>
        </w:rPr>
      </w:pPr>
    </w:p>
    <w:p w:rsidR="00975DF9" w:rsidRDefault="00975DF9" w:rsidP="00975D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5DF9">
        <w:rPr>
          <w:rFonts w:eastAsia="Calibri"/>
          <w:b/>
          <w:sz w:val="28"/>
          <w:szCs w:val="28"/>
          <w:lang w:eastAsia="en-US"/>
        </w:rPr>
        <w:t>Adatkezelési tájékoztató</w:t>
      </w:r>
    </w:p>
    <w:p w:rsidR="00975DF9" w:rsidRPr="00975DF9" w:rsidRDefault="00975DF9" w:rsidP="00975DF9">
      <w:pPr>
        <w:jc w:val="center"/>
        <w:rPr>
          <w:rFonts w:eastAsia="Calibri"/>
          <w:b/>
          <w:i/>
          <w:iCs/>
          <w:lang w:eastAsia="en-US"/>
        </w:rPr>
      </w:pPr>
      <w:r w:rsidRPr="00975DF9">
        <w:rPr>
          <w:rFonts w:eastAsia="Calibri"/>
          <w:b/>
          <w:i/>
          <w:iCs/>
          <w:lang w:eastAsia="en-US"/>
        </w:rPr>
        <w:t>a Hajdú-Bihar Megyei Önkormányzat Sportösztöndíjá</w:t>
      </w:r>
      <w:r>
        <w:rPr>
          <w:rFonts w:eastAsia="Calibri"/>
          <w:b/>
          <w:i/>
          <w:iCs/>
          <w:lang w:eastAsia="en-US"/>
        </w:rPr>
        <w:t>nak elnyerésére</w:t>
      </w:r>
    </w:p>
    <w:p w:rsidR="00975DF9" w:rsidRPr="00975DF9" w:rsidRDefault="00975DF9" w:rsidP="00975DF9">
      <w:pPr>
        <w:jc w:val="center"/>
        <w:rPr>
          <w:rFonts w:eastAsia="Calibri"/>
          <w:b/>
          <w:i/>
          <w:iCs/>
          <w:lang w:eastAsia="en-US"/>
        </w:rPr>
      </w:pPr>
      <w:r w:rsidRPr="00975DF9">
        <w:rPr>
          <w:rFonts w:eastAsia="Calibri"/>
          <w:b/>
          <w:i/>
          <w:iCs/>
          <w:lang w:eastAsia="en-US"/>
        </w:rPr>
        <w:t>vonatkozó pályázat benyújtásához kapcsolódóan</w:t>
      </w:r>
    </w:p>
    <w:p w:rsidR="00975DF9" w:rsidRPr="00975DF9" w:rsidRDefault="00975DF9" w:rsidP="00975DF9">
      <w:pPr>
        <w:jc w:val="center"/>
        <w:rPr>
          <w:rFonts w:eastAsia="Calibri"/>
          <w:b/>
          <w:i/>
          <w:iCs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Hajdú-Bihar Megyei Önkormányzat a Sportösztöndíjra pályázók személyes adatait tiszteletben tartja, elismeri az információs önrendelkezésükhöz való jogukat, ezért kiemelt figyelmet fordít arra, hogy a mindenkor hatályos adatvédelmi jogszabályokban foglalt követelményeknek megfelelően járjon el.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rPr>
          <w:b/>
        </w:rPr>
      </w:pPr>
      <w:r w:rsidRPr="00975DF9">
        <w:rPr>
          <w:b/>
        </w:rPr>
        <w:t>I. Általános rendelkezések</w:t>
      </w: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>Vonatkozó jogszabályok:</w:t>
      </w:r>
    </w:p>
    <w:p w:rsidR="00975DF9" w:rsidRPr="00975DF9" w:rsidRDefault="00975DF9" w:rsidP="00975D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 xml:space="preserve">AZ EURÓPAI PARLAMENT ÉS A TANÁCS (EU) 2016/679 RENDELETE </w:t>
      </w:r>
      <w:r w:rsidRPr="00975DF9">
        <w:rPr>
          <w:rFonts w:eastAsia="Calibri"/>
          <w:lang w:eastAsia="en-US"/>
        </w:rPr>
        <w:br/>
        <w:t>(2016. április 27.) a természetes személyeknek a személyes adatok kezelése tekintetében történő védelméről és az ilyen adatok szabad áramlásáról, valamint a 95/46/EK rendelet hatályon kívül helyezéséről (általános adatvédelmi rendelet, továbbiakban: GDPR),</w:t>
      </w:r>
    </w:p>
    <w:p w:rsidR="00975DF9" w:rsidRPr="00975DF9" w:rsidRDefault="00975DF9" w:rsidP="00975DF9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 xml:space="preserve">az információs önrendelkezési jogról és az információszabadságról szóló </w:t>
      </w:r>
      <w:r w:rsidRPr="00975DF9">
        <w:rPr>
          <w:rFonts w:eastAsia="Calibri"/>
          <w:lang w:eastAsia="en-US"/>
        </w:rPr>
        <w:br/>
        <w:t xml:space="preserve">2011. évi CXII. törvény, (továbbiakban: </w:t>
      </w:r>
      <w:proofErr w:type="spellStart"/>
      <w:r w:rsidRPr="00975DF9">
        <w:rPr>
          <w:rFonts w:eastAsia="Calibri"/>
          <w:lang w:eastAsia="en-US"/>
        </w:rPr>
        <w:t>Info</w:t>
      </w:r>
      <w:proofErr w:type="spellEnd"/>
      <w:r w:rsidRPr="00975DF9">
        <w:rPr>
          <w:rFonts w:eastAsia="Calibri"/>
          <w:lang w:eastAsia="en-US"/>
        </w:rPr>
        <w:t xml:space="preserve"> tv.)</w:t>
      </w:r>
    </w:p>
    <w:p w:rsidR="00975DF9" w:rsidRPr="00975DF9" w:rsidRDefault="00975DF9" w:rsidP="00975DF9">
      <w:pPr>
        <w:jc w:val="both"/>
      </w:pP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>Az adatkezelés célja: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Hajdú-Bihar Megyei Önkormányzat Sportösztöndíjára szóló pályázati feltételeknek való megfelelés vizsgálata, beazonosítás és kapcsolattartás, a pályázat elbírálása.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>Az Adatkezelők megnevezése, elérhetőségei:</w:t>
      </w:r>
    </w:p>
    <w:p w:rsidR="00975DF9" w:rsidRPr="00975DF9" w:rsidRDefault="00975DF9" w:rsidP="00975DF9">
      <w:pPr>
        <w:jc w:val="both"/>
        <w:rPr>
          <w:rFonts w:eastAsia="Calibri"/>
          <w:i/>
          <w:iCs/>
          <w:lang w:eastAsia="en-US"/>
        </w:rPr>
      </w:pPr>
      <w:r w:rsidRPr="00975DF9">
        <w:rPr>
          <w:rFonts w:eastAsia="Calibri"/>
          <w:i/>
          <w:iCs/>
          <w:lang w:eastAsia="en-US"/>
        </w:rPr>
        <w:t>Hajdú-Bihar Megyei Önkormányzat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postacím: 4024 Debrecen, Piac u. 54.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e-mail: elnok@hbmo.hu telefon:06-52-507-519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honlap: www.hbmo.hu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i/>
          <w:iCs/>
          <w:lang w:eastAsia="en-US"/>
        </w:rPr>
      </w:pPr>
      <w:r w:rsidRPr="00975DF9">
        <w:rPr>
          <w:rFonts w:eastAsia="Calibri"/>
          <w:i/>
          <w:iCs/>
          <w:lang w:eastAsia="en-US"/>
        </w:rPr>
        <w:t>Hajdú-Bihar Megyei Önkormányzati Hivatal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postacím: 4024 Debrecen, Piac u. 54.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e-mail: jegyzo@hbmo.hu telefon:06-52-507-524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honlap: www.hbmo.hu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>A kezelt személyes adatok köre: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pályázati adatlap szerint: Név (családi és utónév, születési név); Születési hely, idő; Anyja neve; Állampolgársága; Lakcím; Mobiltelefonszám, E-mail cím; Számlatulajdonos banki adatai (bank neve, címe, számlaszám), Hallgatói jogviszony adatai; Tanulmányi átlag; sporteredmények; a pályázó sportága, Sportszervezete neve, Felkészítő edző neve, elérhetősége.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 xml:space="preserve">Az adatkezelés jogalapja: </w:t>
      </w: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lang w:eastAsia="en-US"/>
        </w:rPr>
        <w:t xml:space="preserve">A pályázat elbírálásához szükséges a megjelölt adatok megadása, melyek alapján a Hajdú-Bihar Megyei Önkormányzat Közgyűlése vizsgálja a jogosultsági feltételek fennállását. Az Ön, mint érintett kifejezett hozzájárulása (GDPR rendelet 6. cikk (1) bekezdés a) pont), valamint a szerződéses jogviszony létesítése érdekében az adatkezelés a szerződés megkötését megelőzően az érintett kérésére történő lépések megtételéhez szükséges. </w:t>
      </w:r>
    </w:p>
    <w:p w:rsidR="00097FED" w:rsidRDefault="00097FE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lastRenderedPageBreak/>
        <w:t>Az adatkezelés időtartama: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személyes adatokat a szerződés megkötését követően a számviteli törvény szerinti 8 éves iratmegőrzési kötelezettség lejártáig, illetőleg a hozzájárulás visszavonásáig.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>Ki lesz az Ön által megadott adatok kezelésére még feljogosítva: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ösztöndíj pályázatok tartalmi értékelését végzők, valamint az ösztöndíj odaítéléséről döntő megyei közgyűlés tagjai.</w:t>
      </w: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 xml:space="preserve">Az adatok tárolási módja: 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Hajdú-Bihar Megyei Önkormányzati Hivatal Adatkezelőnél kezelésre kerülő személyes adatok az elektronikus iktatási rendszerben, illetőleg papír formátumban kerülnek tárolásra.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rPr>
          <w:rFonts w:eastAsia="Calibri"/>
          <w:b/>
          <w:lang w:eastAsia="en-US"/>
        </w:rPr>
      </w:pPr>
      <w:r w:rsidRPr="00975DF9">
        <w:rPr>
          <w:rFonts w:eastAsia="Calibri"/>
          <w:b/>
          <w:lang w:eastAsia="en-US"/>
        </w:rPr>
        <w:t>Adatbiztonsági intézkedések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Adatkezelők gondoskodnak az általuk kezelt személyes adatok biztonságáról, megteszik azokat a lehetséges technikai intézkedéseket, amelyek biztosítják, a felvett, tárolt, illetve kezelt adatok védettségét, óvja azokat a megsemmisüléstől, jogosulatlan felhasználástól és megváltoztatásuktól.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személyes adatok 24 órás őrzéssel védett épületben, illetve, saját, dedikált szerveren kerülnek tárolásra. A szerver a Hajdú-Bihar Megyei Önkormányzat tulajdonában található, a kezelt adatokat az Adatkezelők harmadik országba nem továbbítják.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Adatkezelők gondoskodnak a következőkről: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 xml:space="preserve">a tárolt adatokhoz belső rendszeren keresztül vagy közvetlen hozzáférés útján kizárólag az arra feljogosított személyek, és kizárólag az adatkezelés céljával összefüggésben férjenek hozzá, 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felhasznált eszközök szükséges, rendszeres karbantartásáról, fejlesztéséről,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adatokat tároló eszköz megfelelő fizikai védelemmel ellátott zárt helyiségben történő elhelyezéséről, és annak fizikai védelméről,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különböző nyilvántartásokban tárolt adatok közvetlenül ne legyenek összekapcsolhatók és az érintetthez rendelhetők.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II. Önt az adatkezeléssel kapcsolatban az alábbi érintetti jogok illetik meg: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1. Előzetes tájékozódáshoz való jog</w:t>
      </w:r>
    </w:p>
    <w:p w:rsidR="00975DF9" w:rsidRPr="00975DF9" w:rsidRDefault="00975DF9" w:rsidP="00975DF9">
      <w:pPr>
        <w:jc w:val="both"/>
        <w:textAlignment w:val="baseline"/>
        <w:rPr>
          <w:bCs/>
          <w:color w:val="231F20"/>
          <w:bdr w:val="none" w:sz="0" w:space="0" w:color="auto" w:frame="1"/>
        </w:rPr>
      </w:pPr>
      <w:r w:rsidRPr="00975DF9">
        <w:rPr>
          <w:bCs/>
          <w:color w:val="231F20"/>
          <w:bdr w:val="none" w:sz="0" w:space="0" w:color="auto" w:frame="1"/>
        </w:rPr>
        <w:t>Önnek joga van ahhoz, hogy az adatkezeléssel összefüggő tényekről az adatkezelés megkezdését megelőzően tájékoztatást kapjon, melyre vonatkozóan jelen tájékoztatóban szereplő információk közlésével tesznek eleget az Adatkezelők.</w:t>
      </w: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 xml:space="preserve">2. Az Ön hozzáférési joga 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b/>
          <w:bCs/>
          <w:color w:val="231F20"/>
          <w:bdr w:val="none" w:sz="0" w:space="0" w:color="auto" w:frame="1"/>
        </w:rPr>
        <w:t xml:space="preserve">Ön tájékoztatást, visszajelzést kérhet bármely </w:t>
      </w:r>
      <w:r w:rsidRPr="00975DF9">
        <w:rPr>
          <w:color w:val="231F20"/>
        </w:rPr>
        <w:t xml:space="preserve">Adatkezelőtől, hogy a személyes adatainak kezelése folyamatban van-e, és amennyiben az adatkezelés folyamatban van, </w:t>
      </w:r>
      <w:r w:rsidRPr="00975DF9">
        <w:rPr>
          <w:b/>
          <w:bCs/>
          <w:color w:val="231F20"/>
          <w:bdr w:val="none" w:sz="0" w:space="0" w:color="auto" w:frame="1"/>
        </w:rPr>
        <w:t>Ön jogosult arra, hogy hozzáférést kapjon</w:t>
      </w:r>
      <w:r w:rsidRPr="00975DF9">
        <w:rPr>
          <w:color w:val="231F20"/>
        </w:rPr>
        <w:t xml:space="preserve"> a kezelt személyes adataihoz, illetve az alábbi információkhoz: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adatkezelés célja;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Ön személyes adatainak kategóriái;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azon személyek vagy szervek, szervezetek, akikkel vagy amelyekkel az Ön személyes adatait közölték, vagy közölni fogják;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Ön személyes adatai tárolásának tervezett időtartama, vagy ha ez nem lehetséges, ezen időtartam meghatározásának szempontjai;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Ön kérelmezheti az Adatkezelőtől személyes adatainak helyesbítését, törlését vagy az adatok kezelésének korlátozását, és tiltakozhat személyes adatai kezelése ellen;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Ön panasztételi joga a Nemzeti Adatvédelmi és Információszabadság Hatósághoz;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lastRenderedPageBreak/>
        <w:t>az adatok forrása.</w:t>
      </w: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2. Az Ön helyesbítéshez való joga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Kérheti, hogy az Adatkezelők indokolatlan késedelem nélkül helyesbítsék az Önre vonatkozó pontatlan személyes adatokat, illetve Ön kérheti hiányos személyes adatainak kiegészítését.</w:t>
      </w: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3. Az Ön törléshez való joga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Kérheti, hogy az Adatkezelők indokolatlan késedelem nélkül töröljék az Önre vonatkozó személyes adatokat, különösen akkor,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ha Ön visszavonja a hozzájárulását, és az adatkezelésnek nincsen más jogalapja;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Ön adataira már nincs szükség abból a célból, amelyből azokat az Adatkezelő gyűjtötte vagy kezelte;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ha az Ön adatait jogellenesen kezelték;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 személyes adatokat az adatkezelőre alkalmazandó uniós vagy tagállami jogban előírt jogi kötelezettség teljesítéséhez törölni kell.</w:t>
      </w:r>
    </w:p>
    <w:p w:rsidR="00975DF9" w:rsidRPr="00975DF9" w:rsidRDefault="00975DF9" w:rsidP="00975DF9">
      <w:pPr>
        <w:ind w:left="284" w:hanging="284"/>
        <w:contextualSpacing/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4. Az Ön joga az adatkezelés korlátozásához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Kérésére az Adatkezelők korlátozzák a személyes adataira vonatkozó adatkezelést, ha az alábbiak valamelyike teljesül: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amennyiben Ön vitatja a személyes adatai pontosságát, ez esetben a korlátozás arra az időtartamra vonatkozik, amely lehetővé teszi, hogy ellenőrzésre kerüljön a személyes adatok pontossága;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az adatkezelés jogellenes, és Ön ellenzi az adatok törlését, és ehelyett kéri azok felhasználásának korlátozását;</w:t>
      </w:r>
    </w:p>
    <w:p w:rsidR="00975DF9" w:rsidRPr="00975DF9" w:rsidRDefault="00975DF9" w:rsidP="00975DF9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 xml:space="preserve"> már nincs szükség a személyes adatokra az adatkezelés céljából, de Ön igényli azokat jogi igények előterjesztéséhez, érvényesítéséhez vagy védelméhez.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5. Az Ön joga az adathordozhatósághoz</w:t>
      </w:r>
    </w:p>
    <w:p w:rsidR="00975DF9" w:rsidRPr="00975DF9" w:rsidRDefault="00975DF9" w:rsidP="00975DF9">
      <w:pPr>
        <w:jc w:val="both"/>
        <w:textAlignment w:val="baseline"/>
        <w:rPr>
          <w:rFonts w:eastAsia="Calibri"/>
          <w:color w:val="000000"/>
          <w:lang w:eastAsia="en-US"/>
        </w:rPr>
      </w:pPr>
      <w:r w:rsidRPr="00975DF9">
        <w:rPr>
          <w:color w:val="231F20"/>
        </w:rPr>
        <w:t xml:space="preserve">Kérelmezheti, hogy a rendelkezésére bocsátott személyes adatait </w:t>
      </w:r>
      <w:r w:rsidRPr="00975DF9">
        <w:rPr>
          <w:rFonts w:eastAsia="Calibri"/>
          <w:color w:val="000000"/>
          <w:lang w:eastAsia="en-US"/>
        </w:rPr>
        <w:t>tagolt, széles körben használt, géppel olvasható formátumban megkapja, továbbá jogosult arra, hogy ezeket az adatokat egy másik adatkezelőnek továbbítsa anélkül, hogy ezt akadályozná az az adatkezelő, amelynek a személyes adatokat a rendelkezésére bocsátotta.</w:t>
      </w:r>
    </w:p>
    <w:p w:rsidR="00975DF9" w:rsidRPr="00975DF9" w:rsidRDefault="00975DF9" w:rsidP="00975DF9">
      <w:pPr>
        <w:jc w:val="both"/>
        <w:textAlignment w:val="baseline"/>
        <w:rPr>
          <w:rFonts w:eastAsia="Calibri"/>
          <w:color w:val="000000"/>
          <w:lang w:eastAsia="en-US"/>
        </w:rPr>
      </w:pPr>
      <w:r w:rsidRPr="00975DF9">
        <w:rPr>
          <w:rFonts w:eastAsia="Calibri"/>
          <w:color w:val="000000"/>
          <w:lang w:eastAsia="en-US"/>
        </w:rPr>
        <w:t>A jog gyakorlása során jogosult arra, hogy kérje az adatkezelők között az adatok közvetlen továbbítását.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6. Az Ön joga a hozzájárulás visszavonásához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 xml:space="preserve">Bármikor jogosult visszavonni hozzájárulását az adatok felhasználására vonatkozóan, ebben az esetben az Adatkezelők megszüntetik az Ön adatainak kezelését. </w:t>
      </w:r>
      <w:r w:rsidRPr="00975DF9">
        <w:rPr>
          <w:rFonts w:eastAsia="Calibri"/>
          <w:color w:val="000000"/>
          <w:lang w:eastAsia="en-US"/>
        </w:rPr>
        <w:t>A hozzájárulás visszavonása nem érinti a hozzájáruláson alapuló, a visszavonás előtti adatkezelés jogszerűségét.</w:t>
      </w:r>
    </w:p>
    <w:p w:rsidR="00975DF9" w:rsidRPr="00975DF9" w:rsidRDefault="00975DF9" w:rsidP="00975DF9">
      <w:pPr>
        <w:jc w:val="both"/>
        <w:textAlignment w:val="baseline"/>
        <w:rPr>
          <w:b/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color w:val="231F20"/>
        </w:rPr>
      </w:pPr>
      <w:r w:rsidRPr="00975DF9">
        <w:rPr>
          <w:b/>
          <w:color w:val="231F20"/>
        </w:rPr>
        <w:t>7. A személyes adatok helyesbítéséhez vagy törléséhez, illetve az adatkezelés korlátozásához kapcsolódó értesítési kötelezettség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Az Adatkezelők minden olyan címzettet tájékoztatnak a helyesbítésről, törlésről, korlátozásról, akivel, vagy amellyel a személyes adatokat közölték, kivéve, ha ez lehetetlen, vagy aránytalanul nagy teherrel, erőfeszítéssel jár. Az Ön kérésére erről tájékoztatást nyújtunk.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u w:val="single"/>
          <w:bdr w:val="none" w:sz="0" w:space="0" w:color="auto" w:frame="1"/>
        </w:rPr>
      </w:pPr>
      <w:r w:rsidRPr="00975DF9">
        <w:rPr>
          <w:b/>
          <w:bCs/>
          <w:color w:val="231F20"/>
          <w:u w:val="single"/>
          <w:bdr w:val="none" w:sz="0" w:space="0" w:color="auto" w:frame="1"/>
        </w:rPr>
        <w:t>Ön a fenti jogait bármelyik Adatkezelő részére eljutatott kérelem útján gyakorolhatja:</w:t>
      </w:r>
    </w:p>
    <w:p w:rsidR="00975DF9" w:rsidRPr="00975DF9" w:rsidRDefault="00975DF9" w:rsidP="00975DF9">
      <w:pPr>
        <w:jc w:val="both"/>
        <w:textAlignment w:val="baseline"/>
        <w:rPr>
          <w:bCs/>
          <w:i/>
          <w:iCs/>
          <w:color w:val="231F20"/>
          <w:bdr w:val="none" w:sz="0" w:space="0" w:color="auto" w:frame="1"/>
        </w:rPr>
      </w:pPr>
      <w:r w:rsidRPr="00975DF9">
        <w:rPr>
          <w:bCs/>
          <w:i/>
          <w:iCs/>
          <w:color w:val="231F20"/>
          <w:bdr w:val="none" w:sz="0" w:space="0" w:color="auto" w:frame="1"/>
        </w:rPr>
        <w:t>Név: Hajdú-Bihar Megyei Önkormányzat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Postacím: 4024 Debrecen, Piac u. 54.</w:t>
      </w:r>
    </w:p>
    <w:p w:rsidR="00975DF9" w:rsidRPr="00975DF9" w:rsidRDefault="00975DF9" w:rsidP="00975DF9">
      <w:pPr>
        <w:jc w:val="both"/>
        <w:textAlignment w:val="baseline"/>
      </w:pPr>
      <w:r w:rsidRPr="00975DF9">
        <w:rPr>
          <w:color w:val="231F20"/>
        </w:rPr>
        <w:t>E-mail</w:t>
      </w:r>
      <w:r w:rsidRPr="00975DF9">
        <w:t xml:space="preserve">: </w:t>
      </w:r>
      <w:hyperlink r:id="rId8" w:history="1">
        <w:r w:rsidRPr="00975DF9">
          <w:rPr>
            <w:color w:val="0563C1"/>
            <w:u w:val="single"/>
          </w:rPr>
          <w:t>elnok@hbmo.hu</w:t>
        </w:r>
      </w:hyperlink>
    </w:p>
    <w:p w:rsidR="00975DF9" w:rsidRPr="00975DF9" w:rsidRDefault="00975DF9" w:rsidP="00975DF9">
      <w:pPr>
        <w:jc w:val="both"/>
        <w:textAlignment w:val="baseline"/>
      </w:pPr>
    </w:p>
    <w:p w:rsidR="00975DF9" w:rsidRPr="00975DF9" w:rsidRDefault="00097FED" w:rsidP="00975DF9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lastRenderedPageBreak/>
        <w:t xml:space="preserve">Név: </w:t>
      </w:r>
      <w:r w:rsidR="00975DF9" w:rsidRPr="00975DF9">
        <w:rPr>
          <w:rFonts w:eastAsia="Calibri"/>
          <w:i/>
          <w:iCs/>
          <w:lang w:eastAsia="en-US"/>
        </w:rPr>
        <w:t>Hajdú-Bihar Megyei Önkormányzati Hivatal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>Postacím: 4024 Debrecen, Piac u. 54.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  <w:r w:rsidRPr="00975DF9">
        <w:rPr>
          <w:rFonts w:eastAsia="Calibri"/>
          <w:lang w:eastAsia="en-US"/>
        </w:rPr>
        <w:t xml:space="preserve">e-mail: </w:t>
      </w:r>
      <w:hyperlink r:id="rId9" w:history="1">
        <w:r w:rsidRPr="00975DF9">
          <w:rPr>
            <w:rFonts w:eastAsia="Calibri"/>
            <w:color w:val="0563C1"/>
            <w:u w:val="single"/>
            <w:lang w:eastAsia="en-US"/>
          </w:rPr>
          <w:t>jegyzo@hbmo.hu</w:t>
        </w:r>
      </w:hyperlink>
      <w:r w:rsidRPr="00975DF9">
        <w:rPr>
          <w:rFonts w:eastAsia="Calibri"/>
          <w:lang w:eastAsia="en-US"/>
        </w:rPr>
        <w:t xml:space="preserve"> </w:t>
      </w:r>
    </w:p>
    <w:p w:rsidR="00975DF9" w:rsidRPr="00975DF9" w:rsidRDefault="00975DF9" w:rsidP="00975DF9">
      <w:pPr>
        <w:jc w:val="both"/>
        <w:rPr>
          <w:rFonts w:eastAsia="Calibri"/>
          <w:lang w:eastAsia="en-US"/>
        </w:rPr>
      </w:pP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Amennyiben Ön tájékoztatást kér az Adatkezelőktől, a tájékoztatást a beérkezéstől számított 30 napon belül kötelesek az Ön számára megadni.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Amennyiben Ön az adatainak helyesbítését, törlését, vagy zárolását kéri, a kérelem elbírálásáról az Adatkezelők a beérkezéstől számított 30 napon belül kötelesek a kérelmet elbírálni, és döntésének megfelelően gondoskodnak az adat 5 napon belül történő helyesbítéséről, törléséről, illetve zárolásáról. A kérelem elutasítása esetén az Adatkezelők Önt erről közvetlenül értesítik, mely tartalmazza az elutasítás ténybeli és jogi indokait, továbbá a bírósághoz, valamint illetékes hatósághoz fordulás lehetőségét.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III. Nyilvánosság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bCs/>
          <w:color w:val="231F20"/>
          <w:bdr w:val="none" w:sz="0" w:space="0" w:color="auto" w:frame="1"/>
        </w:rPr>
        <w:t>Tájékoztatom a pályázókat, hogy</w:t>
      </w:r>
      <w:r w:rsidRPr="00975DF9">
        <w:rPr>
          <w:lang w:bidi="hu-HU"/>
        </w:rPr>
        <w:t xml:space="preserve"> eredményes pályázat esetén a Sportösztöndíjhoz kapcsolódóan nyilvános rendezvény kerül megtartásra, melyen kép-és/vagy hangfelvétel készül, amiket a Hajdú-Bihar Megyei Önkormányzat a Sportösztöndíjjal kapcsolatos kommunikációs tevékenységével összefüggésben (sajtóközlemények, sajtóhírek, közösségi médiában történő megjelenés, </w:t>
      </w:r>
      <w:proofErr w:type="gramStart"/>
      <w:r w:rsidRPr="00975DF9">
        <w:rPr>
          <w:lang w:bidi="hu-HU"/>
        </w:rPr>
        <w:t>kiadvány,</w:t>
      </w:r>
      <w:proofErr w:type="gramEnd"/>
      <w:r w:rsidRPr="00975DF9">
        <w:rPr>
          <w:lang w:bidi="hu-HU"/>
        </w:rPr>
        <w:t xml:space="preserve"> stb.) felhasznál, nyilvánosságra hoz.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IV. Panasz benyújtásának joga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Tájékoztatom, hogy amennyiben megítélése szerint az Adatkezelők tevékenységükkel, vagy mulasztással jogsértést követtek el az Önre vonatkozó személyes adatok kezelésével vagy feldolgozásával kapcsolatban, panasz benyújtására jogosult a Nemzeti Adatvédelmi és Információszabadság Hatósághoz.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 xml:space="preserve">Nemzeti Adatvédelmi és Információszabadság Hatóság, 1125 Budapest, Szilágyi Erzsébet fasor 22/C., Telefon: +36 (1) 391-1400, Fax: +36 (1) 391-1410, E-mail: </w:t>
      </w:r>
      <w:hyperlink r:id="rId10" w:history="1">
        <w:r w:rsidRPr="00975DF9">
          <w:rPr>
            <w:color w:val="0563C1"/>
            <w:u w:val="single"/>
          </w:rPr>
          <w:t>ugyfelszolgalat@naih.hu</w:t>
        </w:r>
      </w:hyperlink>
      <w:r w:rsidRPr="00975DF9">
        <w:rPr>
          <w:color w:val="231F20"/>
        </w:rPr>
        <w:t xml:space="preserve">, Honlap: </w:t>
      </w:r>
      <w:hyperlink r:id="rId11" w:history="1">
        <w:r w:rsidRPr="00975DF9">
          <w:rPr>
            <w:color w:val="0563C1"/>
            <w:u w:val="single"/>
          </w:rPr>
          <w:t>www.naih.hu</w:t>
        </w:r>
      </w:hyperlink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b/>
          <w:bCs/>
          <w:color w:val="231F20"/>
          <w:bdr w:val="none" w:sz="0" w:space="0" w:color="auto" w:frame="1"/>
        </w:rPr>
        <w:t>V. Bírósághoz fordulás lehetősége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 xml:space="preserve">Lehetősége van továbbá bírósághoz is fordulni az Adatkezelőkkel szemben jogai megsértése esetén. Az eljárás megindítására az Adatkezelők székhelye szerinti, vagy </w:t>
      </w:r>
      <w:proofErr w:type="gramStart"/>
      <w:r w:rsidRPr="00975DF9">
        <w:rPr>
          <w:color w:val="231F20"/>
        </w:rPr>
        <w:t>az Ön lakóhelye</w:t>
      </w:r>
      <w:proofErr w:type="gramEnd"/>
      <w:r w:rsidRPr="00975DF9">
        <w:rPr>
          <w:color w:val="231F20"/>
        </w:rPr>
        <w:t xml:space="preserve"> vagy tartózkodási helye szerinti törvényszék előtt van lehetősége. Amennyiben az Ön szokásos tartózkodási helye nem Magyarországon található, hanem az Európai Unió más tagállamának területén, úgy a bírósági eljárást a szokásos tartózkodási helye szerinti tagállam bírósága előtt is megindíthatja.</w:t>
      </w:r>
    </w:p>
    <w:p w:rsidR="00975DF9" w:rsidRPr="00975DF9" w:rsidRDefault="00975DF9" w:rsidP="00975DF9">
      <w:pPr>
        <w:jc w:val="both"/>
        <w:textAlignment w:val="baseline"/>
        <w:rPr>
          <w:color w:val="231F20"/>
          <w:sz w:val="16"/>
          <w:szCs w:val="16"/>
        </w:rPr>
      </w:pPr>
    </w:p>
    <w:p w:rsidR="00975DF9" w:rsidRPr="00975DF9" w:rsidRDefault="00975DF9" w:rsidP="00975DF9">
      <w:pPr>
        <w:jc w:val="both"/>
        <w:textAlignment w:val="baseline"/>
        <w:rPr>
          <w:b/>
          <w:bCs/>
          <w:color w:val="231F20"/>
          <w:bdr w:val="none" w:sz="0" w:space="0" w:color="auto" w:frame="1"/>
        </w:rPr>
      </w:pPr>
      <w:r w:rsidRPr="00975DF9">
        <w:rPr>
          <w:b/>
          <w:bCs/>
          <w:color w:val="231F20"/>
          <w:bdr w:val="none" w:sz="0" w:space="0" w:color="auto" w:frame="1"/>
        </w:rPr>
        <w:t>VI. Részletes szabályok</w:t>
      </w:r>
    </w:p>
    <w:p w:rsidR="00975DF9" w:rsidRPr="00975DF9" w:rsidRDefault="00975DF9" w:rsidP="00975DF9">
      <w:pPr>
        <w:jc w:val="both"/>
        <w:textAlignment w:val="baseline"/>
        <w:rPr>
          <w:color w:val="231F20"/>
        </w:rPr>
      </w:pPr>
      <w:r w:rsidRPr="00975DF9">
        <w:rPr>
          <w:color w:val="231F20"/>
        </w:rPr>
        <w:t>Az Ön jogaira, jogai érvényesítésére irányadó további szabályokat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(</w:t>
      </w:r>
      <w:r w:rsidRPr="00975DF9">
        <w:rPr>
          <w:b/>
          <w:bCs/>
          <w:color w:val="231F20"/>
          <w:bdr w:val="none" w:sz="0" w:space="0" w:color="auto" w:frame="1"/>
        </w:rPr>
        <w:t>GDPR</w:t>
      </w:r>
      <w:r w:rsidRPr="00975DF9">
        <w:rPr>
          <w:color w:val="231F20"/>
        </w:rPr>
        <w:t>) 12-23. cikkei, valamint a 77-82. cikkei tartalmazzák.</w:t>
      </w:r>
    </w:p>
    <w:p w:rsidR="00C556B9" w:rsidRDefault="00C556B9" w:rsidP="00C54832">
      <w:pPr>
        <w:spacing w:line="234" w:lineRule="atLeast"/>
        <w:textAlignment w:val="baseline"/>
        <w:rPr>
          <w:b/>
          <w:iCs/>
        </w:rPr>
      </w:pPr>
    </w:p>
    <w:p w:rsidR="00C54832" w:rsidRDefault="00C54832" w:rsidP="00C54832">
      <w:pPr>
        <w:spacing w:line="234" w:lineRule="atLeast"/>
        <w:textAlignment w:val="baseline"/>
        <w:rPr>
          <w:b/>
          <w:iCs/>
        </w:rPr>
      </w:pPr>
      <w:r>
        <w:rPr>
          <w:b/>
          <w:iCs/>
        </w:rPr>
        <w:t>Debrecen, 2020. február 18.</w:t>
      </w:r>
    </w:p>
    <w:sectPr w:rsidR="00C54832" w:rsidSect="006A0530">
      <w:footerReference w:type="default" r:id="rId12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10" w:rsidRDefault="00250810" w:rsidP="0052689B">
      <w:r>
        <w:separator/>
      </w:r>
    </w:p>
  </w:endnote>
  <w:endnote w:type="continuationSeparator" w:id="0">
    <w:p w:rsidR="00250810" w:rsidRDefault="00250810" w:rsidP="005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845055"/>
      <w:docPartObj>
        <w:docPartGallery w:val="Page Numbers (Bottom of Page)"/>
        <w:docPartUnique/>
      </w:docPartObj>
    </w:sdtPr>
    <w:sdtEndPr/>
    <w:sdtContent>
      <w:p w:rsidR="0052689B" w:rsidRDefault="005268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5D">
          <w:rPr>
            <w:noProof/>
          </w:rPr>
          <w:t>2</w:t>
        </w:r>
        <w:r>
          <w:fldChar w:fldCharType="end"/>
        </w:r>
      </w:p>
    </w:sdtContent>
  </w:sdt>
  <w:p w:rsidR="0052689B" w:rsidRDefault="005268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10" w:rsidRDefault="00250810" w:rsidP="0052689B">
      <w:r>
        <w:separator/>
      </w:r>
    </w:p>
  </w:footnote>
  <w:footnote w:type="continuationSeparator" w:id="0">
    <w:p w:rsidR="00250810" w:rsidRDefault="00250810" w:rsidP="0052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A35"/>
    <w:multiLevelType w:val="hybridMultilevel"/>
    <w:tmpl w:val="93CA1F6A"/>
    <w:lvl w:ilvl="0" w:tplc="7EDA077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31BB"/>
    <w:multiLevelType w:val="hybridMultilevel"/>
    <w:tmpl w:val="262CE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0E89"/>
    <w:multiLevelType w:val="hybridMultilevel"/>
    <w:tmpl w:val="E8C46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3E79"/>
    <w:multiLevelType w:val="multilevel"/>
    <w:tmpl w:val="F7E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46A8D"/>
    <w:multiLevelType w:val="hybridMultilevel"/>
    <w:tmpl w:val="D584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1C1"/>
    <w:multiLevelType w:val="hybridMultilevel"/>
    <w:tmpl w:val="15106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C74F2"/>
    <w:multiLevelType w:val="multilevel"/>
    <w:tmpl w:val="780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46A61"/>
    <w:multiLevelType w:val="hybridMultilevel"/>
    <w:tmpl w:val="D0C46B7E"/>
    <w:lvl w:ilvl="0" w:tplc="8788D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6AD"/>
    <w:multiLevelType w:val="multilevel"/>
    <w:tmpl w:val="4FD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3B53D4"/>
    <w:multiLevelType w:val="hybridMultilevel"/>
    <w:tmpl w:val="8376DCF2"/>
    <w:lvl w:ilvl="0" w:tplc="7EDA077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73FAA"/>
    <w:multiLevelType w:val="hybridMultilevel"/>
    <w:tmpl w:val="2A8802E2"/>
    <w:lvl w:ilvl="0" w:tplc="F866E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D1C64"/>
    <w:multiLevelType w:val="hybridMultilevel"/>
    <w:tmpl w:val="B3E28E60"/>
    <w:lvl w:ilvl="0" w:tplc="F866E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B4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09C46C9"/>
    <w:multiLevelType w:val="hybridMultilevel"/>
    <w:tmpl w:val="582CEF80"/>
    <w:lvl w:ilvl="0" w:tplc="8FF676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8E4DB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449C0"/>
    <w:multiLevelType w:val="hybridMultilevel"/>
    <w:tmpl w:val="3FDE73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52CAA"/>
    <w:multiLevelType w:val="hybridMultilevel"/>
    <w:tmpl w:val="46B0412A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1"/>
  </w:num>
  <w:num w:numId="12">
    <w:abstractNumId w:val="16"/>
  </w:num>
  <w:num w:numId="13">
    <w:abstractNumId w:val="15"/>
  </w:num>
  <w:num w:numId="14">
    <w:abstractNumId w:val="14"/>
  </w:num>
  <w:num w:numId="15">
    <w:abstractNumId w:val="5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26"/>
    <w:rsid w:val="0001180D"/>
    <w:rsid w:val="0001564E"/>
    <w:rsid w:val="00016709"/>
    <w:rsid w:val="0002014A"/>
    <w:rsid w:val="00022AD3"/>
    <w:rsid w:val="00033419"/>
    <w:rsid w:val="00033E29"/>
    <w:rsid w:val="0003618C"/>
    <w:rsid w:val="00043AEA"/>
    <w:rsid w:val="00053286"/>
    <w:rsid w:val="000624E0"/>
    <w:rsid w:val="00081577"/>
    <w:rsid w:val="000854EF"/>
    <w:rsid w:val="00096E06"/>
    <w:rsid w:val="00097FED"/>
    <w:rsid w:val="000B7A6E"/>
    <w:rsid w:val="000D00E5"/>
    <w:rsid w:val="000D12BF"/>
    <w:rsid w:val="000D53F6"/>
    <w:rsid w:val="000D6E5D"/>
    <w:rsid w:val="000D71E8"/>
    <w:rsid w:val="000E008D"/>
    <w:rsid w:val="000E6021"/>
    <w:rsid w:val="00107258"/>
    <w:rsid w:val="0011339A"/>
    <w:rsid w:val="00116355"/>
    <w:rsid w:val="00157C5F"/>
    <w:rsid w:val="00175E1A"/>
    <w:rsid w:val="001852E8"/>
    <w:rsid w:val="00187E2E"/>
    <w:rsid w:val="0019486E"/>
    <w:rsid w:val="001A5A75"/>
    <w:rsid w:val="001A6D46"/>
    <w:rsid w:val="001B218A"/>
    <w:rsid w:val="001B7D99"/>
    <w:rsid w:val="001D4C47"/>
    <w:rsid w:val="001E54D6"/>
    <w:rsid w:val="001E7B2A"/>
    <w:rsid w:val="002015CC"/>
    <w:rsid w:val="00212CCF"/>
    <w:rsid w:val="00216685"/>
    <w:rsid w:val="00217396"/>
    <w:rsid w:val="00224108"/>
    <w:rsid w:val="0023060D"/>
    <w:rsid w:val="0023273B"/>
    <w:rsid w:val="00250810"/>
    <w:rsid w:val="002549FE"/>
    <w:rsid w:val="00254CC1"/>
    <w:rsid w:val="00256842"/>
    <w:rsid w:val="0028274A"/>
    <w:rsid w:val="0028362D"/>
    <w:rsid w:val="00285C92"/>
    <w:rsid w:val="00294DC4"/>
    <w:rsid w:val="002A301B"/>
    <w:rsid w:val="002A4BAE"/>
    <w:rsid w:val="002B63B2"/>
    <w:rsid w:val="002D6579"/>
    <w:rsid w:val="002E34B2"/>
    <w:rsid w:val="00304D78"/>
    <w:rsid w:val="00305A10"/>
    <w:rsid w:val="00305DC1"/>
    <w:rsid w:val="00311412"/>
    <w:rsid w:val="00315AB2"/>
    <w:rsid w:val="00355E60"/>
    <w:rsid w:val="003611E7"/>
    <w:rsid w:val="00377E6F"/>
    <w:rsid w:val="003935BA"/>
    <w:rsid w:val="003B021A"/>
    <w:rsid w:val="003B304D"/>
    <w:rsid w:val="003C080E"/>
    <w:rsid w:val="003D4E67"/>
    <w:rsid w:val="003D7981"/>
    <w:rsid w:val="00416326"/>
    <w:rsid w:val="00433B97"/>
    <w:rsid w:val="004448D1"/>
    <w:rsid w:val="00447C98"/>
    <w:rsid w:val="00454811"/>
    <w:rsid w:val="00456205"/>
    <w:rsid w:val="004639EB"/>
    <w:rsid w:val="004770B2"/>
    <w:rsid w:val="00480B02"/>
    <w:rsid w:val="00490FB7"/>
    <w:rsid w:val="00491C4B"/>
    <w:rsid w:val="00497170"/>
    <w:rsid w:val="004B4C08"/>
    <w:rsid w:val="004C17A4"/>
    <w:rsid w:val="004C5A2F"/>
    <w:rsid w:val="004D0E81"/>
    <w:rsid w:val="004E1ABF"/>
    <w:rsid w:val="004E46B5"/>
    <w:rsid w:val="0050520F"/>
    <w:rsid w:val="00506D05"/>
    <w:rsid w:val="00510C93"/>
    <w:rsid w:val="0052469F"/>
    <w:rsid w:val="0052689B"/>
    <w:rsid w:val="00535735"/>
    <w:rsid w:val="00537EC0"/>
    <w:rsid w:val="005442A4"/>
    <w:rsid w:val="005575F2"/>
    <w:rsid w:val="0056147F"/>
    <w:rsid w:val="005661BB"/>
    <w:rsid w:val="00571D12"/>
    <w:rsid w:val="005734C2"/>
    <w:rsid w:val="00595D5C"/>
    <w:rsid w:val="005B498C"/>
    <w:rsid w:val="005D0247"/>
    <w:rsid w:val="005E6E5D"/>
    <w:rsid w:val="005E7003"/>
    <w:rsid w:val="006054DF"/>
    <w:rsid w:val="0060792C"/>
    <w:rsid w:val="006504C6"/>
    <w:rsid w:val="00656E58"/>
    <w:rsid w:val="006909E8"/>
    <w:rsid w:val="006933FD"/>
    <w:rsid w:val="00696E24"/>
    <w:rsid w:val="006A0530"/>
    <w:rsid w:val="006A52E6"/>
    <w:rsid w:val="006A6367"/>
    <w:rsid w:val="006B202B"/>
    <w:rsid w:val="006B2685"/>
    <w:rsid w:val="006C0F05"/>
    <w:rsid w:val="006C11A3"/>
    <w:rsid w:val="006D627D"/>
    <w:rsid w:val="00703710"/>
    <w:rsid w:val="0070783B"/>
    <w:rsid w:val="007102D7"/>
    <w:rsid w:val="00736ED9"/>
    <w:rsid w:val="0075651C"/>
    <w:rsid w:val="00781800"/>
    <w:rsid w:val="00796A31"/>
    <w:rsid w:val="007A2C99"/>
    <w:rsid w:val="007C5A61"/>
    <w:rsid w:val="00812438"/>
    <w:rsid w:val="00814D76"/>
    <w:rsid w:val="00830E12"/>
    <w:rsid w:val="00841538"/>
    <w:rsid w:val="008458A2"/>
    <w:rsid w:val="00860C08"/>
    <w:rsid w:val="008774FC"/>
    <w:rsid w:val="0088234A"/>
    <w:rsid w:val="008872D6"/>
    <w:rsid w:val="008A3761"/>
    <w:rsid w:val="008C0B63"/>
    <w:rsid w:val="008C4DCA"/>
    <w:rsid w:val="008D0E31"/>
    <w:rsid w:val="008D410D"/>
    <w:rsid w:val="008D4D3B"/>
    <w:rsid w:val="008F0334"/>
    <w:rsid w:val="008F123D"/>
    <w:rsid w:val="009146D5"/>
    <w:rsid w:val="00917D38"/>
    <w:rsid w:val="009324D3"/>
    <w:rsid w:val="00947FEB"/>
    <w:rsid w:val="009511B9"/>
    <w:rsid w:val="00975DF9"/>
    <w:rsid w:val="00984840"/>
    <w:rsid w:val="009A7908"/>
    <w:rsid w:val="009C724D"/>
    <w:rsid w:val="009D0D3B"/>
    <w:rsid w:val="009E0083"/>
    <w:rsid w:val="009E1023"/>
    <w:rsid w:val="009E32CC"/>
    <w:rsid w:val="009F13CC"/>
    <w:rsid w:val="009F2C11"/>
    <w:rsid w:val="00A038FE"/>
    <w:rsid w:val="00A04646"/>
    <w:rsid w:val="00A16CDC"/>
    <w:rsid w:val="00A35266"/>
    <w:rsid w:val="00A60B60"/>
    <w:rsid w:val="00A74C2A"/>
    <w:rsid w:val="00AA4E9A"/>
    <w:rsid w:val="00AB73B9"/>
    <w:rsid w:val="00AE0981"/>
    <w:rsid w:val="00AE6783"/>
    <w:rsid w:val="00B138DF"/>
    <w:rsid w:val="00B1441A"/>
    <w:rsid w:val="00B20917"/>
    <w:rsid w:val="00B31652"/>
    <w:rsid w:val="00B47B8B"/>
    <w:rsid w:val="00B51370"/>
    <w:rsid w:val="00B62E47"/>
    <w:rsid w:val="00B862F9"/>
    <w:rsid w:val="00B913B2"/>
    <w:rsid w:val="00B948CA"/>
    <w:rsid w:val="00BC2F5F"/>
    <w:rsid w:val="00BE28DA"/>
    <w:rsid w:val="00BE4438"/>
    <w:rsid w:val="00BE4B15"/>
    <w:rsid w:val="00C0638B"/>
    <w:rsid w:val="00C2276F"/>
    <w:rsid w:val="00C54832"/>
    <w:rsid w:val="00C556B9"/>
    <w:rsid w:val="00C56C53"/>
    <w:rsid w:val="00C744EB"/>
    <w:rsid w:val="00C759CA"/>
    <w:rsid w:val="00C916A8"/>
    <w:rsid w:val="00C92807"/>
    <w:rsid w:val="00C97CE9"/>
    <w:rsid w:val="00CB32CD"/>
    <w:rsid w:val="00CD4F75"/>
    <w:rsid w:val="00CD7F44"/>
    <w:rsid w:val="00CE4F1E"/>
    <w:rsid w:val="00CE71AA"/>
    <w:rsid w:val="00CF038D"/>
    <w:rsid w:val="00CF0767"/>
    <w:rsid w:val="00D0099D"/>
    <w:rsid w:val="00D121A1"/>
    <w:rsid w:val="00D217CB"/>
    <w:rsid w:val="00D31474"/>
    <w:rsid w:val="00D32B3B"/>
    <w:rsid w:val="00D42C1D"/>
    <w:rsid w:val="00D45064"/>
    <w:rsid w:val="00D45B55"/>
    <w:rsid w:val="00D61391"/>
    <w:rsid w:val="00D61B35"/>
    <w:rsid w:val="00D65E5A"/>
    <w:rsid w:val="00D65E8E"/>
    <w:rsid w:val="00D65FAF"/>
    <w:rsid w:val="00D67E92"/>
    <w:rsid w:val="00D861D8"/>
    <w:rsid w:val="00D90D2C"/>
    <w:rsid w:val="00D937F7"/>
    <w:rsid w:val="00DA43F0"/>
    <w:rsid w:val="00DA722F"/>
    <w:rsid w:val="00DC2DA0"/>
    <w:rsid w:val="00DE6C57"/>
    <w:rsid w:val="00DF2D54"/>
    <w:rsid w:val="00DF5222"/>
    <w:rsid w:val="00DF652E"/>
    <w:rsid w:val="00DF7028"/>
    <w:rsid w:val="00E04220"/>
    <w:rsid w:val="00E466D6"/>
    <w:rsid w:val="00E92779"/>
    <w:rsid w:val="00EB1F60"/>
    <w:rsid w:val="00ED2DF0"/>
    <w:rsid w:val="00ED3590"/>
    <w:rsid w:val="00EE7A1A"/>
    <w:rsid w:val="00EF5334"/>
    <w:rsid w:val="00EF58A2"/>
    <w:rsid w:val="00F036CD"/>
    <w:rsid w:val="00F31A77"/>
    <w:rsid w:val="00F33171"/>
    <w:rsid w:val="00F3659F"/>
    <w:rsid w:val="00F369AA"/>
    <w:rsid w:val="00F429D1"/>
    <w:rsid w:val="00F54595"/>
    <w:rsid w:val="00F62A22"/>
    <w:rsid w:val="00F722D6"/>
    <w:rsid w:val="00FB3430"/>
    <w:rsid w:val="00FB3EDD"/>
    <w:rsid w:val="00FB5AD3"/>
    <w:rsid w:val="00FB5E6A"/>
    <w:rsid w:val="00FC113F"/>
    <w:rsid w:val="00FC2F81"/>
    <w:rsid w:val="00FC79FE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EF549"/>
  <w15:docId w15:val="{48C57D83-8C74-4515-B22B-B6E70A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68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16685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216685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16685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16685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16685"/>
    <w:rPr>
      <w:rFonts w:ascii="Calibri Light" w:hAnsi="Calibri Light" w:cs="Calibri Light"/>
      <w:color w:val="2E74B5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16685"/>
    <w:rPr>
      <w:rFonts w:ascii="Calibri Light" w:hAnsi="Calibri Light" w:cs="Calibri Light"/>
      <w:color w:val="1F4D78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216685"/>
    <w:pPr>
      <w:spacing w:after="160" w:line="240" w:lineRule="exact"/>
      <w:jc w:val="both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2166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166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E1ABF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rsid w:val="00537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537EC0"/>
    <w:rPr>
      <w:rFonts w:cs="Times New Roman"/>
    </w:rPr>
  </w:style>
  <w:style w:type="character" w:styleId="Kiemels">
    <w:name w:val="Emphasis"/>
    <w:basedOn w:val="Bekezdsalapbettpusa"/>
    <w:uiPriority w:val="99"/>
    <w:qFormat/>
    <w:rsid w:val="00537EC0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semiHidden/>
    <w:rsid w:val="00537EC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37EC0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324D3"/>
    <w:pPr>
      <w:ind w:left="720"/>
    </w:pPr>
  </w:style>
  <w:style w:type="paragraph" w:styleId="lfej">
    <w:name w:val="header"/>
    <w:basedOn w:val="Norml"/>
    <w:link w:val="lfejChar"/>
    <w:rsid w:val="00A038F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038FE"/>
    <w:rPr>
      <w:rFonts w:ascii="Times New Roman" w:eastAsia="Times New Roman" w:hAnsi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526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89B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F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F44"/>
    <w:rPr>
      <w:rFonts w:ascii="Segoe UI" w:eastAsia="Times New Roman" w:hAnsi="Segoe UI" w:cs="Segoe UI"/>
      <w:sz w:val="18"/>
      <w:szCs w:val="18"/>
    </w:rPr>
  </w:style>
  <w:style w:type="paragraph" w:styleId="Cm">
    <w:name w:val="Title"/>
    <w:basedOn w:val="Norml"/>
    <w:link w:val="CmChar"/>
    <w:qFormat/>
    <w:locked/>
    <w:rsid w:val="009146D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9146D5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hbmo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mo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ih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gyzo@hbmo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1674</Words>
  <Characters>12245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13</cp:revision>
  <cp:lastPrinted>2018-02-26T10:26:00Z</cp:lastPrinted>
  <dcterms:created xsi:type="dcterms:W3CDTF">2020-02-18T10:25:00Z</dcterms:created>
  <dcterms:modified xsi:type="dcterms:W3CDTF">2020-02-19T07:32:00Z</dcterms:modified>
</cp:coreProperties>
</file>