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277" w:rsidRPr="00C647AA" w:rsidRDefault="00620392" w:rsidP="007C3277">
      <w:pPr>
        <w:pStyle w:val="Cm"/>
        <w:rPr>
          <w:iCs/>
        </w:rPr>
      </w:pPr>
      <w:r>
        <w:rPr>
          <w:iCs/>
        </w:rPr>
        <w:t xml:space="preserve">J </w:t>
      </w:r>
      <w:r w:rsidR="007C3277" w:rsidRPr="00C647AA">
        <w:rPr>
          <w:iCs/>
        </w:rPr>
        <w:t>E G Y Z Ő K Ö N Y V</w:t>
      </w:r>
    </w:p>
    <w:p w:rsidR="007C3277" w:rsidRDefault="007C3277" w:rsidP="007C3277">
      <w:pPr>
        <w:pStyle w:val="StlusSorkizrt"/>
        <w:rPr>
          <w:b/>
          <w:u w:val="single"/>
        </w:rPr>
      </w:pPr>
    </w:p>
    <w:p w:rsidR="007C3277" w:rsidRDefault="007C3277" w:rsidP="007C3277">
      <w:pPr>
        <w:pStyle w:val="StlusSorkizrt"/>
      </w:pPr>
      <w:r w:rsidRPr="00C647AA">
        <w:rPr>
          <w:b/>
          <w:u w:val="single"/>
        </w:rPr>
        <w:t>Készült:</w:t>
      </w:r>
      <w:r w:rsidRPr="00C647AA">
        <w:t xml:space="preserve"> a Hajdú-Bihar Megyei Önkormányzat Közgyűlésének 201</w:t>
      </w:r>
      <w:r>
        <w:t>5</w:t>
      </w:r>
      <w:r w:rsidRPr="00C647AA">
        <w:t xml:space="preserve">. </w:t>
      </w:r>
      <w:r w:rsidR="009C2599">
        <w:t>február 20</w:t>
      </w:r>
      <w:r>
        <w:t>-án</w:t>
      </w:r>
      <w:r w:rsidRPr="00C647AA">
        <w:t xml:space="preserve"> </w:t>
      </w:r>
      <w:r>
        <w:t xml:space="preserve">9.00 órakor kezdődő nyilvános </w:t>
      </w:r>
      <w:r w:rsidRPr="00C647AA">
        <w:t>üléséről</w:t>
      </w:r>
      <w:r>
        <w:t>, a Megyeháza Árpád termében</w:t>
      </w:r>
      <w:r w:rsidRPr="00C647AA">
        <w:t>.</w:t>
      </w:r>
      <w:r>
        <w:t xml:space="preserve"> </w:t>
      </w:r>
      <w:r w:rsidRPr="00C647AA">
        <w:t xml:space="preserve">Jelen van </w:t>
      </w:r>
      <w:r>
        <w:t>2</w:t>
      </w:r>
      <w:r w:rsidR="009C2599">
        <w:t>1</w:t>
      </w:r>
      <w:r w:rsidRPr="00C647AA">
        <w:t xml:space="preserve"> fő közgyűlési tag a jegyzőkönyvhöz mellékelt jelenléti ív szerint.</w:t>
      </w:r>
    </w:p>
    <w:p w:rsidR="00E25BB9" w:rsidRPr="00E25BB9" w:rsidRDefault="00E25BB9" w:rsidP="00E25BB9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3176"/>
        <w:gridCol w:w="1257"/>
        <w:gridCol w:w="3997"/>
      </w:tblGrid>
      <w:tr w:rsidR="007C3277" w:rsidRPr="00C118E5" w:rsidTr="005326C2">
        <w:trPr>
          <w:cantSplit/>
          <w:trHeight w:val="397"/>
          <w:jc w:val="center"/>
        </w:trPr>
        <w:tc>
          <w:tcPr>
            <w:tcW w:w="652" w:type="dxa"/>
            <w:vAlign w:val="center"/>
          </w:tcPr>
          <w:p w:rsidR="007C3277" w:rsidRPr="00C118E5" w:rsidRDefault="007C3277" w:rsidP="005326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275" w:type="dxa"/>
            <w:vAlign w:val="center"/>
          </w:tcPr>
          <w:p w:rsidR="00E25BB9" w:rsidRDefault="00E25BB9" w:rsidP="005326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7DB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Közgyűlési névsor:</w:t>
            </w:r>
          </w:p>
          <w:p w:rsidR="00E25BB9" w:rsidRDefault="00E25BB9" w:rsidP="005326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7C3277" w:rsidRPr="007C3277" w:rsidRDefault="007C3277" w:rsidP="005326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32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Képviselő</w:t>
            </w:r>
          </w:p>
        </w:tc>
        <w:tc>
          <w:tcPr>
            <w:tcW w:w="1271" w:type="dxa"/>
            <w:vAlign w:val="center"/>
          </w:tcPr>
          <w:p w:rsidR="007C3277" w:rsidRPr="007C3277" w:rsidRDefault="007C3277" w:rsidP="005326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3277">
              <w:rPr>
                <w:rFonts w:ascii="Times New Roman" w:hAnsi="Times New Roman" w:cs="Times New Roman"/>
                <w:b/>
                <w:sz w:val="24"/>
                <w:szCs w:val="24"/>
              </w:rPr>
              <w:t>Jelenlét</w:t>
            </w:r>
          </w:p>
        </w:tc>
        <w:tc>
          <w:tcPr>
            <w:tcW w:w="4090" w:type="dxa"/>
            <w:vAlign w:val="center"/>
          </w:tcPr>
          <w:p w:rsidR="007C3277" w:rsidRPr="007C3277" w:rsidRDefault="007C3277" w:rsidP="005326C2">
            <w:pPr>
              <w:widowControl w:val="0"/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32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Képviselőcsoport</w:t>
            </w:r>
          </w:p>
        </w:tc>
      </w:tr>
      <w:tr w:rsidR="007C3277" w:rsidRPr="00C118E5" w:rsidTr="005326C2">
        <w:trPr>
          <w:cantSplit/>
          <w:trHeight w:val="397"/>
          <w:jc w:val="center"/>
        </w:trPr>
        <w:tc>
          <w:tcPr>
            <w:tcW w:w="652" w:type="dxa"/>
            <w:vAlign w:val="center"/>
          </w:tcPr>
          <w:p w:rsidR="007C3277" w:rsidRPr="00C118E5" w:rsidRDefault="007C3277" w:rsidP="007C327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75" w:type="dxa"/>
            <w:vAlign w:val="center"/>
          </w:tcPr>
          <w:p w:rsidR="007C3277" w:rsidRPr="007C3277" w:rsidRDefault="007C3277" w:rsidP="005326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Antal Szabolcs</w:t>
            </w:r>
          </w:p>
        </w:tc>
        <w:tc>
          <w:tcPr>
            <w:tcW w:w="1271" w:type="dxa"/>
            <w:vAlign w:val="center"/>
          </w:tcPr>
          <w:p w:rsidR="007C3277" w:rsidRPr="007C3277" w:rsidRDefault="007C3277" w:rsidP="005326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277">
              <w:rPr>
                <w:rFonts w:ascii="Times New Roman" w:hAnsi="Times New Roman" w:cs="Times New Roman"/>
                <w:sz w:val="24"/>
                <w:szCs w:val="24"/>
              </w:rPr>
              <w:t>igen</w:t>
            </w:r>
          </w:p>
        </w:tc>
        <w:tc>
          <w:tcPr>
            <w:tcW w:w="4090" w:type="dxa"/>
            <w:vAlign w:val="center"/>
          </w:tcPr>
          <w:p w:rsidR="007C3277" w:rsidRPr="007C3277" w:rsidRDefault="007C3277" w:rsidP="005326C2">
            <w:pPr>
              <w:widowControl w:val="0"/>
              <w:autoSpaceDE w:val="0"/>
              <w:autoSpaceDN w:val="0"/>
              <w:adjustRightInd w:val="0"/>
              <w:ind w:left="116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FIDESZ-KDNP</w:t>
            </w:r>
          </w:p>
        </w:tc>
      </w:tr>
      <w:tr w:rsidR="007C3277" w:rsidRPr="00C118E5" w:rsidTr="005326C2">
        <w:trPr>
          <w:cantSplit/>
          <w:trHeight w:val="397"/>
          <w:jc w:val="center"/>
        </w:trPr>
        <w:tc>
          <w:tcPr>
            <w:tcW w:w="652" w:type="dxa"/>
            <w:vAlign w:val="center"/>
          </w:tcPr>
          <w:p w:rsidR="007C3277" w:rsidRPr="00C118E5" w:rsidRDefault="007C3277" w:rsidP="007C327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75" w:type="dxa"/>
            <w:vAlign w:val="center"/>
          </w:tcPr>
          <w:p w:rsidR="007C3277" w:rsidRPr="007C3277" w:rsidRDefault="007C3277" w:rsidP="005326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Bernáth László</w:t>
            </w:r>
          </w:p>
        </w:tc>
        <w:tc>
          <w:tcPr>
            <w:tcW w:w="1271" w:type="dxa"/>
            <w:vAlign w:val="center"/>
          </w:tcPr>
          <w:p w:rsidR="007C3277" w:rsidRPr="007C3277" w:rsidRDefault="007C3277" w:rsidP="005326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277">
              <w:rPr>
                <w:rFonts w:ascii="Times New Roman" w:hAnsi="Times New Roman" w:cs="Times New Roman"/>
                <w:sz w:val="24"/>
                <w:szCs w:val="24"/>
              </w:rPr>
              <w:t>igen</w:t>
            </w:r>
          </w:p>
        </w:tc>
        <w:tc>
          <w:tcPr>
            <w:tcW w:w="4090" w:type="dxa"/>
            <w:vAlign w:val="center"/>
          </w:tcPr>
          <w:p w:rsidR="007C3277" w:rsidRPr="007C3277" w:rsidRDefault="007C3277" w:rsidP="005326C2">
            <w:pPr>
              <w:widowControl w:val="0"/>
              <w:autoSpaceDE w:val="0"/>
              <w:autoSpaceDN w:val="0"/>
              <w:adjustRightInd w:val="0"/>
              <w:ind w:left="116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FIDESZ-KDNP</w:t>
            </w:r>
          </w:p>
        </w:tc>
      </w:tr>
      <w:tr w:rsidR="007C3277" w:rsidRPr="00C118E5" w:rsidTr="005326C2">
        <w:trPr>
          <w:cantSplit/>
          <w:trHeight w:val="397"/>
          <w:jc w:val="center"/>
        </w:trPr>
        <w:tc>
          <w:tcPr>
            <w:tcW w:w="652" w:type="dxa"/>
            <w:vAlign w:val="center"/>
          </w:tcPr>
          <w:p w:rsidR="007C3277" w:rsidRPr="00C118E5" w:rsidRDefault="007C3277" w:rsidP="007C327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75" w:type="dxa"/>
            <w:vAlign w:val="center"/>
          </w:tcPr>
          <w:p w:rsidR="007C3277" w:rsidRPr="007C3277" w:rsidRDefault="007C3277" w:rsidP="005326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3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Biró</w:t>
            </w:r>
            <w:proofErr w:type="spellEnd"/>
            <w:r w:rsidRPr="007C3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László</w:t>
            </w:r>
          </w:p>
        </w:tc>
        <w:tc>
          <w:tcPr>
            <w:tcW w:w="1271" w:type="dxa"/>
            <w:vAlign w:val="center"/>
          </w:tcPr>
          <w:p w:rsidR="007C3277" w:rsidRPr="007C3277" w:rsidRDefault="007C3277" w:rsidP="005326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277">
              <w:rPr>
                <w:rFonts w:ascii="Times New Roman" w:hAnsi="Times New Roman" w:cs="Times New Roman"/>
                <w:sz w:val="24"/>
                <w:szCs w:val="24"/>
              </w:rPr>
              <w:t>igen</w:t>
            </w:r>
          </w:p>
        </w:tc>
        <w:tc>
          <w:tcPr>
            <w:tcW w:w="4090" w:type="dxa"/>
            <w:vAlign w:val="center"/>
          </w:tcPr>
          <w:p w:rsidR="007C3277" w:rsidRPr="007C3277" w:rsidRDefault="007C3277" w:rsidP="005326C2">
            <w:pPr>
              <w:widowControl w:val="0"/>
              <w:autoSpaceDE w:val="0"/>
              <w:autoSpaceDN w:val="0"/>
              <w:adjustRightInd w:val="0"/>
              <w:ind w:left="116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JOBBIK</w:t>
            </w:r>
          </w:p>
        </w:tc>
      </w:tr>
      <w:tr w:rsidR="007C3277" w:rsidRPr="00C118E5" w:rsidTr="005326C2">
        <w:trPr>
          <w:cantSplit/>
          <w:trHeight w:val="397"/>
          <w:jc w:val="center"/>
        </w:trPr>
        <w:tc>
          <w:tcPr>
            <w:tcW w:w="652" w:type="dxa"/>
            <w:vAlign w:val="center"/>
          </w:tcPr>
          <w:p w:rsidR="007C3277" w:rsidRPr="00C118E5" w:rsidRDefault="007C3277" w:rsidP="007C327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75" w:type="dxa"/>
            <w:vAlign w:val="center"/>
          </w:tcPr>
          <w:p w:rsidR="007C3277" w:rsidRPr="007C3277" w:rsidRDefault="007C3277" w:rsidP="005326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Bódi Judit</w:t>
            </w:r>
          </w:p>
        </w:tc>
        <w:tc>
          <w:tcPr>
            <w:tcW w:w="1271" w:type="dxa"/>
            <w:vAlign w:val="center"/>
          </w:tcPr>
          <w:p w:rsidR="007C3277" w:rsidRPr="007C3277" w:rsidRDefault="003149E7" w:rsidP="003149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nem</w:t>
            </w:r>
          </w:p>
        </w:tc>
        <w:tc>
          <w:tcPr>
            <w:tcW w:w="4090" w:type="dxa"/>
            <w:vAlign w:val="center"/>
          </w:tcPr>
          <w:p w:rsidR="007C3277" w:rsidRPr="007C3277" w:rsidRDefault="007C3277" w:rsidP="005326C2">
            <w:pPr>
              <w:widowControl w:val="0"/>
              <w:autoSpaceDE w:val="0"/>
              <w:autoSpaceDN w:val="0"/>
              <w:adjustRightInd w:val="0"/>
              <w:ind w:left="116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MSZP</w:t>
            </w:r>
          </w:p>
        </w:tc>
      </w:tr>
      <w:tr w:rsidR="007C3277" w:rsidRPr="00C118E5" w:rsidTr="005326C2">
        <w:trPr>
          <w:cantSplit/>
          <w:trHeight w:val="397"/>
          <w:jc w:val="center"/>
        </w:trPr>
        <w:tc>
          <w:tcPr>
            <w:tcW w:w="652" w:type="dxa"/>
            <w:vAlign w:val="center"/>
          </w:tcPr>
          <w:p w:rsidR="007C3277" w:rsidRPr="00C118E5" w:rsidRDefault="007C3277" w:rsidP="007C327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75" w:type="dxa"/>
            <w:vAlign w:val="center"/>
          </w:tcPr>
          <w:p w:rsidR="007C3277" w:rsidRPr="007C3277" w:rsidRDefault="007C3277" w:rsidP="005326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Buczkó József</w:t>
            </w:r>
          </w:p>
        </w:tc>
        <w:tc>
          <w:tcPr>
            <w:tcW w:w="1271" w:type="dxa"/>
            <w:vAlign w:val="center"/>
          </w:tcPr>
          <w:p w:rsidR="007C3277" w:rsidRPr="007C3277" w:rsidRDefault="006563C7" w:rsidP="006563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nem</w:t>
            </w:r>
          </w:p>
        </w:tc>
        <w:tc>
          <w:tcPr>
            <w:tcW w:w="4090" w:type="dxa"/>
            <w:vAlign w:val="center"/>
          </w:tcPr>
          <w:p w:rsidR="007C3277" w:rsidRPr="007C3277" w:rsidRDefault="007C3277" w:rsidP="005326C2">
            <w:pPr>
              <w:widowControl w:val="0"/>
              <w:autoSpaceDE w:val="0"/>
              <w:autoSpaceDN w:val="0"/>
              <w:adjustRightInd w:val="0"/>
              <w:ind w:left="116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FIDESZ-KDNP</w:t>
            </w:r>
          </w:p>
        </w:tc>
      </w:tr>
      <w:tr w:rsidR="007C3277" w:rsidRPr="00C118E5" w:rsidTr="005326C2">
        <w:trPr>
          <w:cantSplit/>
          <w:trHeight w:val="397"/>
          <w:jc w:val="center"/>
        </w:trPr>
        <w:tc>
          <w:tcPr>
            <w:tcW w:w="652" w:type="dxa"/>
            <w:vAlign w:val="center"/>
          </w:tcPr>
          <w:p w:rsidR="007C3277" w:rsidRPr="00C118E5" w:rsidRDefault="007C3277" w:rsidP="007C327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75" w:type="dxa"/>
            <w:vAlign w:val="center"/>
          </w:tcPr>
          <w:p w:rsidR="007C3277" w:rsidRPr="007C3277" w:rsidRDefault="007C3277" w:rsidP="005326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Bulcsú László</w:t>
            </w:r>
          </w:p>
        </w:tc>
        <w:tc>
          <w:tcPr>
            <w:tcW w:w="1271" w:type="dxa"/>
            <w:vAlign w:val="center"/>
          </w:tcPr>
          <w:p w:rsidR="007C3277" w:rsidRPr="007C3277" w:rsidRDefault="007C3277" w:rsidP="005326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277">
              <w:rPr>
                <w:rFonts w:ascii="Times New Roman" w:hAnsi="Times New Roman" w:cs="Times New Roman"/>
                <w:sz w:val="24"/>
                <w:szCs w:val="24"/>
              </w:rPr>
              <w:t>igen</w:t>
            </w:r>
          </w:p>
        </w:tc>
        <w:tc>
          <w:tcPr>
            <w:tcW w:w="4090" w:type="dxa"/>
            <w:vAlign w:val="center"/>
          </w:tcPr>
          <w:p w:rsidR="007C3277" w:rsidRPr="007C3277" w:rsidRDefault="007C3277" w:rsidP="005326C2">
            <w:pPr>
              <w:widowControl w:val="0"/>
              <w:autoSpaceDE w:val="0"/>
              <w:autoSpaceDN w:val="0"/>
              <w:adjustRightInd w:val="0"/>
              <w:ind w:left="116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FIDESZ-KDNP</w:t>
            </w:r>
          </w:p>
        </w:tc>
      </w:tr>
      <w:tr w:rsidR="007C3277" w:rsidRPr="00C118E5" w:rsidTr="005326C2">
        <w:trPr>
          <w:cantSplit/>
          <w:trHeight w:val="397"/>
          <w:jc w:val="center"/>
        </w:trPr>
        <w:tc>
          <w:tcPr>
            <w:tcW w:w="652" w:type="dxa"/>
            <w:vAlign w:val="center"/>
          </w:tcPr>
          <w:p w:rsidR="007C3277" w:rsidRPr="00C118E5" w:rsidRDefault="007C3277" w:rsidP="007C327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75" w:type="dxa"/>
            <w:vAlign w:val="center"/>
          </w:tcPr>
          <w:p w:rsidR="007C3277" w:rsidRPr="007C3277" w:rsidRDefault="007C3277" w:rsidP="005326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Dombi Imréné</w:t>
            </w:r>
          </w:p>
        </w:tc>
        <w:tc>
          <w:tcPr>
            <w:tcW w:w="1271" w:type="dxa"/>
            <w:vAlign w:val="center"/>
          </w:tcPr>
          <w:p w:rsidR="007C3277" w:rsidRPr="007C3277" w:rsidRDefault="007C3277" w:rsidP="005326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277">
              <w:rPr>
                <w:rFonts w:ascii="Times New Roman" w:hAnsi="Times New Roman" w:cs="Times New Roman"/>
                <w:sz w:val="24"/>
                <w:szCs w:val="24"/>
              </w:rPr>
              <w:t>igen</w:t>
            </w:r>
          </w:p>
        </w:tc>
        <w:tc>
          <w:tcPr>
            <w:tcW w:w="4090" w:type="dxa"/>
            <w:vAlign w:val="center"/>
          </w:tcPr>
          <w:p w:rsidR="007C3277" w:rsidRPr="007C3277" w:rsidRDefault="007C3277" w:rsidP="005326C2">
            <w:pPr>
              <w:widowControl w:val="0"/>
              <w:autoSpaceDE w:val="0"/>
              <w:autoSpaceDN w:val="0"/>
              <w:adjustRightInd w:val="0"/>
              <w:ind w:left="116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FIDESZ-KDNP</w:t>
            </w:r>
          </w:p>
        </w:tc>
      </w:tr>
      <w:tr w:rsidR="007C3277" w:rsidRPr="00C118E5" w:rsidTr="005326C2">
        <w:trPr>
          <w:cantSplit/>
          <w:trHeight w:val="397"/>
          <w:jc w:val="center"/>
        </w:trPr>
        <w:tc>
          <w:tcPr>
            <w:tcW w:w="652" w:type="dxa"/>
            <w:vAlign w:val="center"/>
          </w:tcPr>
          <w:p w:rsidR="007C3277" w:rsidRPr="00C118E5" w:rsidRDefault="007C3277" w:rsidP="007C327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75" w:type="dxa"/>
            <w:vAlign w:val="center"/>
          </w:tcPr>
          <w:p w:rsidR="007C3277" w:rsidRPr="007C3277" w:rsidRDefault="007C3277" w:rsidP="005326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Demeter Pál</w:t>
            </w:r>
          </w:p>
        </w:tc>
        <w:tc>
          <w:tcPr>
            <w:tcW w:w="1271" w:type="dxa"/>
            <w:vAlign w:val="center"/>
          </w:tcPr>
          <w:p w:rsidR="007C3277" w:rsidRPr="007C3277" w:rsidRDefault="007C3277" w:rsidP="005326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277">
              <w:rPr>
                <w:rFonts w:ascii="Times New Roman" w:hAnsi="Times New Roman" w:cs="Times New Roman"/>
                <w:sz w:val="24"/>
                <w:szCs w:val="24"/>
              </w:rPr>
              <w:t>igen</w:t>
            </w:r>
          </w:p>
        </w:tc>
        <w:tc>
          <w:tcPr>
            <w:tcW w:w="4090" w:type="dxa"/>
            <w:vAlign w:val="center"/>
          </w:tcPr>
          <w:p w:rsidR="007C3277" w:rsidRPr="007C3277" w:rsidRDefault="007C3277" w:rsidP="005326C2">
            <w:pPr>
              <w:widowControl w:val="0"/>
              <w:autoSpaceDE w:val="0"/>
              <w:autoSpaceDN w:val="0"/>
              <w:adjustRightInd w:val="0"/>
              <w:ind w:left="116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JOBBIK</w:t>
            </w:r>
          </w:p>
        </w:tc>
      </w:tr>
      <w:tr w:rsidR="007C3277" w:rsidRPr="00C118E5" w:rsidTr="005326C2">
        <w:trPr>
          <w:cantSplit/>
          <w:trHeight w:val="397"/>
          <w:jc w:val="center"/>
        </w:trPr>
        <w:tc>
          <w:tcPr>
            <w:tcW w:w="652" w:type="dxa"/>
            <w:vAlign w:val="center"/>
          </w:tcPr>
          <w:p w:rsidR="007C3277" w:rsidRPr="00C118E5" w:rsidRDefault="007C3277" w:rsidP="007C327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75" w:type="dxa"/>
            <w:vAlign w:val="center"/>
          </w:tcPr>
          <w:p w:rsidR="007C3277" w:rsidRPr="007C3277" w:rsidRDefault="007C3277" w:rsidP="005326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Gyula Ferencné</w:t>
            </w:r>
          </w:p>
        </w:tc>
        <w:tc>
          <w:tcPr>
            <w:tcW w:w="1271" w:type="dxa"/>
            <w:vAlign w:val="center"/>
          </w:tcPr>
          <w:p w:rsidR="007C3277" w:rsidRPr="007C3277" w:rsidRDefault="003149E7" w:rsidP="003149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nem</w:t>
            </w:r>
            <w:r w:rsidR="007C3277" w:rsidRPr="007C32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90" w:type="dxa"/>
            <w:vAlign w:val="center"/>
          </w:tcPr>
          <w:p w:rsidR="007C3277" w:rsidRPr="007C3277" w:rsidRDefault="007C3277" w:rsidP="005326C2">
            <w:pPr>
              <w:widowControl w:val="0"/>
              <w:autoSpaceDE w:val="0"/>
              <w:autoSpaceDN w:val="0"/>
              <w:adjustRightInd w:val="0"/>
              <w:ind w:left="116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MSZP</w:t>
            </w:r>
          </w:p>
        </w:tc>
      </w:tr>
      <w:tr w:rsidR="007C3277" w:rsidRPr="00C118E5" w:rsidTr="005326C2">
        <w:trPr>
          <w:cantSplit/>
          <w:trHeight w:val="397"/>
          <w:jc w:val="center"/>
        </w:trPr>
        <w:tc>
          <w:tcPr>
            <w:tcW w:w="652" w:type="dxa"/>
            <w:vAlign w:val="center"/>
          </w:tcPr>
          <w:p w:rsidR="007C3277" w:rsidRPr="00C118E5" w:rsidRDefault="007C3277" w:rsidP="007C327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75" w:type="dxa"/>
            <w:vAlign w:val="center"/>
          </w:tcPr>
          <w:p w:rsidR="007C3277" w:rsidRPr="007C3277" w:rsidRDefault="007C3277" w:rsidP="005326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Kiss Attila</w:t>
            </w:r>
          </w:p>
        </w:tc>
        <w:tc>
          <w:tcPr>
            <w:tcW w:w="1271" w:type="dxa"/>
            <w:vAlign w:val="center"/>
          </w:tcPr>
          <w:p w:rsidR="007C3277" w:rsidRPr="007C3277" w:rsidRDefault="007C3277" w:rsidP="005326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277">
              <w:rPr>
                <w:rFonts w:ascii="Times New Roman" w:hAnsi="Times New Roman" w:cs="Times New Roman"/>
                <w:sz w:val="24"/>
                <w:szCs w:val="24"/>
              </w:rPr>
              <w:t>igen</w:t>
            </w:r>
          </w:p>
        </w:tc>
        <w:tc>
          <w:tcPr>
            <w:tcW w:w="4090" w:type="dxa"/>
            <w:vAlign w:val="center"/>
          </w:tcPr>
          <w:p w:rsidR="007C3277" w:rsidRPr="007C3277" w:rsidRDefault="007C3277" w:rsidP="005326C2">
            <w:pPr>
              <w:widowControl w:val="0"/>
              <w:autoSpaceDE w:val="0"/>
              <w:autoSpaceDN w:val="0"/>
              <w:adjustRightInd w:val="0"/>
              <w:ind w:left="116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FIDESZ-KDNP</w:t>
            </w:r>
          </w:p>
        </w:tc>
      </w:tr>
      <w:tr w:rsidR="007C3277" w:rsidRPr="00C118E5" w:rsidTr="005326C2">
        <w:trPr>
          <w:cantSplit/>
          <w:trHeight w:val="397"/>
          <w:jc w:val="center"/>
        </w:trPr>
        <w:tc>
          <w:tcPr>
            <w:tcW w:w="652" w:type="dxa"/>
            <w:vAlign w:val="center"/>
          </w:tcPr>
          <w:p w:rsidR="007C3277" w:rsidRPr="00C118E5" w:rsidRDefault="007C3277" w:rsidP="007C327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75" w:type="dxa"/>
            <w:vAlign w:val="center"/>
          </w:tcPr>
          <w:p w:rsidR="007C3277" w:rsidRPr="007C3277" w:rsidRDefault="007C3277" w:rsidP="005326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Kocsis Róbert</w:t>
            </w:r>
          </w:p>
        </w:tc>
        <w:tc>
          <w:tcPr>
            <w:tcW w:w="1271" w:type="dxa"/>
            <w:vAlign w:val="center"/>
          </w:tcPr>
          <w:p w:rsidR="007C3277" w:rsidRPr="007C3277" w:rsidRDefault="007C3277" w:rsidP="005326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277">
              <w:rPr>
                <w:rFonts w:ascii="Times New Roman" w:hAnsi="Times New Roman" w:cs="Times New Roman"/>
                <w:sz w:val="24"/>
                <w:szCs w:val="24"/>
              </w:rPr>
              <w:t>igen</w:t>
            </w:r>
          </w:p>
        </w:tc>
        <w:tc>
          <w:tcPr>
            <w:tcW w:w="4090" w:type="dxa"/>
            <w:vAlign w:val="center"/>
          </w:tcPr>
          <w:p w:rsidR="007C3277" w:rsidRPr="007C3277" w:rsidRDefault="007C3277" w:rsidP="005326C2">
            <w:pPr>
              <w:widowControl w:val="0"/>
              <w:autoSpaceDE w:val="0"/>
              <w:autoSpaceDN w:val="0"/>
              <w:adjustRightInd w:val="0"/>
              <w:ind w:left="116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FIDESZ-KDNP</w:t>
            </w:r>
          </w:p>
        </w:tc>
      </w:tr>
      <w:tr w:rsidR="007C3277" w:rsidRPr="00C118E5" w:rsidTr="005326C2">
        <w:trPr>
          <w:cantSplit/>
          <w:trHeight w:val="397"/>
          <w:jc w:val="center"/>
        </w:trPr>
        <w:tc>
          <w:tcPr>
            <w:tcW w:w="652" w:type="dxa"/>
            <w:vAlign w:val="center"/>
          </w:tcPr>
          <w:p w:rsidR="007C3277" w:rsidRPr="00C118E5" w:rsidRDefault="007C3277" w:rsidP="007C327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75" w:type="dxa"/>
            <w:vAlign w:val="center"/>
          </w:tcPr>
          <w:p w:rsidR="007C3277" w:rsidRPr="007C3277" w:rsidRDefault="007C3277" w:rsidP="005326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Koroknai Imre</w:t>
            </w:r>
          </w:p>
        </w:tc>
        <w:tc>
          <w:tcPr>
            <w:tcW w:w="1271" w:type="dxa"/>
          </w:tcPr>
          <w:p w:rsidR="007C3277" w:rsidRPr="007C3277" w:rsidRDefault="007C3277" w:rsidP="0053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277">
              <w:rPr>
                <w:rFonts w:ascii="Times New Roman" w:hAnsi="Times New Roman" w:cs="Times New Roman"/>
                <w:sz w:val="24"/>
                <w:szCs w:val="24"/>
              </w:rPr>
              <w:t>igen</w:t>
            </w:r>
          </w:p>
        </w:tc>
        <w:tc>
          <w:tcPr>
            <w:tcW w:w="4090" w:type="dxa"/>
            <w:vAlign w:val="center"/>
          </w:tcPr>
          <w:p w:rsidR="007C3277" w:rsidRPr="007C3277" w:rsidRDefault="007C3277" w:rsidP="005326C2">
            <w:pPr>
              <w:widowControl w:val="0"/>
              <w:autoSpaceDE w:val="0"/>
              <w:autoSpaceDN w:val="0"/>
              <w:adjustRightInd w:val="0"/>
              <w:ind w:left="116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FIDESZ-KDNP</w:t>
            </w:r>
          </w:p>
        </w:tc>
      </w:tr>
      <w:tr w:rsidR="007C3277" w:rsidRPr="00C118E5" w:rsidTr="005326C2">
        <w:trPr>
          <w:cantSplit/>
          <w:trHeight w:val="397"/>
          <w:jc w:val="center"/>
        </w:trPr>
        <w:tc>
          <w:tcPr>
            <w:tcW w:w="652" w:type="dxa"/>
            <w:vAlign w:val="center"/>
          </w:tcPr>
          <w:p w:rsidR="007C3277" w:rsidRPr="00C118E5" w:rsidRDefault="007C3277" w:rsidP="007C327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75" w:type="dxa"/>
            <w:vAlign w:val="center"/>
          </w:tcPr>
          <w:p w:rsidR="007C3277" w:rsidRPr="007C3277" w:rsidRDefault="007C3277" w:rsidP="005326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Kovács Zoltán</w:t>
            </w:r>
          </w:p>
        </w:tc>
        <w:tc>
          <w:tcPr>
            <w:tcW w:w="1271" w:type="dxa"/>
          </w:tcPr>
          <w:p w:rsidR="007C3277" w:rsidRPr="007C3277" w:rsidRDefault="007C3277" w:rsidP="0053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277">
              <w:rPr>
                <w:rFonts w:ascii="Times New Roman" w:hAnsi="Times New Roman" w:cs="Times New Roman"/>
                <w:sz w:val="24"/>
                <w:szCs w:val="24"/>
              </w:rPr>
              <w:t>igen</w:t>
            </w:r>
          </w:p>
        </w:tc>
        <w:tc>
          <w:tcPr>
            <w:tcW w:w="4090" w:type="dxa"/>
            <w:vAlign w:val="center"/>
          </w:tcPr>
          <w:p w:rsidR="007C3277" w:rsidRPr="007C3277" w:rsidRDefault="007C3277" w:rsidP="005326C2">
            <w:pPr>
              <w:widowControl w:val="0"/>
              <w:autoSpaceDE w:val="0"/>
              <w:autoSpaceDN w:val="0"/>
              <w:adjustRightInd w:val="0"/>
              <w:ind w:left="116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FIDESZ-KDNP</w:t>
            </w:r>
          </w:p>
        </w:tc>
      </w:tr>
      <w:tr w:rsidR="007C3277" w:rsidRPr="00C118E5" w:rsidTr="005326C2">
        <w:trPr>
          <w:cantSplit/>
          <w:trHeight w:val="397"/>
          <w:jc w:val="center"/>
        </w:trPr>
        <w:tc>
          <w:tcPr>
            <w:tcW w:w="652" w:type="dxa"/>
            <w:vAlign w:val="center"/>
          </w:tcPr>
          <w:p w:rsidR="007C3277" w:rsidRPr="00C118E5" w:rsidRDefault="007C3277" w:rsidP="007C327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75" w:type="dxa"/>
            <w:vAlign w:val="center"/>
          </w:tcPr>
          <w:p w:rsidR="007C3277" w:rsidRPr="007C3277" w:rsidRDefault="007C3277" w:rsidP="005326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Ménes Andrea</w:t>
            </w:r>
          </w:p>
        </w:tc>
        <w:tc>
          <w:tcPr>
            <w:tcW w:w="1271" w:type="dxa"/>
            <w:vAlign w:val="center"/>
          </w:tcPr>
          <w:p w:rsidR="007C3277" w:rsidRPr="007C3277" w:rsidRDefault="007C3277" w:rsidP="005326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277">
              <w:rPr>
                <w:rFonts w:ascii="Times New Roman" w:hAnsi="Times New Roman" w:cs="Times New Roman"/>
                <w:sz w:val="24"/>
                <w:szCs w:val="24"/>
              </w:rPr>
              <w:t>igen</w:t>
            </w:r>
          </w:p>
        </w:tc>
        <w:tc>
          <w:tcPr>
            <w:tcW w:w="4090" w:type="dxa"/>
            <w:vAlign w:val="center"/>
          </w:tcPr>
          <w:p w:rsidR="007C3277" w:rsidRPr="007C3277" w:rsidRDefault="007C3277" w:rsidP="005326C2">
            <w:pPr>
              <w:widowControl w:val="0"/>
              <w:autoSpaceDE w:val="0"/>
              <w:autoSpaceDN w:val="0"/>
              <w:adjustRightInd w:val="0"/>
              <w:ind w:left="116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FIDESZ-KDNP</w:t>
            </w:r>
          </w:p>
        </w:tc>
      </w:tr>
      <w:tr w:rsidR="007C3277" w:rsidRPr="00C118E5" w:rsidTr="005326C2">
        <w:trPr>
          <w:cantSplit/>
          <w:trHeight w:val="397"/>
          <w:jc w:val="center"/>
        </w:trPr>
        <w:tc>
          <w:tcPr>
            <w:tcW w:w="652" w:type="dxa"/>
            <w:vAlign w:val="center"/>
          </w:tcPr>
          <w:p w:rsidR="007C3277" w:rsidRPr="00C118E5" w:rsidRDefault="007C3277" w:rsidP="007C327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75" w:type="dxa"/>
            <w:vAlign w:val="center"/>
          </w:tcPr>
          <w:p w:rsidR="007C3277" w:rsidRPr="007C3277" w:rsidRDefault="007C3277" w:rsidP="005326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Mohácsi László</w:t>
            </w:r>
          </w:p>
        </w:tc>
        <w:tc>
          <w:tcPr>
            <w:tcW w:w="1271" w:type="dxa"/>
            <w:vAlign w:val="center"/>
          </w:tcPr>
          <w:p w:rsidR="007C3277" w:rsidRPr="007C3277" w:rsidRDefault="007C3277" w:rsidP="005326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277">
              <w:rPr>
                <w:rFonts w:ascii="Times New Roman" w:hAnsi="Times New Roman" w:cs="Times New Roman"/>
                <w:sz w:val="24"/>
                <w:szCs w:val="24"/>
              </w:rPr>
              <w:t>igen</w:t>
            </w:r>
          </w:p>
        </w:tc>
        <w:tc>
          <w:tcPr>
            <w:tcW w:w="4090" w:type="dxa"/>
            <w:vAlign w:val="center"/>
          </w:tcPr>
          <w:p w:rsidR="007C3277" w:rsidRPr="007C3277" w:rsidRDefault="007C3277" w:rsidP="005326C2">
            <w:pPr>
              <w:widowControl w:val="0"/>
              <w:autoSpaceDE w:val="0"/>
              <w:autoSpaceDN w:val="0"/>
              <w:adjustRightInd w:val="0"/>
              <w:ind w:left="116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JOBBIK</w:t>
            </w:r>
          </w:p>
        </w:tc>
      </w:tr>
      <w:tr w:rsidR="007C3277" w:rsidRPr="00C118E5" w:rsidTr="005326C2">
        <w:trPr>
          <w:cantSplit/>
          <w:trHeight w:val="397"/>
          <w:jc w:val="center"/>
        </w:trPr>
        <w:tc>
          <w:tcPr>
            <w:tcW w:w="652" w:type="dxa"/>
            <w:vAlign w:val="center"/>
          </w:tcPr>
          <w:p w:rsidR="007C3277" w:rsidRPr="00C118E5" w:rsidRDefault="007C3277" w:rsidP="007C327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75" w:type="dxa"/>
            <w:vAlign w:val="center"/>
          </w:tcPr>
          <w:p w:rsidR="007C3277" w:rsidRPr="007C3277" w:rsidRDefault="007C3277" w:rsidP="005326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Nagy Zsolt</w:t>
            </w:r>
          </w:p>
        </w:tc>
        <w:tc>
          <w:tcPr>
            <w:tcW w:w="1271" w:type="dxa"/>
            <w:vAlign w:val="center"/>
          </w:tcPr>
          <w:p w:rsidR="007C3277" w:rsidRPr="007C3277" w:rsidRDefault="007C3277" w:rsidP="005326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277">
              <w:rPr>
                <w:rFonts w:ascii="Times New Roman" w:hAnsi="Times New Roman" w:cs="Times New Roman"/>
                <w:sz w:val="24"/>
                <w:szCs w:val="24"/>
              </w:rPr>
              <w:t>igen</w:t>
            </w:r>
          </w:p>
        </w:tc>
        <w:tc>
          <w:tcPr>
            <w:tcW w:w="4090" w:type="dxa"/>
            <w:vAlign w:val="center"/>
          </w:tcPr>
          <w:p w:rsidR="007C3277" w:rsidRPr="007C3277" w:rsidRDefault="007C3277" w:rsidP="005326C2">
            <w:pPr>
              <w:widowControl w:val="0"/>
              <w:autoSpaceDE w:val="0"/>
              <w:autoSpaceDN w:val="0"/>
              <w:adjustRightInd w:val="0"/>
              <w:ind w:left="116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MSZP</w:t>
            </w:r>
          </w:p>
        </w:tc>
      </w:tr>
      <w:tr w:rsidR="007C3277" w:rsidRPr="00C118E5" w:rsidTr="005326C2">
        <w:trPr>
          <w:cantSplit/>
          <w:trHeight w:val="397"/>
          <w:jc w:val="center"/>
        </w:trPr>
        <w:tc>
          <w:tcPr>
            <w:tcW w:w="652" w:type="dxa"/>
            <w:vAlign w:val="center"/>
          </w:tcPr>
          <w:p w:rsidR="007C3277" w:rsidRPr="00C118E5" w:rsidRDefault="007C3277" w:rsidP="007C327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75" w:type="dxa"/>
            <w:vAlign w:val="center"/>
          </w:tcPr>
          <w:p w:rsidR="007C3277" w:rsidRPr="007C3277" w:rsidRDefault="007C3277" w:rsidP="005326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3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Pajna</w:t>
            </w:r>
            <w:proofErr w:type="spellEnd"/>
            <w:r w:rsidRPr="007C3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Zoltán</w:t>
            </w:r>
          </w:p>
        </w:tc>
        <w:tc>
          <w:tcPr>
            <w:tcW w:w="1271" w:type="dxa"/>
            <w:vAlign w:val="center"/>
          </w:tcPr>
          <w:p w:rsidR="007C3277" w:rsidRPr="007C3277" w:rsidRDefault="007C3277" w:rsidP="005326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277">
              <w:rPr>
                <w:rFonts w:ascii="Times New Roman" w:hAnsi="Times New Roman" w:cs="Times New Roman"/>
                <w:sz w:val="24"/>
                <w:szCs w:val="24"/>
              </w:rPr>
              <w:t>igen</w:t>
            </w:r>
          </w:p>
        </w:tc>
        <w:tc>
          <w:tcPr>
            <w:tcW w:w="4090" w:type="dxa"/>
            <w:vAlign w:val="center"/>
          </w:tcPr>
          <w:p w:rsidR="007C3277" w:rsidRPr="007C3277" w:rsidRDefault="007C3277" w:rsidP="005326C2">
            <w:pPr>
              <w:widowControl w:val="0"/>
              <w:autoSpaceDE w:val="0"/>
              <w:autoSpaceDN w:val="0"/>
              <w:adjustRightInd w:val="0"/>
              <w:ind w:left="116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FIDESZ-KDNP</w:t>
            </w:r>
          </w:p>
        </w:tc>
      </w:tr>
      <w:tr w:rsidR="007C3277" w:rsidRPr="00C118E5" w:rsidTr="005326C2">
        <w:trPr>
          <w:cantSplit/>
          <w:trHeight w:val="397"/>
          <w:jc w:val="center"/>
        </w:trPr>
        <w:tc>
          <w:tcPr>
            <w:tcW w:w="652" w:type="dxa"/>
            <w:vAlign w:val="center"/>
          </w:tcPr>
          <w:p w:rsidR="007C3277" w:rsidRPr="00C118E5" w:rsidRDefault="007C3277" w:rsidP="007C327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75" w:type="dxa"/>
            <w:vAlign w:val="center"/>
          </w:tcPr>
          <w:p w:rsidR="007C3277" w:rsidRPr="007C3277" w:rsidRDefault="007C3277" w:rsidP="005326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Rigán István</w:t>
            </w:r>
          </w:p>
        </w:tc>
        <w:tc>
          <w:tcPr>
            <w:tcW w:w="1271" w:type="dxa"/>
            <w:vAlign w:val="center"/>
          </w:tcPr>
          <w:p w:rsidR="007C3277" w:rsidRPr="007C3277" w:rsidRDefault="007C3277" w:rsidP="005326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277">
              <w:rPr>
                <w:rFonts w:ascii="Times New Roman" w:hAnsi="Times New Roman" w:cs="Times New Roman"/>
                <w:sz w:val="24"/>
                <w:szCs w:val="24"/>
              </w:rPr>
              <w:t>igen</w:t>
            </w:r>
          </w:p>
        </w:tc>
        <w:tc>
          <w:tcPr>
            <w:tcW w:w="4090" w:type="dxa"/>
            <w:vAlign w:val="center"/>
          </w:tcPr>
          <w:p w:rsidR="007C3277" w:rsidRPr="007C3277" w:rsidRDefault="007C3277" w:rsidP="005326C2">
            <w:pPr>
              <w:widowControl w:val="0"/>
              <w:autoSpaceDE w:val="0"/>
              <w:autoSpaceDN w:val="0"/>
              <w:adjustRightInd w:val="0"/>
              <w:ind w:left="116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JOBBIK</w:t>
            </w:r>
          </w:p>
        </w:tc>
      </w:tr>
      <w:tr w:rsidR="007C3277" w:rsidRPr="00C118E5" w:rsidTr="005326C2">
        <w:trPr>
          <w:cantSplit/>
          <w:trHeight w:val="397"/>
          <w:jc w:val="center"/>
        </w:trPr>
        <w:tc>
          <w:tcPr>
            <w:tcW w:w="652" w:type="dxa"/>
            <w:vAlign w:val="center"/>
          </w:tcPr>
          <w:p w:rsidR="007C3277" w:rsidRPr="00C118E5" w:rsidRDefault="007C3277" w:rsidP="007C327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75" w:type="dxa"/>
            <w:vAlign w:val="center"/>
          </w:tcPr>
          <w:p w:rsidR="007C3277" w:rsidRPr="007C3277" w:rsidRDefault="007C3277" w:rsidP="005326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Simon Zoltán</w:t>
            </w:r>
          </w:p>
        </w:tc>
        <w:tc>
          <w:tcPr>
            <w:tcW w:w="1271" w:type="dxa"/>
            <w:vAlign w:val="center"/>
          </w:tcPr>
          <w:p w:rsidR="007C3277" w:rsidRPr="007C3277" w:rsidRDefault="007C3277" w:rsidP="005326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277">
              <w:rPr>
                <w:rFonts w:ascii="Times New Roman" w:hAnsi="Times New Roman" w:cs="Times New Roman"/>
                <w:sz w:val="24"/>
                <w:szCs w:val="24"/>
              </w:rPr>
              <w:t>igen</w:t>
            </w:r>
          </w:p>
        </w:tc>
        <w:tc>
          <w:tcPr>
            <w:tcW w:w="4090" w:type="dxa"/>
            <w:vAlign w:val="center"/>
          </w:tcPr>
          <w:p w:rsidR="007C3277" w:rsidRPr="007C3277" w:rsidRDefault="007C3277" w:rsidP="005326C2">
            <w:pPr>
              <w:widowControl w:val="0"/>
              <w:autoSpaceDE w:val="0"/>
              <w:autoSpaceDN w:val="0"/>
              <w:adjustRightInd w:val="0"/>
              <w:ind w:left="116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FIDESZ-KDNP</w:t>
            </w:r>
          </w:p>
        </w:tc>
      </w:tr>
      <w:tr w:rsidR="007C3277" w:rsidRPr="00C118E5" w:rsidTr="005326C2">
        <w:trPr>
          <w:cantSplit/>
          <w:trHeight w:val="397"/>
          <w:jc w:val="center"/>
        </w:trPr>
        <w:tc>
          <w:tcPr>
            <w:tcW w:w="652" w:type="dxa"/>
            <w:vAlign w:val="center"/>
          </w:tcPr>
          <w:p w:rsidR="007C3277" w:rsidRPr="00C118E5" w:rsidRDefault="007C3277" w:rsidP="007C327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75" w:type="dxa"/>
            <w:vAlign w:val="center"/>
          </w:tcPr>
          <w:p w:rsidR="007C3277" w:rsidRPr="007C3277" w:rsidRDefault="007C3277" w:rsidP="005326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Tasi Sándor</w:t>
            </w:r>
          </w:p>
        </w:tc>
        <w:tc>
          <w:tcPr>
            <w:tcW w:w="1271" w:type="dxa"/>
            <w:vAlign w:val="center"/>
          </w:tcPr>
          <w:p w:rsidR="007C3277" w:rsidRPr="007C3277" w:rsidRDefault="007C3277" w:rsidP="005326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277">
              <w:rPr>
                <w:rFonts w:ascii="Times New Roman" w:hAnsi="Times New Roman" w:cs="Times New Roman"/>
                <w:sz w:val="24"/>
                <w:szCs w:val="24"/>
              </w:rPr>
              <w:t>igen</w:t>
            </w:r>
          </w:p>
        </w:tc>
        <w:tc>
          <w:tcPr>
            <w:tcW w:w="4090" w:type="dxa"/>
            <w:vAlign w:val="center"/>
          </w:tcPr>
          <w:p w:rsidR="007C3277" w:rsidRPr="007C3277" w:rsidRDefault="007C3277" w:rsidP="005326C2">
            <w:pPr>
              <w:widowControl w:val="0"/>
              <w:autoSpaceDE w:val="0"/>
              <w:autoSpaceDN w:val="0"/>
              <w:adjustRightInd w:val="0"/>
              <w:ind w:left="116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FIDESZ-KDNP</w:t>
            </w:r>
          </w:p>
        </w:tc>
      </w:tr>
      <w:tr w:rsidR="007C3277" w:rsidRPr="00C118E5" w:rsidTr="005326C2">
        <w:trPr>
          <w:cantSplit/>
          <w:trHeight w:val="397"/>
          <w:jc w:val="center"/>
        </w:trPr>
        <w:tc>
          <w:tcPr>
            <w:tcW w:w="652" w:type="dxa"/>
            <w:vAlign w:val="center"/>
          </w:tcPr>
          <w:p w:rsidR="007C3277" w:rsidRPr="00C118E5" w:rsidRDefault="007C3277" w:rsidP="007C327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75" w:type="dxa"/>
            <w:vAlign w:val="center"/>
          </w:tcPr>
          <w:p w:rsidR="007C3277" w:rsidRPr="007C3277" w:rsidRDefault="007C3277" w:rsidP="005326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Timár Zoltán</w:t>
            </w:r>
          </w:p>
        </w:tc>
        <w:tc>
          <w:tcPr>
            <w:tcW w:w="1271" w:type="dxa"/>
            <w:vAlign w:val="center"/>
          </w:tcPr>
          <w:p w:rsidR="007C3277" w:rsidRPr="007C3277" w:rsidRDefault="007C3277" w:rsidP="005326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277">
              <w:rPr>
                <w:rFonts w:ascii="Times New Roman" w:hAnsi="Times New Roman" w:cs="Times New Roman"/>
                <w:sz w:val="24"/>
                <w:szCs w:val="24"/>
              </w:rPr>
              <w:t>igen</w:t>
            </w:r>
          </w:p>
        </w:tc>
        <w:tc>
          <w:tcPr>
            <w:tcW w:w="4090" w:type="dxa"/>
            <w:vAlign w:val="center"/>
          </w:tcPr>
          <w:p w:rsidR="007C3277" w:rsidRPr="007C3277" w:rsidRDefault="007C3277" w:rsidP="005326C2">
            <w:pPr>
              <w:widowControl w:val="0"/>
              <w:autoSpaceDE w:val="0"/>
              <w:autoSpaceDN w:val="0"/>
              <w:adjustRightInd w:val="0"/>
              <w:ind w:left="116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FIDESZ-KDNP</w:t>
            </w:r>
          </w:p>
        </w:tc>
      </w:tr>
      <w:tr w:rsidR="007C3277" w:rsidRPr="00C118E5" w:rsidTr="005326C2">
        <w:trPr>
          <w:cantSplit/>
          <w:trHeight w:val="397"/>
          <w:jc w:val="center"/>
        </w:trPr>
        <w:tc>
          <w:tcPr>
            <w:tcW w:w="652" w:type="dxa"/>
            <w:vAlign w:val="center"/>
          </w:tcPr>
          <w:p w:rsidR="007C3277" w:rsidRPr="00C118E5" w:rsidRDefault="007C3277" w:rsidP="007C327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75" w:type="dxa"/>
            <w:vAlign w:val="center"/>
          </w:tcPr>
          <w:p w:rsidR="007C3277" w:rsidRPr="007C3277" w:rsidRDefault="007C3277" w:rsidP="005326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Tóth József</w:t>
            </w:r>
          </w:p>
        </w:tc>
        <w:tc>
          <w:tcPr>
            <w:tcW w:w="1271" w:type="dxa"/>
            <w:vAlign w:val="center"/>
          </w:tcPr>
          <w:p w:rsidR="007C3277" w:rsidRPr="007C3277" w:rsidRDefault="007C3277" w:rsidP="005326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277">
              <w:rPr>
                <w:rFonts w:ascii="Times New Roman" w:hAnsi="Times New Roman" w:cs="Times New Roman"/>
                <w:sz w:val="24"/>
                <w:szCs w:val="24"/>
              </w:rPr>
              <w:t>igen</w:t>
            </w:r>
          </w:p>
        </w:tc>
        <w:tc>
          <w:tcPr>
            <w:tcW w:w="4090" w:type="dxa"/>
            <w:vAlign w:val="center"/>
          </w:tcPr>
          <w:p w:rsidR="007C3277" w:rsidRPr="007C3277" w:rsidRDefault="007C3277" w:rsidP="005326C2">
            <w:pPr>
              <w:widowControl w:val="0"/>
              <w:autoSpaceDE w:val="0"/>
              <w:autoSpaceDN w:val="0"/>
              <w:adjustRightInd w:val="0"/>
              <w:ind w:left="116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DK</w:t>
            </w:r>
          </w:p>
        </w:tc>
      </w:tr>
      <w:tr w:rsidR="007C3277" w:rsidRPr="00C118E5" w:rsidTr="005326C2">
        <w:trPr>
          <w:cantSplit/>
          <w:trHeight w:val="397"/>
          <w:jc w:val="center"/>
        </w:trPr>
        <w:tc>
          <w:tcPr>
            <w:tcW w:w="652" w:type="dxa"/>
            <w:vAlign w:val="center"/>
          </w:tcPr>
          <w:p w:rsidR="007C3277" w:rsidRPr="00C118E5" w:rsidRDefault="007C3277" w:rsidP="007C327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75" w:type="dxa"/>
            <w:vAlign w:val="center"/>
          </w:tcPr>
          <w:p w:rsidR="007C3277" w:rsidRPr="007C3277" w:rsidRDefault="007C3277" w:rsidP="005326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Vértesi István</w:t>
            </w:r>
          </w:p>
        </w:tc>
        <w:tc>
          <w:tcPr>
            <w:tcW w:w="1271" w:type="dxa"/>
            <w:vAlign w:val="center"/>
          </w:tcPr>
          <w:p w:rsidR="007C3277" w:rsidRPr="007C3277" w:rsidRDefault="007C3277" w:rsidP="005326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277">
              <w:rPr>
                <w:rFonts w:ascii="Times New Roman" w:hAnsi="Times New Roman" w:cs="Times New Roman"/>
                <w:sz w:val="24"/>
                <w:szCs w:val="24"/>
              </w:rPr>
              <w:t>igen</w:t>
            </w:r>
          </w:p>
        </w:tc>
        <w:tc>
          <w:tcPr>
            <w:tcW w:w="4090" w:type="dxa"/>
            <w:vAlign w:val="center"/>
          </w:tcPr>
          <w:p w:rsidR="007C3277" w:rsidRPr="007C3277" w:rsidRDefault="007C3277" w:rsidP="005326C2">
            <w:pPr>
              <w:widowControl w:val="0"/>
              <w:autoSpaceDE w:val="0"/>
              <w:autoSpaceDN w:val="0"/>
              <w:adjustRightInd w:val="0"/>
              <w:ind w:left="116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JOBBIK</w:t>
            </w:r>
          </w:p>
        </w:tc>
      </w:tr>
      <w:tr w:rsidR="007C3277" w:rsidRPr="00C118E5" w:rsidTr="005326C2">
        <w:trPr>
          <w:cantSplit/>
          <w:trHeight w:val="397"/>
          <w:jc w:val="center"/>
        </w:trPr>
        <w:tc>
          <w:tcPr>
            <w:tcW w:w="652" w:type="dxa"/>
            <w:tcBorders>
              <w:bottom w:val="single" w:sz="4" w:space="0" w:color="auto"/>
            </w:tcBorders>
            <w:vAlign w:val="center"/>
          </w:tcPr>
          <w:p w:rsidR="007C3277" w:rsidRPr="00C118E5" w:rsidRDefault="007C3277" w:rsidP="007C327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75" w:type="dxa"/>
            <w:tcBorders>
              <w:bottom w:val="single" w:sz="4" w:space="0" w:color="auto"/>
            </w:tcBorders>
            <w:vAlign w:val="center"/>
          </w:tcPr>
          <w:p w:rsidR="007C3277" w:rsidRPr="007C3277" w:rsidRDefault="007C3277" w:rsidP="005326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Vigh József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vAlign w:val="center"/>
          </w:tcPr>
          <w:p w:rsidR="007C3277" w:rsidRPr="007C3277" w:rsidRDefault="00394FB4" w:rsidP="00394F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igen</w:t>
            </w:r>
          </w:p>
        </w:tc>
        <w:tc>
          <w:tcPr>
            <w:tcW w:w="4090" w:type="dxa"/>
            <w:tcBorders>
              <w:bottom w:val="single" w:sz="4" w:space="0" w:color="auto"/>
            </w:tcBorders>
            <w:vAlign w:val="center"/>
          </w:tcPr>
          <w:p w:rsidR="007C3277" w:rsidRPr="007C3277" w:rsidRDefault="007C3277" w:rsidP="005326C2">
            <w:pPr>
              <w:widowControl w:val="0"/>
              <w:autoSpaceDE w:val="0"/>
              <w:autoSpaceDN w:val="0"/>
              <w:adjustRightInd w:val="0"/>
              <w:ind w:left="116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JOBBIK</w:t>
            </w:r>
          </w:p>
        </w:tc>
      </w:tr>
    </w:tbl>
    <w:p w:rsidR="00E25BB9" w:rsidRDefault="00E25BB9" w:rsidP="007C327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25BB9" w:rsidRDefault="00E25BB9" w:rsidP="007C327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25BB9" w:rsidRDefault="00E25BB9" w:rsidP="007C327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C3277" w:rsidRPr="00C118E5" w:rsidRDefault="007C3277" w:rsidP="007C327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C118E5">
        <w:rPr>
          <w:rFonts w:ascii="Times New Roman" w:hAnsi="Times New Roman" w:cs="Times New Roman"/>
          <w:b/>
          <w:sz w:val="24"/>
          <w:szCs w:val="24"/>
          <w:u w:val="single"/>
        </w:rPr>
        <w:t>Pajna</w:t>
      </w:r>
      <w:proofErr w:type="spellEnd"/>
      <w:r w:rsidRPr="00C118E5">
        <w:rPr>
          <w:rFonts w:ascii="Times New Roman" w:hAnsi="Times New Roman" w:cs="Times New Roman"/>
          <w:b/>
          <w:sz w:val="24"/>
          <w:szCs w:val="24"/>
          <w:u w:val="single"/>
        </w:rPr>
        <w:t xml:space="preserve"> Zoltán</w:t>
      </w:r>
    </w:p>
    <w:p w:rsidR="007C3277" w:rsidRDefault="007C3277" w:rsidP="007C3277">
      <w:pPr>
        <w:jc w:val="both"/>
        <w:rPr>
          <w:rFonts w:ascii="Times New Roman" w:hAnsi="Times New Roman" w:cs="Times New Roman"/>
          <w:sz w:val="24"/>
          <w:szCs w:val="24"/>
        </w:rPr>
      </w:pPr>
      <w:r w:rsidRPr="00C118E5">
        <w:rPr>
          <w:rFonts w:ascii="Times New Roman" w:hAnsi="Times New Roman" w:cs="Times New Roman"/>
          <w:sz w:val="24"/>
          <w:szCs w:val="24"/>
        </w:rPr>
        <w:t xml:space="preserve">Köszönti a megjelent megyei közgyűlési tagokat, a meghívott vendégeket. Meghívottként jelen vannak: Dr. Lipták János jegyző, a megyei aljegyző, a megyei önkormányzat hivatalának </w:t>
      </w:r>
      <w:r w:rsidRPr="00C118E5">
        <w:rPr>
          <w:rFonts w:ascii="Times New Roman" w:hAnsi="Times New Roman" w:cs="Times New Roman"/>
          <w:sz w:val="24"/>
          <w:szCs w:val="24"/>
        </w:rPr>
        <w:lastRenderedPageBreak/>
        <w:t>osztályvezetői. Megállapítja, hogy a Hajdú-Bihar Megyei Önkormányzat Közgyűlése határozatképes, mert a 24 megyei közgyűlési tagból 2</w:t>
      </w:r>
      <w:r w:rsidR="00E25BB9">
        <w:rPr>
          <w:rFonts w:ascii="Times New Roman" w:hAnsi="Times New Roman" w:cs="Times New Roman"/>
          <w:sz w:val="24"/>
          <w:szCs w:val="24"/>
        </w:rPr>
        <w:t>1</w:t>
      </w:r>
      <w:r w:rsidRPr="00C118E5">
        <w:rPr>
          <w:rFonts w:ascii="Times New Roman" w:hAnsi="Times New Roman" w:cs="Times New Roman"/>
          <w:sz w:val="24"/>
          <w:szCs w:val="24"/>
        </w:rPr>
        <w:t xml:space="preserve"> tag van jelen. Az ülést megnyitja. </w:t>
      </w:r>
    </w:p>
    <w:p w:rsidR="00E25BB9" w:rsidRDefault="00E25BB9" w:rsidP="00E25B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Kéri a közgyűlés tagjait, tegyék meg hozzászólásaikat a lejárt határidejű határozatokról szóló jelentéshez.</w:t>
      </w:r>
    </w:p>
    <w:p w:rsidR="00E25BB9" w:rsidRDefault="00E25BB9" w:rsidP="007C32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5BB9" w:rsidRPr="00C118E5" w:rsidRDefault="00E25BB9" w:rsidP="00E25BB9">
      <w:pPr>
        <w:pBdr>
          <w:top w:val="single" w:sz="12" w:space="1" w:color="FF0000"/>
        </w:pBdr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C118E5">
        <w:rPr>
          <w:rFonts w:ascii="Times New Roman" w:hAnsi="Times New Roman" w:cs="Times New Roman"/>
          <w:b/>
          <w:i/>
          <w:color w:val="FF0000"/>
          <w:sz w:val="24"/>
          <w:szCs w:val="24"/>
        </w:rPr>
        <w:t>Bizottsági vélemény</w:t>
      </w:r>
    </w:p>
    <w:p w:rsidR="00E25BB9" w:rsidRPr="00C118E5" w:rsidRDefault="00E25BB9" w:rsidP="00E25BB9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C118E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Bernáth László</w:t>
      </w:r>
    </w:p>
    <w:p w:rsidR="00E25BB9" w:rsidRPr="00C118E5" w:rsidRDefault="00E25BB9" w:rsidP="00E25BB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18E5">
        <w:rPr>
          <w:rFonts w:ascii="Times New Roman" w:hAnsi="Times New Roman" w:cs="Times New Roman"/>
          <w:color w:val="000000"/>
          <w:sz w:val="24"/>
          <w:szCs w:val="24"/>
        </w:rPr>
        <w:t xml:space="preserve">A Jogi, Ügyrendi és Társadalmi Kapcsolatok Bizottsága a jelentés elfogadását javasolja. </w:t>
      </w:r>
    </w:p>
    <w:p w:rsidR="00E25BB9" w:rsidRDefault="00E25BB9" w:rsidP="00E25BB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25BB9" w:rsidRDefault="00E25BB9" w:rsidP="00E25BB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C118E5">
        <w:rPr>
          <w:rFonts w:ascii="Times New Roman" w:hAnsi="Times New Roman" w:cs="Times New Roman"/>
          <w:b/>
          <w:sz w:val="24"/>
          <w:szCs w:val="24"/>
          <w:u w:val="single"/>
        </w:rPr>
        <w:t>Pajna</w:t>
      </w:r>
      <w:proofErr w:type="spellEnd"/>
      <w:r w:rsidRPr="00C118E5">
        <w:rPr>
          <w:rFonts w:ascii="Times New Roman" w:hAnsi="Times New Roman" w:cs="Times New Roman"/>
          <w:b/>
          <w:sz w:val="24"/>
          <w:szCs w:val="24"/>
          <w:u w:val="single"/>
        </w:rPr>
        <w:t xml:space="preserve"> Zoltán</w:t>
      </w:r>
    </w:p>
    <w:p w:rsidR="00E25BB9" w:rsidRPr="00C118E5" w:rsidRDefault="00E25BB9" w:rsidP="00E25BB9">
      <w:pPr>
        <w:widowControl w:val="0"/>
        <w:tabs>
          <w:tab w:val="left" w:pos="0"/>
          <w:tab w:val="left" w:pos="2980"/>
          <w:tab w:val="left" w:pos="3820"/>
          <w:tab w:val="left" w:pos="4680"/>
          <w:tab w:val="left" w:pos="7520"/>
          <w:tab w:val="left" w:pos="83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118E5">
        <w:rPr>
          <w:rFonts w:ascii="Times New Roman" w:hAnsi="Times New Roman" w:cs="Times New Roman"/>
          <w:b/>
          <w:color w:val="000000"/>
          <w:sz w:val="24"/>
          <w:szCs w:val="24"/>
        </w:rPr>
        <w:t>Szavazásra teszi fel a lejárt határidejű határozatok végrehajtásáról szóló jelentésre vonatkozó határozati javaslatot.</w:t>
      </w:r>
    </w:p>
    <w:p w:rsidR="00E25BB9" w:rsidRDefault="00E25BB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303C09" w:rsidRDefault="00595DB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Száma: 15.02.20/0/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0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/A/KT</w:t>
      </w:r>
    </w:p>
    <w:p w:rsidR="00303C09" w:rsidRDefault="00595DB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Ideje: 2015 február 20 09:04 </w:t>
      </w:r>
    </w:p>
    <w:p w:rsidR="00303C09" w:rsidRDefault="00595DB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Típusa: Nyílt</w:t>
      </w:r>
    </w:p>
    <w:p w:rsidR="00303C09" w:rsidRDefault="00595DB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Határozat;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Elfogadva</w:t>
      </w:r>
    </w:p>
    <w:p w:rsidR="00303C09" w:rsidRDefault="00595DB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Egyszerű szavazás</w:t>
      </w:r>
    </w:p>
    <w:p w:rsidR="00303C09" w:rsidRDefault="00303C0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303C09" w:rsidRDefault="00595DBA">
      <w:pPr>
        <w:widowControl w:val="0"/>
        <w:tabs>
          <w:tab w:val="left" w:pos="0"/>
          <w:tab w:val="decimal" w:pos="100"/>
          <w:tab w:val="decimal" w:pos="3000"/>
          <w:tab w:val="decimal" w:pos="4200"/>
          <w:tab w:val="decimal" w:pos="5400"/>
          <w:tab w:val="decimal" w:pos="620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Eredménye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ab/>
        <w:t>Voks: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Szav%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Össz%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</w:p>
    <w:p w:rsidR="00303C09" w:rsidRDefault="00595DBA">
      <w:pPr>
        <w:widowControl w:val="0"/>
        <w:tabs>
          <w:tab w:val="left" w:pos="0"/>
          <w:tab w:val="decimal" w:pos="100"/>
          <w:tab w:val="decimal" w:pos="3000"/>
          <w:tab w:val="decimal" w:pos="4200"/>
          <w:tab w:val="decimal" w:pos="5400"/>
          <w:tab w:val="decimal" w:pos="620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Igen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21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100.00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87.50</w:t>
      </w:r>
    </w:p>
    <w:p w:rsidR="00303C09" w:rsidRDefault="00595DBA">
      <w:pPr>
        <w:widowControl w:val="0"/>
        <w:tabs>
          <w:tab w:val="left" w:pos="0"/>
          <w:tab w:val="decimal" w:pos="100"/>
          <w:tab w:val="decimal" w:pos="3000"/>
          <w:tab w:val="decimal" w:pos="4200"/>
          <w:tab w:val="decimal" w:pos="5400"/>
          <w:tab w:val="decimal" w:pos="620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Nem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0.00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0.00</w:t>
      </w:r>
      <w:proofErr w:type="spellEnd"/>
    </w:p>
    <w:p w:rsidR="00303C09" w:rsidRDefault="00595DBA">
      <w:pPr>
        <w:widowControl w:val="0"/>
        <w:tabs>
          <w:tab w:val="left" w:pos="0"/>
          <w:tab w:val="decimal" w:pos="100"/>
          <w:tab w:val="decimal" w:pos="3000"/>
          <w:tab w:val="decimal" w:pos="4200"/>
          <w:tab w:val="decimal" w:pos="5400"/>
          <w:tab w:val="decimal" w:pos="620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Tartózkodik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  <w:t>0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  <w:t>0.00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0.00</w:t>
      </w:r>
      <w:proofErr w:type="spellEnd"/>
    </w:p>
    <w:p w:rsidR="00303C09" w:rsidRDefault="00595DBA">
      <w:pPr>
        <w:widowControl w:val="0"/>
        <w:tabs>
          <w:tab w:val="left" w:pos="0"/>
          <w:tab w:val="decimal" w:pos="100"/>
          <w:tab w:val="decimal" w:pos="3000"/>
          <w:tab w:val="decimal" w:pos="4200"/>
          <w:tab w:val="decimal" w:pos="5400"/>
          <w:tab w:val="decimal" w:pos="620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Szavazott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ab/>
        <w:t>21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ab/>
        <w:t>100.00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ab/>
        <w:t>87.50</w:t>
      </w:r>
    </w:p>
    <w:p w:rsidR="00303C09" w:rsidRDefault="00595DBA">
      <w:pPr>
        <w:widowControl w:val="0"/>
        <w:tabs>
          <w:tab w:val="left" w:pos="0"/>
          <w:tab w:val="decimal" w:pos="100"/>
          <w:tab w:val="decimal" w:pos="3000"/>
          <w:tab w:val="decimal" w:pos="4200"/>
          <w:tab w:val="decimal" w:pos="5400"/>
          <w:tab w:val="decimal" w:pos="620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Nem szavazott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0.00</w:t>
      </w:r>
    </w:p>
    <w:p w:rsidR="00303C09" w:rsidRDefault="00595DBA">
      <w:pPr>
        <w:widowControl w:val="0"/>
        <w:tabs>
          <w:tab w:val="left" w:pos="0"/>
          <w:tab w:val="decimal" w:pos="100"/>
          <w:tab w:val="decimal" w:pos="3000"/>
          <w:tab w:val="decimal" w:pos="4200"/>
          <w:tab w:val="decimal" w:pos="5400"/>
          <w:tab w:val="decimal" w:pos="620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Távol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  <w:t>3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  <w:t>12.50</w:t>
      </w:r>
    </w:p>
    <w:p w:rsidR="00303C09" w:rsidRDefault="00595DBA">
      <w:pPr>
        <w:widowControl w:val="0"/>
        <w:tabs>
          <w:tab w:val="left" w:pos="0"/>
          <w:tab w:val="decimal" w:pos="100"/>
          <w:tab w:val="decimal" w:pos="3000"/>
          <w:tab w:val="decimal" w:pos="4200"/>
          <w:tab w:val="decimal" w:pos="5400"/>
          <w:tab w:val="decimal" w:pos="620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Összesen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24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100.00</w:t>
      </w:r>
    </w:p>
    <w:p w:rsidR="00303C09" w:rsidRDefault="00303C09">
      <w:pPr>
        <w:widowControl w:val="0"/>
        <w:tabs>
          <w:tab w:val="left" w:pos="0"/>
          <w:tab w:val="left" w:pos="2980"/>
          <w:tab w:val="left" w:pos="3820"/>
          <w:tab w:val="left" w:pos="4680"/>
          <w:tab w:val="left" w:pos="7520"/>
          <w:tab w:val="left" w:pos="836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195B9A" w:rsidRPr="00195B9A" w:rsidRDefault="00195B9A" w:rsidP="00195B9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95B9A">
        <w:rPr>
          <w:rFonts w:ascii="Times New Roman" w:hAnsi="Times New Roman" w:cs="Times New Roman"/>
          <w:b/>
          <w:sz w:val="24"/>
          <w:szCs w:val="24"/>
          <w:u w:val="single"/>
        </w:rPr>
        <w:t>25/2015. (II. 20.) MÖK határozat</w:t>
      </w:r>
    </w:p>
    <w:p w:rsidR="00195B9A" w:rsidRPr="00195B9A" w:rsidRDefault="00195B9A" w:rsidP="00195B9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95B9A" w:rsidRPr="00195B9A" w:rsidRDefault="00195B9A" w:rsidP="00195B9A">
      <w:pPr>
        <w:jc w:val="both"/>
        <w:rPr>
          <w:rFonts w:ascii="Times New Roman" w:hAnsi="Times New Roman" w:cs="Times New Roman"/>
          <w:sz w:val="24"/>
          <w:szCs w:val="24"/>
        </w:rPr>
      </w:pPr>
      <w:r w:rsidRPr="00195B9A">
        <w:rPr>
          <w:rFonts w:ascii="Times New Roman" w:hAnsi="Times New Roman" w:cs="Times New Roman"/>
          <w:sz w:val="24"/>
          <w:szCs w:val="24"/>
        </w:rPr>
        <w:t>A közgyűlés a Hajdú-Bihar Megyei Önkormányzat Közgyűlése és Szervei Szervezeti és Működési Szabályzatáról szóló 1/2015. (II. 2.) önkormányzati rendelet 17. § (1) bekezdése alapján a következő lejárt határidejű határozatok végrehajtásáról szóló jelentést elfogadja:</w:t>
      </w:r>
    </w:p>
    <w:p w:rsidR="00195B9A" w:rsidRPr="00195B9A" w:rsidRDefault="00195B9A" w:rsidP="00195B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5B9A" w:rsidRPr="00195B9A" w:rsidRDefault="00195B9A" w:rsidP="00195B9A">
      <w:pPr>
        <w:jc w:val="both"/>
        <w:rPr>
          <w:rFonts w:ascii="Times New Roman" w:hAnsi="Times New Roman" w:cs="Times New Roman"/>
          <w:sz w:val="24"/>
          <w:szCs w:val="24"/>
        </w:rPr>
      </w:pPr>
      <w:r w:rsidRPr="00195B9A">
        <w:rPr>
          <w:rFonts w:ascii="Times New Roman" w:hAnsi="Times New Roman" w:cs="Times New Roman"/>
          <w:sz w:val="24"/>
          <w:szCs w:val="24"/>
        </w:rPr>
        <w:t>5/2015. (I. 30.) MÖK határozat, 7/2015. (I. 30.) MÖK határozat, 8/2015. (I. 30.) MÖK határozat, 14/2015. (I. 30.) MÖK határozat, 15/2015. (I. 30.) MÖK határozat, 16/2015. (I. 30.) MÖK határozat, 17/2015. (I. 30.) MÖK határozat, 18/2015. (I. 30.) MÖK határozat, 19/2015. (I. 30.) MÖK határozat, 20/2015. (I. 30.) MÖK határozat, 21/2015. (I. 30.) MÖK határozat, 22/2015. (I. 30.) MÖK határozat, 23/2015. (I. 30.) MÖK határozat, 24/2015. (I. 30.) MÖK határozat.</w:t>
      </w:r>
    </w:p>
    <w:p w:rsidR="00195B9A" w:rsidRPr="00195B9A" w:rsidRDefault="00195B9A" w:rsidP="00195B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5B9A" w:rsidRPr="00195B9A" w:rsidRDefault="00195B9A" w:rsidP="00195B9A">
      <w:pPr>
        <w:jc w:val="both"/>
        <w:rPr>
          <w:rFonts w:ascii="Times New Roman" w:hAnsi="Times New Roman" w:cs="Times New Roman"/>
          <w:sz w:val="24"/>
          <w:szCs w:val="24"/>
        </w:rPr>
      </w:pPr>
      <w:r w:rsidRPr="00195B9A">
        <w:rPr>
          <w:rFonts w:ascii="Times New Roman" w:hAnsi="Times New Roman" w:cs="Times New Roman"/>
          <w:b/>
          <w:sz w:val="24"/>
          <w:szCs w:val="24"/>
          <w:u w:val="single"/>
        </w:rPr>
        <w:t>Végrehajtásért felelős:</w:t>
      </w:r>
      <w:r w:rsidRPr="00195B9A">
        <w:rPr>
          <w:rFonts w:ascii="Times New Roman" w:hAnsi="Times New Roman" w:cs="Times New Roman"/>
          <w:sz w:val="24"/>
          <w:szCs w:val="24"/>
        </w:rPr>
        <w:t xml:space="preserve"> </w:t>
      </w:r>
      <w:r w:rsidRPr="00195B9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95B9A">
        <w:rPr>
          <w:rFonts w:ascii="Times New Roman" w:hAnsi="Times New Roman" w:cs="Times New Roman"/>
          <w:sz w:val="24"/>
          <w:szCs w:val="24"/>
        </w:rPr>
        <w:t>Pajna</w:t>
      </w:r>
      <w:proofErr w:type="spellEnd"/>
      <w:r w:rsidRPr="00195B9A">
        <w:rPr>
          <w:rFonts w:ascii="Times New Roman" w:hAnsi="Times New Roman" w:cs="Times New Roman"/>
          <w:sz w:val="24"/>
          <w:szCs w:val="24"/>
        </w:rPr>
        <w:t xml:space="preserve"> Zoltán, a megyei közgyűlés elnöke</w:t>
      </w:r>
    </w:p>
    <w:p w:rsidR="00195B9A" w:rsidRPr="00195B9A" w:rsidRDefault="00195B9A" w:rsidP="00195B9A">
      <w:pPr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PersonName">
        <w:r w:rsidRPr="00195B9A">
          <w:rPr>
            <w:rFonts w:ascii="Times New Roman" w:hAnsi="Times New Roman" w:cs="Times New Roman"/>
            <w:sz w:val="24"/>
            <w:szCs w:val="24"/>
          </w:rPr>
          <w:t>Dr. Lipták János</w:t>
        </w:r>
      </w:smartTag>
      <w:r w:rsidRPr="00195B9A">
        <w:rPr>
          <w:rFonts w:ascii="Times New Roman" w:hAnsi="Times New Roman" w:cs="Times New Roman"/>
          <w:sz w:val="24"/>
          <w:szCs w:val="24"/>
        </w:rPr>
        <w:t>, jegyző</w:t>
      </w:r>
    </w:p>
    <w:p w:rsidR="00195B9A" w:rsidRDefault="00195B9A" w:rsidP="00195B9A">
      <w:pPr>
        <w:jc w:val="both"/>
        <w:rPr>
          <w:rFonts w:ascii="Times New Roman" w:hAnsi="Times New Roman" w:cs="Times New Roman"/>
          <w:sz w:val="24"/>
          <w:szCs w:val="24"/>
        </w:rPr>
      </w:pPr>
      <w:r w:rsidRPr="00195B9A">
        <w:rPr>
          <w:rFonts w:ascii="Times New Roman" w:hAnsi="Times New Roman" w:cs="Times New Roman"/>
          <w:b/>
          <w:sz w:val="24"/>
          <w:szCs w:val="24"/>
          <w:u w:val="single"/>
        </w:rPr>
        <w:t>Határidő:</w:t>
      </w:r>
      <w:r w:rsidRPr="00195B9A">
        <w:rPr>
          <w:rFonts w:ascii="Times New Roman" w:hAnsi="Times New Roman" w:cs="Times New Roman"/>
          <w:sz w:val="24"/>
          <w:szCs w:val="24"/>
        </w:rPr>
        <w:t xml:space="preserve"> </w:t>
      </w:r>
      <w:r w:rsidRPr="00195B9A">
        <w:rPr>
          <w:rFonts w:ascii="Times New Roman" w:hAnsi="Times New Roman" w:cs="Times New Roman"/>
          <w:sz w:val="24"/>
          <w:szCs w:val="24"/>
        </w:rPr>
        <w:tab/>
      </w:r>
      <w:r w:rsidRPr="00195B9A">
        <w:rPr>
          <w:rFonts w:ascii="Times New Roman" w:hAnsi="Times New Roman" w:cs="Times New Roman"/>
          <w:sz w:val="24"/>
          <w:szCs w:val="24"/>
        </w:rPr>
        <w:tab/>
      </w:r>
      <w:r w:rsidRPr="00195B9A">
        <w:rPr>
          <w:rFonts w:ascii="Times New Roman" w:hAnsi="Times New Roman" w:cs="Times New Roman"/>
          <w:sz w:val="24"/>
          <w:szCs w:val="24"/>
        </w:rPr>
        <w:tab/>
        <w:t>2015. február 20.</w:t>
      </w:r>
    </w:p>
    <w:p w:rsidR="005326C2" w:rsidRDefault="005326C2" w:rsidP="00195B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26C2" w:rsidRPr="00195B9A" w:rsidRDefault="005326C2" w:rsidP="00195B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5B9A" w:rsidRPr="00D172F9" w:rsidRDefault="00195B9A" w:rsidP="00195B9A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172F9">
        <w:rPr>
          <w:rFonts w:ascii="Times New Roman" w:hAnsi="Times New Roman" w:cs="Times New Roman"/>
          <w:b/>
          <w:color w:val="000000"/>
          <w:sz w:val="24"/>
          <w:szCs w:val="24"/>
        </w:rPr>
        <w:t>Szavazásra teszi fel a napirendet.</w:t>
      </w:r>
    </w:p>
    <w:p w:rsidR="00E25BB9" w:rsidRDefault="00E25BB9">
      <w:pPr>
        <w:widowControl w:val="0"/>
        <w:tabs>
          <w:tab w:val="left" w:pos="0"/>
          <w:tab w:val="left" w:pos="2980"/>
          <w:tab w:val="left" w:pos="3820"/>
          <w:tab w:val="left" w:pos="4680"/>
          <w:tab w:val="left" w:pos="7520"/>
          <w:tab w:val="left" w:pos="836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303C09" w:rsidRDefault="00595DB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Száma: 15.02.20/0/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0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/A/KT</w:t>
      </w:r>
    </w:p>
    <w:p w:rsidR="00303C09" w:rsidRDefault="00595DB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Ideje: 2015 február 20 09:04 </w:t>
      </w:r>
    </w:p>
    <w:p w:rsidR="00303C09" w:rsidRDefault="00595DB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Típusa: Nyílt</w:t>
      </w:r>
    </w:p>
    <w:p w:rsidR="00303C09" w:rsidRDefault="00595DB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Határozat;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Elfogadva</w:t>
      </w:r>
    </w:p>
    <w:p w:rsidR="00303C09" w:rsidRDefault="00595DB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Egyszerű szavazás</w:t>
      </w:r>
    </w:p>
    <w:p w:rsidR="00303C09" w:rsidRDefault="00303C09">
      <w:pPr>
        <w:widowControl w:val="0"/>
        <w:tabs>
          <w:tab w:val="left" w:pos="0"/>
          <w:tab w:val="decimal" w:pos="100"/>
          <w:tab w:val="decimal" w:pos="3000"/>
          <w:tab w:val="decimal" w:pos="4200"/>
          <w:tab w:val="decimal" w:pos="5400"/>
          <w:tab w:val="decimal" w:pos="620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303C09" w:rsidRDefault="00595DBA">
      <w:pPr>
        <w:widowControl w:val="0"/>
        <w:tabs>
          <w:tab w:val="left" w:pos="0"/>
          <w:tab w:val="decimal" w:pos="100"/>
          <w:tab w:val="decimal" w:pos="3000"/>
          <w:tab w:val="decimal" w:pos="4200"/>
          <w:tab w:val="decimal" w:pos="5400"/>
          <w:tab w:val="decimal" w:pos="620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Eredménye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ab/>
        <w:t>Voks: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Szav%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Össz%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</w:p>
    <w:p w:rsidR="00303C09" w:rsidRDefault="00595DBA">
      <w:pPr>
        <w:widowControl w:val="0"/>
        <w:tabs>
          <w:tab w:val="left" w:pos="0"/>
          <w:tab w:val="decimal" w:pos="100"/>
          <w:tab w:val="decimal" w:pos="3000"/>
          <w:tab w:val="decimal" w:pos="4200"/>
          <w:tab w:val="decimal" w:pos="5400"/>
          <w:tab w:val="decimal" w:pos="620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Igen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21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100.00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87.50</w:t>
      </w:r>
    </w:p>
    <w:p w:rsidR="00303C09" w:rsidRDefault="00595DBA">
      <w:pPr>
        <w:widowControl w:val="0"/>
        <w:tabs>
          <w:tab w:val="left" w:pos="0"/>
          <w:tab w:val="decimal" w:pos="100"/>
          <w:tab w:val="decimal" w:pos="3000"/>
          <w:tab w:val="decimal" w:pos="4200"/>
          <w:tab w:val="decimal" w:pos="5400"/>
          <w:tab w:val="decimal" w:pos="620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Nem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0.00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0.00</w:t>
      </w:r>
      <w:proofErr w:type="spellEnd"/>
    </w:p>
    <w:p w:rsidR="00303C09" w:rsidRDefault="00595DBA">
      <w:pPr>
        <w:widowControl w:val="0"/>
        <w:tabs>
          <w:tab w:val="left" w:pos="0"/>
          <w:tab w:val="decimal" w:pos="100"/>
          <w:tab w:val="decimal" w:pos="3000"/>
          <w:tab w:val="decimal" w:pos="4200"/>
          <w:tab w:val="decimal" w:pos="5400"/>
          <w:tab w:val="decimal" w:pos="620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Tartózkodik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  <w:t>0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  <w:t>0.00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  <w:t>0.00</w:t>
      </w:r>
    </w:p>
    <w:p w:rsidR="00303C09" w:rsidRDefault="00595DBA">
      <w:pPr>
        <w:widowControl w:val="0"/>
        <w:tabs>
          <w:tab w:val="left" w:pos="0"/>
          <w:tab w:val="decimal" w:pos="100"/>
          <w:tab w:val="decimal" w:pos="3000"/>
          <w:tab w:val="decimal" w:pos="4200"/>
          <w:tab w:val="decimal" w:pos="5400"/>
          <w:tab w:val="decimal" w:pos="620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Szavazott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ab/>
        <w:t>21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ab/>
        <w:t>100.00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ab/>
        <w:t>87.50</w:t>
      </w:r>
    </w:p>
    <w:p w:rsidR="00303C09" w:rsidRDefault="00595DBA">
      <w:pPr>
        <w:widowControl w:val="0"/>
        <w:tabs>
          <w:tab w:val="left" w:pos="0"/>
          <w:tab w:val="decimal" w:pos="100"/>
          <w:tab w:val="decimal" w:pos="3000"/>
          <w:tab w:val="decimal" w:pos="4200"/>
          <w:tab w:val="decimal" w:pos="5400"/>
          <w:tab w:val="decimal" w:pos="620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Nem szavazott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0.00</w:t>
      </w:r>
    </w:p>
    <w:p w:rsidR="00303C09" w:rsidRDefault="00595DBA">
      <w:pPr>
        <w:widowControl w:val="0"/>
        <w:tabs>
          <w:tab w:val="left" w:pos="0"/>
          <w:tab w:val="decimal" w:pos="100"/>
          <w:tab w:val="decimal" w:pos="3000"/>
          <w:tab w:val="decimal" w:pos="4200"/>
          <w:tab w:val="decimal" w:pos="5400"/>
          <w:tab w:val="decimal" w:pos="620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Távol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  <w:t>3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  <w:t>12.50</w:t>
      </w:r>
    </w:p>
    <w:p w:rsidR="00303C09" w:rsidRDefault="00595DBA">
      <w:pPr>
        <w:widowControl w:val="0"/>
        <w:tabs>
          <w:tab w:val="left" w:pos="0"/>
          <w:tab w:val="decimal" w:pos="100"/>
          <w:tab w:val="decimal" w:pos="3000"/>
          <w:tab w:val="decimal" w:pos="4200"/>
          <w:tab w:val="decimal" w:pos="5400"/>
          <w:tab w:val="decimal" w:pos="620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Összesen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24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100.00</w:t>
      </w:r>
    </w:p>
    <w:p w:rsidR="00195B9A" w:rsidRDefault="00195B9A">
      <w:pPr>
        <w:widowControl w:val="0"/>
        <w:tabs>
          <w:tab w:val="left" w:pos="0"/>
          <w:tab w:val="decimal" w:pos="100"/>
          <w:tab w:val="decimal" w:pos="3000"/>
          <w:tab w:val="decimal" w:pos="4200"/>
          <w:tab w:val="decimal" w:pos="5400"/>
          <w:tab w:val="decimal" w:pos="620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326C2" w:rsidRDefault="005326C2">
      <w:pPr>
        <w:widowControl w:val="0"/>
        <w:tabs>
          <w:tab w:val="left" w:pos="0"/>
          <w:tab w:val="decimal" w:pos="100"/>
          <w:tab w:val="decimal" w:pos="3000"/>
          <w:tab w:val="decimal" w:pos="4200"/>
          <w:tab w:val="decimal" w:pos="5400"/>
          <w:tab w:val="decimal" w:pos="620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95B9A" w:rsidRPr="00195B9A" w:rsidRDefault="00195B9A" w:rsidP="00195B9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95B9A">
        <w:rPr>
          <w:rFonts w:ascii="Times New Roman" w:hAnsi="Times New Roman" w:cs="Times New Roman"/>
          <w:b/>
          <w:sz w:val="24"/>
          <w:szCs w:val="24"/>
          <w:u w:val="single"/>
        </w:rPr>
        <w:t>26/2015. (II. 20.) MÖK határozat</w:t>
      </w:r>
    </w:p>
    <w:p w:rsidR="00195B9A" w:rsidRPr="00195B9A" w:rsidRDefault="00195B9A" w:rsidP="00195B9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95B9A" w:rsidRPr="00195B9A" w:rsidRDefault="00195B9A" w:rsidP="00195B9A">
      <w:pPr>
        <w:rPr>
          <w:rFonts w:ascii="Times New Roman" w:hAnsi="Times New Roman" w:cs="Times New Roman"/>
          <w:sz w:val="24"/>
          <w:szCs w:val="24"/>
        </w:rPr>
      </w:pPr>
      <w:r w:rsidRPr="00195B9A">
        <w:rPr>
          <w:rFonts w:ascii="Times New Roman" w:hAnsi="Times New Roman" w:cs="Times New Roman"/>
          <w:sz w:val="24"/>
          <w:szCs w:val="24"/>
        </w:rPr>
        <w:t xml:space="preserve">A Hajdú-Bihar Megyei Önkormányzat Közgyűlése a 2015. február 20-ai </w:t>
      </w:r>
      <w:r>
        <w:rPr>
          <w:rFonts w:ascii="Times New Roman" w:hAnsi="Times New Roman" w:cs="Times New Roman"/>
          <w:sz w:val="24"/>
          <w:szCs w:val="24"/>
        </w:rPr>
        <w:t>rendes</w:t>
      </w:r>
      <w:r w:rsidRPr="00195B9A">
        <w:rPr>
          <w:rFonts w:ascii="Times New Roman" w:hAnsi="Times New Roman" w:cs="Times New Roman"/>
          <w:sz w:val="24"/>
          <w:szCs w:val="24"/>
        </w:rPr>
        <w:t xml:space="preserve"> ülése napirendjét a következők szerint fogadja el:</w:t>
      </w:r>
    </w:p>
    <w:p w:rsidR="00195B9A" w:rsidRPr="00195B9A" w:rsidRDefault="00195B9A" w:rsidP="00195B9A">
      <w:pPr>
        <w:tabs>
          <w:tab w:val="left" w:pos="2835"/>
        </w:tabs>
        <w:rPr>
          <w:rFonts w:ascii="Times New Roman" w:hAnsi="Times New Roman" w:cs="Times New Roman"/>
          <w:sz w:val="24"/>
          <w:szCs w:val="24"/>
        </w:rPr>
      </w:pPr>
    </w:p>
    <w:p w:rsidR="00195B9A" w:rsidRPr="00195B9A" w:rsidRDefault="00195B9A" w:rsidP="00195B9A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5B9A">
        <w:rPr>
          <w:rFonts w:ascii="Times New Roman" w:hAnsi="Times New Roman" w:cs="Times New Roman"/>
          <w:sz w:val="24"/>
          <w:szCs w:val="24"/>
        </w:rPr>
        <w:t>Előterjesztés a Hajdú-Bihar Megyei Önkormányzat 2014. évi költségvetési rendeletének módosítására</w:t>
      </w:r>
    </w:p>
    <w:p w:rsidR="00195B9A" w:rsidRPr="00195B9A" w:rsidRDefault="00195B9A" w:rsidP="00195B9A">
      <w:pPr>
        <w:rPr>
          <w:rFonts w:ascii="Times New Roman" w:hAnsi="Times New Roman" w:cs="Times New Roman"/>
          <w:sz w:val="24"/>
          <w:szCs w:val="24"/>
        </w:rPr>
      </w:pPr>
    </w:p>
    <w:p w:rsidR="00195B9A" w:rsidRPr="00195B9A" w:rsidRDefault="00195B9A" w:rsidP="00195B9A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5B9A">
        <w:rPr>
          <w:rFonts w:ascii="Times New Roman" w:hAnsi="Times New Roman" w:cs="Times New Roman"/>
          <w:sz w:val="24"/>
          <w:szCs w:val="24"/>
        </w:rPr>
        <w:t xml:space="preserve">Előterjesztés Sportösztöndíj adományozásáról szóló szabályzat módosítására </w:t>
      </w:r>
    </w:p>
    <w:p w:rsidR="00195B9A" w:rsidRPr="00195B9A" w:rsidRDefault="00195B9A" w:rsidP="00195B9A">
      <w:pPr>
        <w:ind w:left="4245" w:hanging="4245"/>
        <w:rPr>
          <w:rFonts w:ascii="Times New Roman" w:hAnsi="Times New Roman" w:cs="Times New Roman"/>
          <w:sz w:val="24"/>
          <w:szCs w:val="24"/>
        </w:rPr>
      </w:pPr>
    </w:p>
    <w:p w:rsidR="00195B9A" w:rsidRPr="00195B9A" w:rsidRDefault="00195B9A" w:rsidP="00195B9A">
      <w:pPr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5B9A">
        <w:rPr>
          <w:rFonts w:ascii="Times New Roman" w:hAnsi="Times New Roman" w:cs="Times New Roman"/>
          <w:sz w:val="24"/>
          <w:szCs w:val="24"/>
        </w:rPr>
        <w:t xml:space="preserve">Előterjesztés a Hajdú-Bihar Megyei Fejlesztési Ügynökség </w:t>
      </w:r>
      <w:proofErr w:type="spellStart"/>
      <w:r w:rsidRPr="00195B9A">
        <w:rPr>
          <w:rFonts w:ascii="Times New Roman" w:hAnsi="Times New Roman" w:cs="Times New Roman"/>
          <w:sz w:val="24"/>
          <w:szCs w:val="24"/>
        </w:rPr>
        <w:t>Nkft</w:t>
      </w:r>
      <w:proofErr w:type="spellEnd"/>
      <w:r w:rsidRPr="00195B9A">
        <w:rPr>
          <w:rFonts w:ascii="Times New Roman" w:hAnsi="Times New Roman" w:cs="Times New Roman"/>
          <w:sz w:val="24"/>
          <w:szCs w:val="24"/>
        </w:rPr>
        <w:t>. 2015. évi üzleti tervének elfogadásáról</w:t>
      </w:r>
    </w:p>
    <w:p w:rsidR="00195B9A" w:rsidRPr="00195B9A" w:rsidRDefault="00195B9A" w:rsidP="00195B9A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195B9A" w:rsidRPr="00195B9A" w:rsidRDefault="00195B9A" w:rsidP="00195B9A">
      <w:pPr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5B9A">
        <w:rPr>
          <w:rFonts w:ascii="Times New Roman" w:hAnsi="Times New Roman" w:cs="Times New Roman"/>
          <w:bCs/>
          <w:sz w:val="24"/>
          <w:szCs w:val="24"/>
        </w:rPr>
        <w:t>Előterjesztés</w:t>
      </w:r>
      <w:r w:rsidRPr="00195B9A">
        <w:rPr>
          <w:rFonts w:ascii="Times New Roman" w:hAnsi="Times New Roman" w:cs="Times New Roman"/>
          <w:sz w:val="24"/>
          <w:szCs w:val="24"/>
        </w:rPr>
        <w:t xml:space="preserve"> a területfejlesztési feladatokról</w:t>
      </w:r>
    </w:p>
    <w:p w:rsidR="00195B9A" w:rsidRPr="00195B9A" w:rsidRDefault="00195B9A" w:rsidP="00195B9A">
      <w:pPr>
        <w:rPr>
          <w:rFonts w:ascii="Times New Roman" w:hAnsi="Times New Roman" w:cs="Times New Roman"/>
          <w:bCs/>
          <w:sz w:val="24"/>
          <w:szCs w:val="24"/>
        </w:rPr>
      </w:pPr>
    </w:p>
    <w:p w:rsidR="00195B9A" w:rsidRPr="00195B9A" w:rsidRDefault="00195B9A" w:rsidP="00195B9A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195B9A">
        <w:rPr>
          <w:rFonts w:ascii="Times New Roman" w:hAnsi="Times New Roman" w:cs="Times New Roman"/>
          <w:b/>
          <w:sz w:val="24"/>
          <w:szCs w:val="24"/>
        </w:rPr>
        <w:t>Különfélék</w:t>
      </w:r>
    </w:p>
    <w:p w:rsidR="00195B9A" w:rsidRPr="00195B9A" w:rsidRDefault="00195B9A" w:rsidP="00195B9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95B9A" w:rsidRPr="00195B9A" w:rsidRDefault="00195B9A" w:rsidP="00195B9A">
      <w:pPr>
        <w:rPr>
          <w:rFonts w:ascii="Times New Roman" w:hAnsi="Times New Roman" w:cs="Times New Roman"/>
          <w:sz w:val="24"/>
          <w:szCs w:val="24"/>
        </w:rPr>
      </w:pPr>
      <w:r w:rsidRPr="00195B9A">
        <w:rPr>
          <w:rFonts w:ascii="Times New Roman" w:hAnsi="Times New Roman" w:cs="Times New Roman"/>
          <w:b/>
          <w:sz w:val="24"/>
          <w:szCs w:val="24"/>
          <w:u w:val="single"/>
        </w:rPr>
        <w:t>Végrehajtásért felelős:</w:t>
      </w:r>
      <w:r w:rsidRPr="00195B9A">
        <w:rPr>
          <w:rFonts w:ascii="Times New Roman" w:hAnsi="Times New Roman" w:cs="Times New Roman"/>
          <w:sz w:val="24"/>
          <w:szCs w:val="24"/>
        </w:rPr>
        <w:t xml:space="preserve"> </w:t>
      </w:r>
      <w:r w:rsidRPr="00195B9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95B9A">
        <w:rPr>
          <w:rFonts w:ascii="Times New Roman" w:hAnsi="Times New Roman" w:cs="Times New Roman"/>
          <w:sz w:val="24"/>
          <w:szCs w:val="24"/>
          <w:lang w:eastAsia="en-US"/>
        </w:rPr>
        <w:t>Pajna</w:t>
      </w:r>
      <w:proofErr w:type="spellEnd"/>
      <w:r w:rsidRPr="00195B9A">
        <w:rPr>
          <w:rFonts w:ascii="Times New Roman" w:hAnsi="Times New Roman" w:cs="Times New Roman"/>
          <w:sz w:val="24"/>
          <w:szCs w:val="24"/>
          <w:lang w:eastAsia="en-US"/>
        </w:rPr>
        <w:t xml:space="preserve"> Zoltán, a megyei közgyűlés elnöke</w:t>
      </w:r>
    </w:p>
    <w:p w:rsidR="00195B9A" w:rsidRPr="00195B9A" w:rsidRDefault="00195B9A" w:rsidP="00195B9A">
      <w:pPr>
        <w:rPr>
          <w:rFonts w:ascii="Times New Roman" w:hAnsi="Times New Roman" w:cs="Times New Roman"/>
          <w:sz w:val="24"/>
          <w:szCs w:val="24"/>
        </w:rPr>
      </w:pPr>
      <w:r w:rsidRPr="00195B9A">
        <w:rPr>
          <w:rFonts w:ascii="Times New Roman" w:hAnsi="Times New Roman" w:cs="Times New Roman"/>
          <w:b/>
          <w:sz w:val="24"/>
          <w:szCs w:val="24"/>
          <w:u w:val="single"/>
        </w:rPr>
        <w:t>Határidő:</w:t>
      </w:r>
      <w:r w:rsidRPr="00195B9A">
        <w:rPr>
          <w:rFonts w:ascii="Times New Roman" w:hAnsi="Times New Roman" w:cs="Times New Roman"/>
          <w:sz w:val="24"/>
          <w:szCs w:val="24"/>
        </w:rPr>
        <w:t xml:space="preserve"> </w:t>
      </w:r>
      <w:r w:rsidRPr="00195B9A">
        <w:rPr>
          <w:rFonts w:ascii="Times New Roman" w:hAnsi="Times New Roman" w:cs="Times New Roman"/>
          <w:sz w:val="24"/>
          <w:szCs w:val="24"/>
        </w:rPr>
        <w:tab/>
      </w:r>
      <w:r w:rsidRPr="00195B9A">
        <w:rPr>
          <w:rFonts w:ascii="Times New Roman" w:hAnsi="Times New Roman" w:cs="Times New Roman"/>
          <w:sz w:val="24"/>
          <w:szCs w:val="24"/>
        </w:rPr>
        <w:tab/>
      </w:r>
      <w:r w:rsidRPr="00195B9A">
        <w:rPr>
          <w:rFonts w:ascii="Times New Roman" w:hAnsi="Times New Roman" w:cs="Times New Roman"/>
          <w:sz w:val="24"/>
          <w:szCs w:val="24"/>
        </w:rPr>
        <w:tab/>
        <w:t>2015. február 20.</w:t>
      </w:r>
    </w:p>
    <w:p w:rsidR="00195B9A" w:rsidRPr="00195B9A" w:rsidRDefault="00195B9A" w:rsidP="00195B9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95B9A" w:rsidRDefault="00195B9A">
      <w:pPr>
        <w:widowControl w:val="0"/>
        <w:tabs>
          <w:tab w:val="left" w:pos="0"/>
          <w:tab w:val="decimal" w:pos="100"/>
          <w:tab w:val="decimal" w:pos="3000"/>
          <w:tab w:val="decimal" w:pos="4200"/>
          <w:tab w:val="decimal" w:pos="5400"/>
          <w:tab w:val="decimal" w:pos="620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95B9A" w:rsidRDefault="00195B9A">
      <w:pPr>
        <w:widowControl w:val="0"/>
        <w:tabs>
          <w:tab w:val="left" w:pos="0"/>
          <w:tab w:val="decimal" w:pos="100"/>
          <w:tab w:val="decimal" w:pos="3000"/>
          <w:tab w:val="decimal" w:pos="4200"/>
          <w:tab w:val="decimal" w:pos="5400"/>
          <w:tab w:val="decimal" w:pos="620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D6FF6" w:rsidRPr="00493ED2" w:rsidRDefault="00ED6FF6" w:rsidP="00ED6FF6">
      <w:pPr>
        <w:numPr>
          <w:ilvl w:val="0"/>
          <w:numId w:val="3"/>
        </w:numPr>
        <w:pBdr>
          <w:top w:val="single" w:sz="12" w:space="1" w:color="FF0000"/>
        </w:pBdr>
        <w:tabs>
          <w:tab w:val="num" w:pos="720"/>
        </w:tabs>
        <w:ind w:left="720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493ED2">
        <w:rPr>
          <w:rFonts w:ascii="Times New Roman" w:hAnsi="Times New Roman" w:cs="Times New Roman"/>
          <w:b/>
          <w:i/>
          <w:color w:val="FF0000"/>
          <w:sz w:val="24"/>
          <w:szCs w:val="24"/>
        </w:rPr>
        <w:t>napirendi pont</w:t>
      </w:r>
    </w:p>
    <w:p w:rsidR="00ED6FF6" w:rsidRPr="00493ED2" w:rsidRDefault="00ED6FF6" w:rsidP="00ED6FF6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D6FF6" w:rsidRPr="00195B9A" w:rsidRDefault="00ED6FF6" w:rsidP="00ED6FF6">
      <w:pPr>
        <w:jc w:val="center"/>
        <w:rPr>
          <w:rFonts w:ascii="Times New Roman" w:hAnsi="Times New Roman" w:cs="Times New Roman"/>
          <w:sz w:val="24"/>
          <w:szCs w:val="24"/>
        </w:rPr>
      </w:pPr>
      <w:r w:rsidRPr="00493ED2">
        <w:rPr>
          <w:rFonts w:ascii="Times New Roman" w:hAnsi="Times New Roman" w:cs="Times New Roman"/>
          <w:sz w:val="24"/>
          <w:szCs w:val="24"/>
        </w:rPr>
        <w:t>„</w:t>
      </w:r>
      <w:r w:rsidRPr="00573D0A">
        <w:rPr>
          <w:rFonts w:ascii="Times New Roman" w:hAnsi="Times New Roman" w:cs="Times New Roman"/>
          <w:sz w:val="24"/>
          <w:szCs w:val="24"/>
        </w:rPr>
        <w:t xml:space="preserve">Előterjesztés </w:t>
      </w:r>
      <w:r w:rsidRPr="00195B9A">
        <w:rPr>
          <w:rFonts w:ascii="Times New Roman" w:hAnsi="Times New Roman" w:cs="Times New Roman"/>
          <w:sz w:val="24"/>
          <w:szCs w:val="24"/>
        </w:rPr>
        <w:t>a Hajdú-Bihar Megyei Önkormányzat 2014. évi költségvetési rendeletének módosítására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ED6FF6" w:rsidRPr="00493ED2" w:rsidRDefault="00ED6FF6" w:rsidP="00ED6FF6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D6FF6" w:rsidRDefault="00ED6FF6" w:rsidP="00ED6FF6">
      <w:pPr>
        <w:tabs>
          <w:tab w:val="num" w:pos="0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</w:pPr>
      <w:proofErr w:type="spellStart"/>
      <w:r w:rsidRPr="00493ED2"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  <w:t>Pajna</w:t>
      </w:r>
      <w:proofErr w:type="spellEnd"/>
      <w:r w:rsidRPr="00493ED2"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  <w:t xml:space="preserve"> Zoltán</w:t>
      </w:r>
    </w:p>
    <w:p w:rsidR="003E64C6" w:rsidRPr="00493ED2" w:rsidRDefault="005326C2" w:rsidP="003E64C6">
      <w:p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Eljárási kérdésről van szó, hiszen a közgyűlésnek jóvá kell hagynia az előző évi pénzmaradványát</w:t>
      </w:r>
      <w:r w:rsidR="00586D71">
        <w:rPr>
          <w:rFonts w:ascii="Times New Roman" w:hAnsi="Times New Roman" w:cs="Times New Roman"/>
          <w:sz w:val="24"/>
          <w:szCs w:val="24"/>
          <w:lang w:eastAsia="en-US"/>
        </w:rPr>
        <w:t xml:space="preserve">, mely a tartalék keretbe kerül és majd egy későbbi ülésükön fognak dönteni annak a felhasználásról. </w:t>
      </w:r>
      <w:r w:rsidR="003E64C6">
        <w:rPr>
          <w:rFonts w:ascii="Times New Roman" w:hAnsi="Times New Roman" w:cs="Times New Roman"/>
          <w:sz w:val="24"/>
          <w:szCs w:val="24"/>
          <w:lang w:eastAsia="en-US"/>
        </w:rPr>
        <w:t>Kéri a bizottságok elnökeit, ismertessék a bizottsági véleményeket.</w:t>
      </w:r>
      <w:r w:rsidR="003E64C6" w:rsidRPr="00493ED2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:rsidR="00ED6FF6" w:rsidRDefault="00ED6FF6" w:rsidP="00ED6FF6">
      <w:p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D6FF6" w:rsidRPr="00493ED2" w:rsidRDefault="00ED6FF6" w:rsidP="00ED6FF6">
      <w:pPr>
        <w:pBdr>
          <w:top w:val="single" w:sz="12" w:space="1" w:color="FF0000"/>
        </w:pBdr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493ED2">
        <w:rPr>
          <w:rFonts w:ascii="Times New Roman" w:hAnsi="Times New Roman" w:cs="Times New Roman"/>
          <w:b/>
          <w:i/>
          <w:color w:val="FF0000"/>
          <w:sz w:val="24"/>
          <w:szCs w:val="24"/>
        </w:rPr>
        <w:t>Bizottsági vélemény</w:t>
      </w:r>
    </w:p>
    <w:p w:rsidR="00ED6FF6" w:rsidRPr="00493ED2" w:rsidRDefault="00ED6FF6" w:rsidP="00ED6FF6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D32A9" w:rsidRDefault="000D32A9" w:rsidP="000D32A9">
      <w:pPr>
        <w:widowControl w:val="0"/>
        <w:tabs>
          <w:tab w:val="left" w:pos="0"/>
          <w:tab w:val="decimal" w:pos="100"/>
          <w:tab w:val="decimal" w:pos="3000"/>
          <w:tab w:val="decimal" w:pos="4200"/>
          <w:tab w:val="decimal" w:pos="5400"/>
          <w:tab w:val="decimal" w:pos="620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936082" w:rsidRDefault="00936082" w:rsidP="000D32A9">
      <w:pPr>
        <w:widowControl w:val="0"/>
        <w:tabs>
          <w:tab w:val="left" w:pos="0"/>
          <w:tab w:val="decimal" w:pos="100"/>
          <w:tab w:val="decimal" w:pos="3000"/>
          <w:tab w:val="decimal" w:pos="4200"/>
          <w:tab w:val="decimal" w:pos="5400"/>
          <w:tab w:val="decimal" w:pos="620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0D32A9" w:rsidRPr="0099255B" w:rsidRDefault="000D32A9" w:rsidP="000D32A9">
      <w:pPr>
        <w:widowControl w:val="0"/>
        <w:tabs>
          <w:tab w:val="left" w:pos="0"/>
          <w:tab w:val="decimal" w:pos="100"/>
          <w:tab w:val="decimal" w:pos="3000"/>
          <w:tab w:val="decimal" w:pos="4200"/>
          <w:tab w:val="decimal" w:pos="5400"/>
          <w:tab w:val="decimal" w:pos="620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99255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lastRenderedPageBreak/>
        <w:t>Mohácsi László</w:t>
      </w:r>
    </w:p>
    <w:p w:rsidR="000D32A9" w:rsidRDefault="000D32A9" w:rsidP="000D32A9">
      <w:pPr>
        <w:widowControl w:val="0"/>
        <w:tabs>
          <w:tab w:val="left" w:pos="0"/>
          <w:tab w:val="decimal" w:pos="100"/>
          <w:tab w:val="decimal" w:pos="3000"/>
          <w:tab w:val="decimal" w:pos="4200"/>
          <w:tab w:val="decimal" w:pos="5400"/>
          <w:tab w:val="decimal" w:pos="6200"/>
        </w:tabs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9255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P</w:t>
      </w:r>
      <w:r w:rsidRPr="0099255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énzügyi Bizottság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4 igen szavazattal, 3 tartózkodás mellett nem támogatta az előterjesztés elfogadását.</w:t>
      </w:r>
    </w:p>
    <w:p w:rsidR="000D32A9" w:rsidRDefault="000D32A9" w:rsidP="000D32A9">
      <w:pPr>
        <w:widowControl w:val="0"/>
        <w:tabs>
          <w:tab w:val="left" w:pos="0"/>
          <w:tab w:val="decimal" w:pos="100"/>
          <w:tab w:val="decimal" w:pos="3000"/>
          <w:tab w:val="decimal" w:pos="4200"/>
          <w:tab w:val="decimal" w:pos="5400"/>
          <w:tab w:val="decimal" w:pos="6200"/>
        </w:tabs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2620F" w:rsidRPr="00493ED2" w:rsidRDefault="006C52D1" w:rsidP="0062620F">
      <w:pPr>
        <w:pBdr>
          <w:top w:val="single" w:sz="12" w:space="1" w:color="FF0000"/>
        </w:pBdr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Kérdés, </w:t>
      </w:r>
      <w:r w:rsidR="0062620F">
        <w:rPr>
          <w:rFonts w:ascii="Times New Roman" w:hAnsi="Times New Roman" w:cs="Times New Roman"/>
          <w:b/>
          <w:i/>
          <w:color w:val="FF0000"/>
          <w:sz w:val="24"/>
          <w:szCs w:val="24"/>
        </w:rPr>
        <w:t>Hozzászólás</w:t>
      </w:r>
    </w:p>
    <w:p w:rsidR="0062620F" w:rsidRDefault="0062620F" w:rsidP="000D32A9">
      <w:pPr>
        <w:widowControl w:val="0"/>
        <w:tabs>
          <w:tab w:val="left" w:pos="0"/>
          <w:tab w:val="decimal" w:pos="100"/>
          <w:tab w:val="decimal" w:pos="3000"/>
          <w:tab w:val="decimal" w:pos="4200"/>
          <w:tab w:val="decimal" w:pos="5400"/>
          <w:tab w:val="decimal" w:pos="6200"/>
        </w:tabs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2620F" w:rsidRPr="0062620F" w:rsidRDefault="0062620F" w:rsidP="000D32A9">
      <w:pPr>
        <w:widowControl w:val="0"/>
        <w:tabs>
          <w:tab w:val="left" w:pos="0"/>
          <w:tab w:val="decimal" w:pos="100"/>
          <w:tab w:val="decimal" w:pos="3000"/>
          <w:tab w:val="decimal" w:pos="4200"/>
          <w:tab w:val="decimal" w:pos="5400"/>
          <w:tab w:val="decimal" w:pos="620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62620F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Tóth József</w:t>
      </w:r>
    </w:p>
    <w:p w:rsidR="0062620F" w:rsidRDefault="006C52D1" w:rsidP="006C52D1">
      <w:pPr>
        <w:widowControl w:val="0"/>
        <w:tabs>
          <w:tab w:val="left" w:pos="0"/>
          <w:tab w:val="decimal" w:pos="100"/>
          <w:tab w:val="decimal" w:pos="3000"/>
          <w:tab w:val="decimal" w:pos="4200"/>
          <w:tab w:val="decimal" w:pos="5400"/>
          <w:tab w:val="decimal" w:pos="620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A 2014. évi költségvetés több, mint 110 M Ft-tal korrigálásra került, melyből 80 M Ft kerül az általános tartalék keretbe, mely a zárszámadást követően jelentős mozgásteret ad a 2015. évi költségvetésüknek. Megkérdezi, van-e már konkrét elképzelése a közgyűlés vezetésének arra vonatkozóan, hogy mire kerül felhasználásra ez az összeg.</w:t>
      </w:r>
    </w:p>
    <w:p w:rsidR="006C52D1" w:rsidRDefault="006C52D1" w:rsidP="006C52D1">
      <w:pPr>
        <w:widowControl w:val="0"/>
        <w:tabs>
          <w:tab w:val="left" w:pos="0"/>
          <w:tab w:val="decimal" w:pos="100"/>
          <w:tab w:val="decimal" w:pos="3000"/>
          <w:tab w:val="decimal" w:pos="4200"/>
          <w:tab w:val="decimal" w:pos="5400"/>
          <w:tab w:val="decimal" w:pos="620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36082" w:rsidRPr="00936082" w:rsidRDefault="00936082" w:rsidP="006C52D1">
      <w:pPr>
        <w:widowControl w:val="0"/>
        <w:tabs>
          <w:tab w:val="left" w:pos="0"/>
          <w:tab w:val="decimal" w:pos="100"/>
          <w:tab w:val="decimal" w:pos="3000"/>
          <w:tab w:val="decimal" w:pos="4200"/>
          <w:tab w:val="decimal" w:pos="5400"/>
          <w:tab w:val="decimal" w:pos="620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proofErr w:type="spellStart"/>
      <w:r w:rsidRPr="00936082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Pajna</w:t>
      </w:r>
      <w:proofErr w:type="spellEnd"/>
      <w:r w:rsidRPr="00936082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Zoltán</w:t>
      </w:r>
    </w:p>
    <w:p w:rsidR="00936082" w:rsidRDefault="00936082" w:rsidP="006C52D1">
      <w:pPr>
        <w:widowControl w:val="0"/>
        <w:tabs>
          <w:tab w:val="left" w:pos="0"/>
          <w:tab w:val="decimal" w:pos="100"/>
          <w:tab w:val="decimal" w:pos="3000"/>
          <w:tab w:val="decimal" w:pos="4200"/>
          <w:tab w:val="decimal" w:pos="5400"/>
          <w:tab w:val="decimal" w:pos="620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Természetesen van elképzelése, de a közgyűlés fog arról dönteni.</w:t>
      </w:r>
      <w:r w:rsidR="00A2594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Legfontosabb feladatuk az, hogy hogyan tudják megszólítani a fejlesztésekkel kapcsolatosan a vállalkozói szférát, illetve ez által tudnak-e olyan plusz bevételekhez jutni, ami által a fejlesztési elképzeléseiket meg tudják finanszírozni.</w:t>
      </w:r>
      <w:r w:rsidR="001742B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Fontosnak tartja, hogy az alapfeladataik ellátásához teremtsék meg a </w:t>
      </w:r>
      <w:proofErr w:type="gramStart"/>
      <w:r w:rsidR="001742BA">
        <w:rPr>
          <w:rFonts w:ascii="Times New Roman" w:hAnsi="Times New Roman" w:cs="Times New Roman"/>
          <w:bCs/>
          <w:color w:val="000000"/>
          <w:sz w:val="24"/>
          <w:szCs w:val="24"/>
        </w:rPr>
        <w:t>forrást</w:t>
      </w:r>
      <w:proofErr w:type="gramEnd"/>
      <w:r w:rsidR="001742B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és ha ez meg van, akkor tudnak a civil szféra irányába is segítséget nyújtani. Arra kell berendezkedniük, hogy az ügynökségen keresztül a projektek menedzselésére </w:t>
      </w:r>
      <w:proofErr w:type="gramStart"/>
      <w:r w:rsidR="001742BA">
        <w:rPr>
          <w:rFonts w:ascii="Times New Roman" w:hAnsi="Times New Roman" w:cs="Times New Roman"/>
          <w:bCs/>
          <w:color w:val="000000"/>
          <w:sz w:val="24"/>
          <w:szCs w:val="24"/>
        </w:rPr>
        <w:t>koncentrálnak</w:t>
      </w:r>
      <w:proofErr w:type="gramEnd"/>
      <w:r w:rsidR="001742B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és ezt követően tudnak majd más irányba is nyitni.</w:t>
      </w:r>
    </w:p>
    <w:p w:rsidR="00936082" w:rsidRDefault="00936082" w:rsidP="006C52D1">
      <w:pPr>
        <w:widowControl w:val="0"/>
        <w:tabs>
          <w:tab w:val="left" w:pos="0"/>
          <w:tab w:val="decimal" w:pos="100"/>
          <w:tab w:val="decimal" w:pos="3000"/>
          <w:tab w:val="decimal" w:pos="4200"/>
          <w:tab w:val="decimal" w:pos="5400"/>
          <w:tab w:val="decimal" w:pos="620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7C38C0" w:rsidRPr="00595DBA" w:rsidRDefault="007C38C0" w:rsidP="007C38C0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95DBA">
        <w:rPr>
          <w:rFonts w:ascii="Times New Roman" w:hAnsi="Times New Roman" w:cs="Times New Roman"/>
          <w:b/>
          <w:color w:val="000000"/>
          <w:sz w:val="24"/>
          <w:szCs w:val="24"/>
        </w:rPr>
        <w:t>9.15-kor az ülésterembe megérkezik Bódi Judit.</w:t>
      </w:r>
    </w:p>
    <w:p w:rsidR="007C38C0" w:rsidRPr="0099255B" w:rsidRDefault="007C38C0" w:rsidP="006C52D1">
      <w:pPr>
        <w:widowControl w:val="0"/>
        <w:tabs>
          <w:tab w:val="left" w:pos="0"/>
          <w:tab w:val="decimal" w:pos="100"/>
          <w:tab w:val="decimal" w:pos="3000"/>
          <w:tab w:val="decimal" w:pos="4200"/>
          <w:tab w:val="decimal" w:pos="5400"/>
          <w:tab w:val="decimal" w:pos="620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D6FF6" w:rsidRDefault="00ED6FF6" w:rsidP="00ED6FF6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Ménes Andrea</w:t>
      </w:r>
    </w:p>
    <w:p w:rsidR="00ED6FF6" w:rsidRPr="003C3A0F" w:rsidRDefault="00ED6FF6" w:rsidP="00A33114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 Fejlesztési, Tervezési és Stratégiai Bizottság </w:t>
      </w:r>
      <w:r w:rsidR="00A33114">
        <w:rPr>
          <w:rFonts w:ascii="Times New Roman" w:hAnsi="Times New Roman" w:cs="Times New Roman"/>
          <w:color w:val="000000"/>
          <w:sz w:val="24"/>
          <w:szCs w:val="24"/>
        </w:rPr>
        <w:t xml:space="preserve">3 igen és 2 tartózkodó szavazattal döntött a rendelet-tervezetről. Nem érti, hogy egy kormány által előírt jogszabály betartásával miért nem lehet egyet érteni. Véleménye szerint semmiféle kockázata nincs, egy jogszabály </w:t>
      </w:r>
      <w:r w:rsidR="00EF08A5">
        <w:rPr>
          <w:rFonts w:ascii="Times New Roman" w:hAnsi="Times New Roman" w:cs="Times New Roman"/>
          <w:color w:val="000000"/>
          <w:sz w:val="24"/>
          <w:szCs w:val="24"/>
        </w:rPr>
        <w:t>végrehajtásának.</w:t>
      </w:r>
      <w:r w:rsidR="00A331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D6FF6" w:rsidRDefault="00ED6FF6" w:rsidP="00ED6FF6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EF08A5" w:rsidRDefault="00EF08A5" w:rsidP="00ED6FF6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Mohácsi László</w:t>
      </w:r>
    </w:p>
    <w:p w:rsidR="00EF08A5" w:rsidRDefault="00EF08A5" w:rsidP="00EF08A5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Nem a jogszabállyal van problémájuk, hanem a számok hangsúlyával, ahogyan azok megjelennek a költségvetésben.</w:t>
      </w:r>
    </w:p>
    <w:p w:rsidR="00EF08A5" w:rsidRDefault="00EF08A5" w:rsidP="00EF08A5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B79E6" w:rsidRPr="009B79E6" w:rsidRDefault="009B79E6" w:rsidP="00EF08A5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proofErr w:type="spellStart"/>
      <w:r w:rsidRPr="009B79E6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Pajna</w:t>
      </w:r>
      <w:proofErr w:type="spellEnd"/>
      <w:r w:rsidRPr="009B79E6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Zoltán</w:t>
      </w:r>
    </w:p>
    <w:p w:rsidR="009B79E6" w:rsidRPr="005A5853" w:rsidRDefault="009B79E6" w:rsidP="00EF08A5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5853">
        <w:rPr>
          <w:rFonts w:ascii="Times New Roman" w:hAnsi="Times New Roman" w:cs="Times New Roman"/>
          <w:color w:val="000000"/>
          <w:sz w:val="24"/>
          <w:szCs w:val="24"/>
        </w:rPr>
        <w:t>Jelenleg csak egy technikai kérd</w:t>
      </w:r>
      <w:r w:rsidR="005A5853" w:rsidRPr="005A5853">
        <w:rPr>
          <w:rFonts w:ascii="Times New Roman" w:hAnsi="Times New Roman" w:cs="Times New Roman"/>
          <w:color w:val="000000"/>
          <w:sz w:val="24"/>
          <w:szCs w:val="24"/>
        </w:rPr>
        <w:t>é</w:t>
      </w:r>
      <w:r w:rsidRPr="005A5853">
        <w:rPr>
          <w:rFonts w:ascii="Times New Roman" w:hAnsi="Times New Roman" w:cs="Times New Roman"/>
          <w:color w:val="000000"/>
          <w:sz w:val="24"/>
          <w:szCs w:val="24"/>
        </w:rPr>
        <w:t>sről döntenek, semmiféle konkrét</w:t>
      </w:r>
      <w:r w:rsidR="005A5853" w:rsidRPr="005A5853">
        <w:rPr>
          <w:rFonts w:ascii="Times New Roman" w:hAnsi="Times New Roman" w:cs="Times New Roman"/>
          <w:color w:val="000000"/>
          <w:sz w:val="24"/>
          <w:szCs w:val="24"/>
        </w:rPr>
        <w:t xml:space="preserve"> forrás elosztásáról nem döntenek most.</w:t>
      </w:r>
    </w:p>
    <w:p w:rsidR="009B79E6" w:rsidRDefault="009B79E6" w:rsidP="00EF08A5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5A5853" w:rsidRDefault="005A5853" w:rsidP="00EF08A5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Tóth József</w:t>
      </w:r>
    </w:p>
    <w:p w:rsidR="009B79E6" w:rsidRDefault="005A5853" w:rsidP="005A5853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5853">
        <w:rPr>
          <w:rFonts w:ascii="Times New Roman" w:hAnsi="Times New Roman" w:cs="Times New Roman"/>
          <w:color w:val="000000"/>
          <w:sz w:val="24"/>
          <w:szCs w:val="24"/>
        </w:rPr>
        <w:t>A kérdésére kapott választ elfogadja, a településeknek valóban szükségük lehet a megyei önkormányzat támogatására,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hogy a következő időszak pályázatait sikeresen tudják előkészíteni.</w:t>
      </w:r>
      <w:r w:rsidR="007C38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C38C0" w:rsidRDefault="007C38C0" w:rsidP="005A5853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C38C0" w:rsidRPr="007C38C0" w:rsidRDefault="007C38C0" w:rsidP="005A5853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proofErr w:type="spellStart"/>
      <w:r w:rsidRPr="007C38C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Pajna</w:t>
      </w:r>
      <w:proofErr w:type="spellEnd"/>
      <w:r w:rsidRPr="007C38C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Zoltán</w:t>
      </w:r>
    </w:p>
    <w:p w:rsidR="003E64C6" w:rsidRPr="007E59F2" w:rsidRDefault="007C38C0" w:rsidP="007C38C0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Szükség esetén természetesen az ügynökségen keresztül minden településnek segítségére lesznek. </w:t>
      </w:r>
      <w:r w:rsidR="003E64C6" w:rsidRPr="007E59F2">
        <w:rPr>
          <w:rFonts w:ascii="Times New Roman" w:hAnsi="Times New Roman" w:cs="Times New Roman"/>
          <w:sz w:val="24"/>
          <w:szCs w:val="24"/>
        </w:rPr>
        <w:t xml:space="preserve">Megállapítja, hogy az előterjesztéshez </w:t>
      </w:r>
      <w:r>
        <w:rPr>
          <w:rFonts w:ascii="Times New Roman" w:hAnsi="Times New Roman" w:cs="Times New Roman"/>
          <w:sz w:val="24"/>
          <w:szCs w:val="24"/>
        </w:rPr>
        <w:t xml:space="preserve">további </w:t>
      </w:r>
      <w:r w:rsidR="003E64C6" w:rsidRPr="007E59F2">
        <w:rPr>
          <w:rFonts w:ascii="Times New Roman" w:hAnsi="Times New Roman" w:cs="Times New Roman"/>
          <w:sz w:val="24"/>
          <w:szCs w:val="24"/>
        </w:rPr>
        <w:t>hozzászólás, javaslat nincs.</w:t>
      </w:r>
    </w:p>
    <w:p w:rsidR="003E64C6" w:rsidRDefault="003E64C6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C32EA1" w:rsidRDefault="00C32EA1" w:rsidP="00C32E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46719">
        <w:rPr>
          <w:rFonts w:ascii="Times New Roman" w:hAnsi="Times New Roman" w:cs="Times New Roman"/>
          <w:b/>
          <w:color w:val="000000"/>
          <w:sz w:val="24"/>
          <w:szCs w:val="24"/>
        </w:rPr>
        <w:t>Szavazásra teszi fel a 201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Pr="00646719">
        <w:rPr>
          <w:rFonts w:ascii="Times New Roman" w:hAnsi="Times New Roman" w:cs="Times New Roman"/>
          <w:b/>
          <w:color w:val="000000"/>
          <w:sz w:val="24"/>
          <w:szCs w:val="24"/>
        </w:rPr>
        <w:t>. évi költségvetés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i rendelet módosításáról szóló </w:t>
      </w:r>
      <w:r w:rsidRPr="00646719">
        <w:rPr>
          <w:rFonts w:ascii="Times New Roman" w:hAnsi="Times New Roman" w:cs="Times New Roman"/>
          <w:b/>
          <w:color w:val="000000"/>
          <w:sz w:val="24"/>
          <w:szCs w:val="24"/>
        </w:rPr>
        <w:t>rendelet-tervezet.</w:t>
      </w:r>
    </w:p>
    <w:p w:rsidR="00C32EA1" w:rsidRDefault="00C32EA1" w:rsidP="00C32E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C38C0" w:rsidRPr="00646719" w:rsidRDefault="007C38C0" w:rsidP="00C32E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03C09" w:rsidRDefault="00595DB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Száma: 15.02.20/1/0/A/KT</w:t>
      </w:r>
    </w:p>
    <w:p w:rsidR="00303C09" w:rsidRDefault="00595DB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Ideje: 2015 február 20 09:18 </w:t>
      </w:r>
    </w:p>
    <w:p w:rsidR="00303C09" w:rsidRDefault="00595DB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Típusa: Nyílt</w:t>
      </w:r>
    </w:p>
    <w:p w:rsidR="00303C09" w:rsidRDefault="00595DB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Határozat;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Elfogadva</w:t>
      </w:r>
    </w:p>
    <w:p w:rsidR="00303C09" w:rsidRDefault="00595DB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Minősített szavazás</w:t>
      </w:r>
    </w:p>
    <w:p w:rsidR="00303C09" w:rsidRDefault="00303C09">
      <w:pPr>
        <w:widowControl w:val="0"/>
        <w:tabs>
          <w:tab w:val="left" w:pos="0"/>
          <w:tab w:val="decimal" w:pos="100"/>
          <w:tab w:val="decimal" w:pos="3000"/>
          <w:tab w:val="decimal" w:pos="4200"/>
          <w:tab w:val="decimal" w:pos="5400"/>
          <w:tab w:val="decimal" w:pos="620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03C09" w:rsidRDefault="00595DBA">
      <w:pPr>
        <w:widowControl w:val="0"/>
        <w:tabs>
          <w:tab w:val="left" w:pos="0"/>
          <w:tab w:val="decimal" w:pos="100"/>
          <w:tab w:val="decimal" w:pos="3000"/>
          <w:tab w:val="decimal" w:pos="4200"/>
          <w:tab w:val="decimal" w:pos="5400"/>
          <w:tab w:val="decimal" w:pos="620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Eredménye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ab/>
        <w:t>Voks: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Szav%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Össz%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</w:p>
    <w:p w:rsidR="00303C09" w:rsidRDefault="00595DBA">
      <w:pPr>
        <w:widowControl w:val="0"/>
        <w:tabs>
          <w:tab w:val="left" w:pos="0"/>
          <w:tab w:val="decimal" w:pos="100"/>
          <w:tab w:val="decimal" w:pos="3000"/>
          <w:tab w:val="decimal" w:pos="4200"/>
          <w:tab w:val="decimal" w:pos="5400"/>
          <w:tab w:val="decimal" w:pos="620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Igen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15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68.18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62.50</w:t>
      </w:r>
    </w:p>
    <w:p w:rsidR="00303C09" w:rsidRDefault="00595DBA">
      <w:pPr>
        <w:widowControl w:val="0"/>
        <w:tabs>
          <w:tab w:val="left" w:pos="0"/>
          <w:tab w:val="decimal" w:pos="100"/>
          <w:tab w:val="decimal" w:pos="3000"/>
          <w:tab w:val="decimal" w:pos="4200"/>
          <w:tab w:val="decimal" w:pos="5400"/>
          <w:tab w:val="decimal" w:pos="620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Nem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4.55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4.17</w:t>
      </w:r>
    </w:p>
    <w:p w:rsidR="00303C09" w:rsidRDefault="00595DBA">
      <w:pPr>
        <w:widowControl w:val="0"/>
        <w:tabs>
          <w:tab w:val="left" w:pos="0"/>
          <w:tab w:val="decimal" w:pos="100"/>
          <w:tab w:val="decimal" w:pos="3000"/>
          <w:tab w:val="decimal" w:pos="4200"/>
          <w:tab w:val="decimal" w:pos="5400"/>
          <w:tab w:val="decimal" w:pos="620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Tartózkodik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  <w:t>6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  <w:t>27.27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  <w:t>25.00</w:t>
      </w:r>
    </w:p>
    <w:p w:rsidR="00303C09" w:rsidRDefault="00595DBA">
      <w:pPr>
        <w:widowControl w:val="0"/>
        <w:tabs>
          <w:tab w:val="left" w:pos="0"/>
          <w:tab w:val="decimal" w:pos="100"/>
          <w:tab w:val="decimal" w:pos="3000"/>
          <w:tab w:val="decimal" w:pos="4200"/>
          <w:tab w:val="decimal" w:pos="5400"/>
          <w:tab w:val="decimal" w:pos="620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Szavazott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ab/>
        <w:t>22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ab/>
        <w:t>100.00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ab/>
        <w:t>91.67</w:t>
      </w:r>
    </w:p>
    <w:p w:rsidR="00303C09" w:rsidRDefault="00595DBA">
      <w:pPr>
        <w:widowControl w:val="0"/>
        <w:tabs>
          <w:tab w:val="left" w:pos="0"/>
          <w:tab w:val="decimal" w:pos="100"/>
          <w:tab w:val="decimal" w:pos="3000"/>
          <w:tab w:val="decimal" w:pos="4200"/>
          <w:tab w:val="decimal" w:pos="5400"/>
          <w:tab w:val="decimal" w:pos="620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Nem szavazott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0.00</w:t>
      </w:r>
    </w:p>
    <w:p w:rsidR="00303C09" w:rsidRDefault="00595DBA">
      <w:pPr>
        <w:widowControl w:val="0"/>
        <w:tabs>
          <w:tab w:val="left" w:pos="0"/>
          <w:tab w:val="decimal" w:pos="100"/>
          <w:tab w:val="decimal" w:pos="3000"/>
          <w:tab w:val="decimal" w:pos="4200"/>
          <w:tab w:val="decimal" w:pos="5400"/>
          <w:tab w:val="decimal" w:pos="620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Távol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  <w:t>2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  <w:t>8.33</w:t>
      </w:r>
    </w:p>
    <w:p w:rsidR="00303C09" w:rsidRDefault="00595DBA">
      <w:pPr>
        <w:widowControl w:val="0"/>
        <w:tabs>
          <w:tab w:val="left" w:pos="0"/>
          <w:tab w:val="decimal" w:pos="100"/>
          <w:tab w:val="decimal" w:pos="3000"/>
          <w:tab w:val="decimal" w:pos="4200"/>
          <w:tab w:val="decimal" w:pos="5400"/>
          <w:tab w:val="decimal" w:pos="620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Összesen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24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100.00</w:t>
      </w:r>
    </w:p>
    <w:p w:rsidR="00303C09" w:rsidRDefault="00303C09">
      <w:pPr>
        <w:widowControl w:val="0"/>
        <w:tabs>
          <w:tab w:val="left" w:pos="0"/>
          <w:tab w:val="left" w:pos="2980"/>
          <w:tab w:val="left" w:pos="3820"/>
          <w:tab w:val="left" w:pos="4680"/>
          <w:tab w:val="left" w:pos="7520"/>
          <w:tab w:val="left" w:pos="836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7C38C0" w:rsidRDefault="007C38C0">
      <w:pPr>
        <w:widowControl w:val="0"/>
        <w:tabs>
          <w:tab w:val="left" w:pos="0"/>
          <w:tab w:val="left" w:pos="2980"/>
          <w:tab w:val="left" w:pos="3820"/>
          <w:tab w:val="left" w:pos="4680"/>
          <w:tab w:val="left" w:pos="7520"/>
          <w:tab w:val="left" w:pos="836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5326C2" w:rsidRPr="007C38C0" w:rsidRDefault="005326C2" w:rsidP="005326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38C0">
        <w:rPr>
          <w:rFonts w:ascii="Times New Roman" w:hAnsi="Times New Roman" w:cs="Times New Roman"/>
          <w:b/>
          <w:sz w:val="24"/>
          <w:szCs w:val="24"/>
        </w:rPr>
        <w:t>Hajdú-Bihar Megyei Önkormányzat Közgyűlésének</w:t>
      </w:r>
    </w:p>
    <w:p w:rsidR="005326C2" w:rsidRPr="007C38C0" w:rsidRDefault="005326C2" w:rsidP="005326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38C0">
        <w:rPr>
          <w:rFonts w:ascii="Times New Roman" w:hAnsi="Times New Roman" w:cs="Times New Roman"/>
          <w:b/>
          <w:sz w:val="24"/>
          <w:szCs w:val="24"/>
        </w:rPr>
        <w:t>3/2015. (II. 23.) önkormányzati rendelete</w:t>
      </w:r>
    </w:p>
    <w:p w:rsidR="005326C2" w:rsidRPr="007C38C0" w:rsidRDefault="005326C2" w:rsidP="005326C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26C2" w:rsidRPr="007C38C0" w:rsidRDefault="005326C2" w:rsidP="005326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C38C0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7C38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38C0">
        <w:rPr>
          <w:rFonts w:ascii="Times New Roman" w:hAnsi="Times New Roman" w:cs="Times New Roman"/>
          <w:b/>
          <w:bCs/>
          <w:sz w:val="24"/>
          <w:szCs w:val="24"/>
        </w:rPr>
        <w:t xml:space="preserve">Hajdú-Bihar Megyei Önkormányzat 2014. évi költségvetéséről szóló 1/2014. (I. 24.) önkormányzati rendelet </w:t>
      </w:r>
      <w:r w:rsidRPr="007C38C0">
        <w:rPr>
          <w:rFonts w:ascii="Times New Roman" w:hAnsi="Times New Roman" w:cs="Times New Roman"/>
          <w:b/>
          <w:sz w:val="24"/>
          <w:szCs w:val="24"/>
        </w:rPr>
        <w:t>módosításáról</w:t>
      </w:r>
    </w:p>
    <w:p w:rsidR="005326C2" w:rsidRPr="007C38C0" w:rsidRDefault="005326C2" w:rsidP="005326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26C2" w:rsidRPr="007C38C0" w:rsidRDefault="005326C2" w:rsidP="005326C2">
      <w:pPr>
        <w:jc w:val="both"/>
        <w:rPr>
          <w:rFonts w:ascii="Times New Roman" w:hAnsi="Times New Roman" w:cs="Times New Roman"/>
          <w:sz w:val="24"/>
          <w:szCs w:val="24"/>
        </w:rPr>
      </w:pPr>
      <w:r w:rsidRPr="007C38C0">
        <w:rPr>
          <w:rFonts w:ascii="Times New Roman" w:hAnsi="Times New Roman" w:cs="Times New Roman"/>
          <w:sz w:val="24"/>
          <w:szCs w:val="24"/>
        </w:rPr>
        <w:t xml:space="preserve">A Hajdú-Bihar Megyei Önkormányzat Közgyűlése az Alaptörvény 32. cikk (2) bekezdésében meghatározott eredeti jogalkotói hatáskörében, az Alaptörvény 32. cikk (1) bekezdés f) pontjában meghatározott feladatkörében eljárva - a közgyűlés valamennyi bizottsága véleményének kikérését követően – az </w:t>
      </w:r>
      <w:r w:rsidRPr="007C38C0">
        <w:rPr>
          <w:rFonts w:ascii="Times New Roman" w:hAnsi="Times New Roman" w:cs="Times New Roman"/>
          <w:bCs/>
          <w:sz w:val="24"/>
          <w:szCs w:val="24"/>
        </w:rPr>
        <w:t>1/2014. (I. 24.)</w:t>
      </w:r>
      <w:r w:rsidRPr="007C38C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C38C0">
        <w:rPr>
          <w:rFonts w:ascii="Times New Roman" w:hAnsi="Times New Roman" w:cs="Times New Roman"/>
          <w:sz w:val="24"/>
          <w:szCs w:val="24"/>
        </w:rPr>
        <w:t>önkormányzati rendelet módosításáról a következőket rendeli el:</w:t>
      </w:r>
    </w:p>
    <w:p w:rsidR="005326C2" w:rsidRPr="007C38C0" w:rsidRDefault="005326C2" w:rsidP="005326C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26C2" w:rsidRPr="007C38C0" w:rsidRDefault="005326C2" w:rsidP="005326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38C0">
        <w:rPr>
          <w:rFonts w:ascii="Times New Roman" w:hAnsi="Times New Roman" w:cs="Times New Roman"/>
          <w:b/>
          <w:sz w:val="24"/>
          <w:szCs w:val="24"/>
        </w:rPr>
        <w:t>Költségvetési rendelet módosítása</w:t>
      </w:r>
    </w:p>
    <w:p w:rsidR="005326C2" w:rsidRPr="007C38C0" w:rsidRDefault="005326C2" w:rsidP="005326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26C2" w:rsidRPr="007C38C0" w:rsidRDefault="005326C2" w:rsidP="005326C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38C0">
        <w:rPr>
          <w:rFonts w:ascii="Times New Roman" w:hAnsi="Times New Roman" w:cs="Times New Roman"/>
          <w:b/>
          <w:bCs/>
          <w:sz w:val="24"/>
          <w:szCs w:val="24"/>
        </w:rPr>
        <w:t>1. §</w:t>
      </w:r>
    </w:p>
    <w:p w:rsidR="005326C2" w:rsidRPr="007C38C0" w:rsidRDefault="005326C2" w:rsidP="005326C2">
      <w:pPr>
        <w:jc w:val="both"/>
        <w:rPr>
          <w:rFonts w:ascii="Times New Roman" w:hAnsi="Times New Roman" w:cs="Times New Roman"/>
          <w:sz w:val="24"/>
          <w:szCs w:val="24"/>
        </w:rPr>
      </w:pPr>
      <w:r w:rsidRPr="007C38C0">
        <w:rPr>
          <w:rFonts w:ascii="Times New Roman" w:hAnsi="Times New Roman" w:cs="Times New Roman"/>
          <w:sz w:val="24"/>
          <w:szCs w:val="24"/>
        </w:rPr>
        <w:t xml:space="preserve">Az </w:t>
      </w:r>
      <w:r w:rsidRPr="007C38C0">
        <w:rPr>
          <w:rFonts w:ascii="Times New Roman" w:hAnsi="Times New Roman" w:cs="Times New Roman"/>
          <w:bCs/>
          <w:sz w:val="24"/>
          <w:szCs w:val="24"/>
        </w:rPr>
        <w:t xml:space="preserve">1/2014. (I. 24.) </w:t>
      </w:r>
      <w:r w:rsidRPr="007C38C0">
        <w:rPr>
          <w:rFonts w:ascii="Times New Roman" w:hAnsi="Times New Roman" w:cs="Times New Roman"/>
          <w:sz w:val="24"/>
          <w:szCs w:val="24"/>
        </w:rPr>
        <w:t xml:space="preserve">önkormányzati rendelet (továbbiakban: Rendelet) 1. § </w:t>
      </w:r>
      <w:proofErr w:type="spellStart"/>
      <w:r w:rsidRPr="007C38C0">
        <w:rPr>
          <w:rFonts w:ascii="Times New Roman" w:hAnsi="Times New Roman" w:cs="Times New Roman"/>
          <w:sz w:val="24"/>
          <w:szCs w:val="24"/>
        </w:rPr>
        <w:t>-a</w:t>
      </w:r>
      <w:proofErr w:type="spellEnd"/>
      <w:r w:rsidRPr="007C38C0">
        <w:rPr>
          <w:rFonts w:ascii="Times New Roman" w:hAnsi="Times New Roman" w:cs="Times New Roman"/>
          <w:sz w:val="24"/>
          <w:szCs w:val="24"/>
        </w:rPr>
        <w:t xml:space="preserve"> helyébe a következő rendelkezések lépnek:</w:t>
      </w:r>
    </w:p>
    <w:p w:rsidR="005326C2" w:rsidRPr="007C38C0" w:rsidRDefault="005326C2" w:rsidP="005326C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26C2" w:rsidRPr="007C38C0" w:rsidRDefault="005326C2" w:rsidP="005326C2">
      <w:pPr>
        <w:pStyle w:val="Norml1"/>
        <w:numPr>
          <w:ilvl w:val="0"/>
          <w:numId w:val="27"/>
        </w:numPr>
        <w:jc w:val="both"/>
        <w:rPr>
          <w:szCs w:val="24"/>
        </w:rPr>
      </w:pPr>
      <w:r w:rsidRPr="007C38C0">
        <w:rPr>
          <w:szCs w:val="24"/>
        </w:rPr>
        <w:t>„Az önkormányzat közgyűlése az önkormányzat 2014. évi költségvetését 426.568 ezer forint költségvetési bevétellel és 592.819 ezer forint költségvetési kiadással hagyja jóvá. Megállapítja, hogy a költségvetés egyenlege 166.251 ezer forint hiány. A hiány összegéből 136.086 ezer forint a működési költségvetés, 30.165 ezer forint a felhalmozási költségvetés hiánya.”</w:t>
      </w:r>
    </w:p>
    <w:p w:rsidR="005326C2" w:rsidRPr="007C38C0" w:rsidRDefault="005326C2" w:rsidP="005326C2">
      <w:pPr>
        <w:pStyle w:val="Norml1"/>
        <w:jc w:val="both"/>
        <w:rPr>
          <w:szCs w:val="24"/>
        </w:rPr>
      </w:pPr>
    </w:p>
    <w:p w:rsidR="005326C2" w:rsidRPr="007C38C0" w:rsidRDefault="005326C2" w:rsidP="005326C2">
      <w:pPr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38C0">
        <w:rPr>
          <w:rFonts w:ascii="Times New Roman" w:hAnsi="Times New Roman" w:cs="Times New Roman"/>
          <w:sz w:val="24"/>
          <w:szCs w:val="24"/>
        </w:rPr>
        <w:t>„A költségvetési hiány finanszírozása belső forrásból, 166.251 ezer forint maradvány igénybevételével történik.”</w:t>
      </w:r>
    </w:p>
    <w:p w:rsidR="005326C2" w:rsidRPr="007C38C0" w:rsidRDefault="005326C2" w:rsidP="005326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26C2" w:rsidRPr="007C38C0" w:rsidRDefault="005326C2" w:rsidP="005326C2">
      <w:pPr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38C0">
        <w:rPr>
          <w:rFonts w:ascii="Times New Roman" w:hAnsi="Times New Roman" w:cs="Times New Roman"/>
          <w:sz w:val="24"/>
          <w:szCs w:val="24"/>
        </w:rPr>
        <w:t>„A költségvetés bevételi és kiadási főösszege 604.139 ezer forint. A bevételi főösszegen belül 426.568 ezer forint a költségvetési bevétel, 177.571 ezer forint a finanszírozási bevétel. A kiadási főösszegen belül 592.819 ezer forint a költségvetési kiadás, 11.320 ezer forint a finanszírozási kiadás.”</w:t>
      </w:r>
    </w:p>
    <w:p w:rsidR="005326C2" w:rsidRPr="007C38C0" w:rsidRDefault="005326C2" w:rsidP="005326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26C2" w:rsidRPr="007C38C0" w:rsidRDefault="005326C2" w:rsidP="005326C2">
      <w:pPr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38C0">
        <w:rPr>
          <w:rFonts w:ascii="Times New Roman" w:hAnsi="Times New Roman" w:cs="Times New Roman"/>
          <w:sz w:val="24"/>
          <w:szCs w:val="24"/>
        </w:rPr>
        <w:t xml:space="preserve">„Az államháztartás számvitelének 2014. évi megváltozásával kapcsolatos feladatokról szóló 36/2013. (IX. 13.) NGM rendelet 10. § (3) bekezdése alapján megállapított maradvány összege 166.251 ezer Ft, amelyből 159.609 ezer Ft az önkormányzat, </w:t>
      </w:r>
      <w:r w:rsidRPr="007C38C0">
        <w:rPr>
          <w:rFonts w:ascii="Times New Roman" w:hAnsi="Times New Roman" w:cs="Times New Roman"/>
          <w:sz w:val="24"/>
          <w:szCs w:val="24"/>
        </w:rPr>
        <w:br/>
        <w:t>6.642 ezer Ft az önkormányzati hivatal maradványa.”</w:t>
      </w:r>
    </w:p>
    <w:p w:rsidR="005326C2" w:rsidRPr="007C38C0" w:rsidRDefault="005326C2" w:rsidP="005326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26C2" w:rsidRPr="007C38C0" w:rsidRDefault="005326C2" w:rsidP="005326C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38C0">
        <w:rPr>
          <w:rFonts w:ascii="Times New Roman" w:hAnsi="Times New Roman" w:cs="Times New Roman"/>
          <w:b/>
          <w:bCs/>
          <w:sz w:val="24"/>
          <w:szCs w:val="24"/>
        </w:rPr>
        <w:t>2. §</w:t>
      </w:r>
    </w:p>
    <w:p w:rsidR="005326C2" w:rsidRPr="007C38C0" w:rsidRDefault="005326C2" w:rsidP="005326C2">
      <w:pPr>
        <w:jc w:val="both"/>
        <w:rPr>
          <w:rFonts w:ascii="Times New Roman" w:hAnsi="Times New Roman" w:cs="Times New Roman"/>
          <w:sz w:val="24"/>
          <w:szCs w:val="24"/>
        </w:rPr>
      </w:pPr>
      <w:r w:rsidRPr="007C38C0">
        <w:rPr>
          <w:rFonts w:ascii="Times New Roman" w:hAnsi="Times New Roman" w:cs="Times New Roman"/>
          <w:sz w:val="24"/>
          <w:szCs w:val="24"/>
        </w:rPr>
        <w:t>A Rendelet 2. § (1), (3), (6), (7) bekezdése, valamint a (8) bekezdése helyébe a következő rendelkezések lépnek:</w:t>
      </w:r>
    </w:p>
    <w:p w:rsidR="005326C2" w:rsidRPr="007C38C0" w:rsidRDefault="005326C2" w:rsidP="005326C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326C2" w:rsidRPr="007C38C0" w:rsidRDefault="005326C2" w:rsidP="005326C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38C0">
        <w:rPr>
          <w:rFonts w:ascii="Times New Roman" w:hAnsi="Times New Roman" w:cs="Times New Roman"/>
          <w:color w:val="000000"/>
          <w:sz w:val="24"/>
          <w:szCs w:val="24"/>
        </w:rPr>
        <w:t>(1) „A megyei önkormányzat működési költségvetése:</w:t>
      </w:r>
    </w:p>
    <w:p w:rsidR="005326C2" w:rsidRPr="007C38C0" w:rsidRDefault="005326C2" w:rsidP="005326C2">
      <w:pPr>
        <w:tabs>
          <w:tab w:val="num" w:pos="360"/>
          <w:tab w:val="right" w:pos="720"/>
          <w:tab w:val="left" w:pos="1080"/>
          <w:tab w:val="left" w:pos="1440"/>
          <w:tab w:val="right" w:pos="8460"/>
        </w:tabs>
        <w:ind w:left="360" w:hanging="720"/>
        <w:jc w:val="both"/>
        <w:rPr>
          <w:rFonts w:ascii="Times New Roman" w:hAnsi="Times New Roman" w:cs="Times New Roman"/>
          <w:sz w:val="24"/>
          <w:szCs w:val="24"/>
        </w:rPr>
      </w:pPr>
      <w:r w:rsidRPr="007C38C0">
        <w:rPr>
          <w:rFonts w:ascii="Times New Roman" w:hAnsi="Times New Roman" w:cs="Times New Roman"/>
          <w:sz w:val="24"/>
          <w:szCs w:val="24"/>
        </w:rPr>
        <w:tab/>
      </w:r>
      <w:r w:rsidRPr="007C38C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C38C0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7C38C0">
        <w:rPr>
          <w:rFonts w:ascii="Times New Roman" w:hAnsi="Times New Roman" w:cs="Times New Roman"/>
          <w:sz w:val="24"/>
          <w:szCs w:val="24"/>
        </w:rPr>
        <w:t>)</w:t>
      </w:r>
      <w:r w:rsidRPr="007C38C0">
        <w:rPr>
          <w:rFonts w:ascii="Times New Roman" w:hAnsi="Times New Roman" w:cs="Times New Roman"/>
          <w:sz w:val="24"/>
          <w:szCs w:val="24"/>
        </w:rPr>
        <w:tab/>
        <w:t>működési költségvetési bevételek mindösszesen:</w:t>
      </w:r>
      <w:r w:rsidRPr="007C38C0">
        <w:rPr>
          <w:rFonts w:ascii="Times New Roman" w:hAnsi="Times New Roman" w:cs="Times New Roman"/>
          <w:sz w:val="24"/>
          <w:szCs w:val="24"/>
        </w:rPr>
        <w:tab/>
        <w:t>420.099 ezer forint</w:t>
      </w:r>
    </w:p>
    <w:p w:rsidR="005326C2" w:rsidRPr="007C38C0" w:rsidRDefault="005326C2" w:rsidP="005326C2">
      <w:pPr>
        <w:tabs>
          <w:tab w:val="num" w:pos="360"/>
          <w:tab w:val="right" w:pos="720"/>
          <w:tab w:val="left" w:pos="1080"/>
          <w:tab w:val="left" w:pos="1440"/>
          <w:tab w:val="right" w:pos="8460"/>
        </w:tabs>
        <w:ind w:left="360" w:hanging="720"/>
        <w:jc w:val="both"/>
        <w:rPr>
          <w:rFonts w:ascii="Times New Roman" w:hAnsi="Times New Roman" w:cs="Times New Roman"/>
          <w:sz w:val="24"/>
          <w:szCs w:val="24"/>
        </w:rPr>
      </w:pPr>
      <w:r w:rsidRPr="007C38C0">
        <w:rPr>
          <w:rFonts w:ascii="Times New Roman" w:hAnsi="Times New Roman" w:cs="Times New Roman"/>
          <w:sz w:val="24"/>
          <w:szCs w:val="24"/>
        </w:rPr>
        <w:tab/>
      </w:r>
      <w:r w:rsidRPr="007C38C0">
        <w:rPr>
          <w:rFonts w:ascii="Times New Roman" w:hAnsi="Times New Roman" w:cs="Times New Roman"/>
          <w:sz w:val="24"/>
          <w:szCs w:val="24"/>
        </w:rPr>
        <w:tab/>
        <w:t>b)</w:t>
      </w:r>
      <w:r w:rsidRPr="007C38C0">
        <w:rPr>
          <w:rFonts w:ascii="Times New Roman" w:hAnsi="Times New Roman" w:cs="Times New Roman"/>
          <w:sz w:val="24"/>
          <w:szCs w:val="24"/>
        </w:rPr>
        <w:tab/>
        <w:t>működési költségvetési kiadások mindösszesen:</w:t>
      </w:r>
      <w:r w:rsidRPr="007C38C0">
        <w:rPr>
          <w:rFonts w:ascii="Times New Roman" w:hAnsi="Times New Roman" w:cs="Times New Roman"/>
          <w:sz w:val="24"/>
          <w:szCs w:val="24"/>
        </w:rPr>
        <w:tab/>
        <w:t>556.185 ezer forint</w:t>
      </w:r>
    </w:p>
    <w:p w:rsidR="005326C2" w:rsidRPr="007C38C0" w:rsidRDefault="005326C2" w:rsidP="005326C2">
      <w:pPr>
        <w:tabs>
          <w:tab w:val="num" w:pos="360"/>
          <w:tab w:val="right" w:pos="720"/>
          <w:tab w:val="left" w:pos="1080"/>
          <w:tab w:val="left" w:pos="1440"/>
          <w:tab w:val="right" w:pos="8460"/>
        </w:tabs>
        <w:ind w:left="360" w:hanging="720"/>
        <w:jc w:val="both"/>
        <w:rPr>
          <w:rFonts w:ascii="Times New Roman" w:hAnsi="Times New Roman" w:cs="Times New Roman"/>
          <w:sz w:val="24"/>
          <w:szCs w:val="24"/>
        </w:rPr>
      </w:pPr>
      <w:r w:rsidRPr="007C38C0">
        <w:rPr>
          <w:rFonts w:ascii="Times New Roman" w:hAnsi="Times New Roman" w:cs="Times New Roman"/>
          <w:sz w:val="24"/>
          <w:szCs w:val="24"/>
        </w:rPr>
        <w:tab/>
      </w:r>
      <w:r w:rsidRPr="007C38C0">
        <w:rPr>
          <w:rFonts w:ascii="Times New Roman" w:hAnsi="Times New Roman" w:cs="Times New Roman"/>
          <w:sz w:val="24"/>
          <w:szCs w:val="24"/>
        </w:rPr>
        <w:tab/>
        <w:t>c)</w:t>
      </w:r>
      <w:r w:rsidRPr="007C38C0">
        <w:rPr>
          <w:rFonts w:ascii="Times New Roman" w:hAnsi="Times New Roman" w:cs="Times New Roman"/>
          <w:sz w:val="24"/>
          <w:szCs w:val="24"/>
        </w:rPr>
        <w:tab/>
        <w:t>működési hiány:</w:t>
      </w:r>
      <w:r w:rsidRPr="007C38C0">
        <w:rPr>
          <w:rFonts w:ascii="Times New Roman" w:hAnsi="Times New Roman" w:cs="Times New Roman"/>
          <w:sz w:val="24"/>
          <w:szCs w:val="24"/>
        </w:rPr>
        <w:tab/>
        <w:t>136.086 ezer forint</w:t>
      </w:r>
    </w:p>
    <w:p w:rsidR="005326C2" w:rsidRDefault="005326C2" w:rsidP="005326C2">
      <w:pPr>
        <w:tabs>
          <w:tab w:val="num" w:pos="360"/>
          <w:tab w:val="right" w:pos="720"/>
          <w:tab w:val="left" w:pos="1080"/>
          <w:tab w:val="left" w:pos="1440"/>
        </w:tabs>
        <w:ind w:left="360" w:hanging="720"/>
        <w:jc w:val="both"/>
        <w:rPr>
          <w:rFonts w:ascii="Times New Roman" w:hAnsi="Times New Roman" w:cs="Times New Roman"/>
          <w:sz w:val="24"/>
          <w:szCs w:val="24"/>
        </w:rPr>
      </w:pPr>
      <w:r w:rsidRPr="007C38C0">
        <w:rPr>
          <w:rFonts w:ascii="Times New Roman" w:hAnsi="Times New Roman" w:cs="Times New Roman"/>
          <w:sz w:val="24"/>
          <w:szCs w:val="24"/>
        </w:rPr>
        <w:tab/>
      </w:r>
      <w:r w:rsidRPr="007C38C0">
        <w:rPr>
          <w:rFonts w:ascii="Times New Roman" w:hAnsi="Times New Roman" w:cs="Times New Roman"/>
          <w:sz w:val="24"/>
          <w:szCs w:val="24"/>
        </w:rPr>
        <w:tab/>
        <w:t>d)</w:t>
      </w:r>
      <w:r w:rsidRPr="007C38C0">
        <w:rPr>
          <w:rFonts w:ascii="Times New Roman" w:hAnsi="Times New Roman" w:cs="Times New Roman"/>
          <w:sz w:val="24"/>
          <w:szCs w:val="24"/>
        </w:rPr>
        <w:tab/>
        <w:t>működési célú finanszírozási bevétel</w:t>
      </w:r>
      <w:proofErr w:type="gramStart"/>
      <w:r w:rsidRPr="007C38C0">
        <w:rPr>
          <w:rFonts w:ascii="Times New Roman" w:hAnsi="Times New Roman" w:cs="Times New Roman"/>
          <w:sz w:val="24"/>
          <w:szCs w:val="24"/>
        </w:rPr>
        <w:t>:</w:t>
      </w:r>
      <w:r w:rsidRPr="007C38C0">
        <w:rPr>
          <w:rFonts w:ascii="Times New Roman" w:hAnsi="Times New Roman" w:cs="Times New Roman"/>
          <w:sz w:val="24"/>
          <w:szCs w:val="24"/>
        </w:rPr>
        <w:tab/>
        <w:t xml:space="preserve">                            136.</w:t>
      </w:r>
      <w:proofErr w:type="gramEnd"/>
      <w:r w:rsidRPr="007C38C0">
        <w:rPr>
          <w:rFonts w:ascii="Times New Roman" w:hAnsi="Times New Roman" w:cs="Times New Roman"/>
          <w:sz w:val="24"/>
          <w:szCs w:val="24"/>
        </w:rPr>
        <w:t>086 ezer forint”</w:t>
      </w:r>
    </w:p>
    <w:p w:rsidR="007C38C0" w:rsidRPr="007C38C0" w:rsidRDefault="007C38C0" w:rsidP="005326C2">
      <w:pPr>
        <w:tabs>
          <w:tab w:val="num" w:pos="360"/>
          <w:tab w:val="right" w:pos="720"/>
          <w:tab w:val="left" w:pos="1080"/>
          <w:tab w:val="left" w:pos="1440"/>
        </w:tabs>
        <w:ind w:left="36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5326C2" w:rsidRPr="007C38C0" w:rsidRDefault="007C38C0" w:rsidP="005326C2">
      <w:pPr>
        <w:tabs>
          <w:tab w:val="left" w:pos="1440"/>
          <w:tab w:val="left" w:pos="738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38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326C2" w:rsidRPr="007C38C0">
        <w:rPr>
          <w:rFonts w:ascii="Times New Roman" w:hAnsi="Times New Roman" w:cs="Times New Roman"/>
          <w:color w:val="000000"/>
          <w:sz w:val="24"/>
          <w:szCs w:val="24"/>
        </w:rPr>
        <w:t>(3) „A megyei önkormányzat felhalmozási költségvetése:</w:t>
      </w:r>
    </w:p>
    <w:p w:rsidR="005326C2" w:rsidRPr="007C38C0" w:rsidRDefault="005326C2" w:rsidP="005326C2">
      <w:pPr>
        <w:tabs>
          <w:tab w:val="num" w:pos="360"/>
          <w:tab w:val="left" w:pos="540"/>
          <w:tab w:val="left" w:pos="1080"/>
          <w:tab w:val="right" w:pos="846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7C38C0">
        <w:rPr>
          <w:rFonts w:ascii="Times New Roman" w:hAnsi="Times New Roman" w:cs="Times New Roman"/>
          <w:sz w:val="24"/>
          <w:szCs w:val="24"/>
        </w:rPr>
        <w:tab/>
      </w:r>
      <w:r w:rsidRPr="007C38C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C38C0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7C38C0">
        <w:rPr>
          <w:rFonts w:ascii="Times New Roman" w:hAnsi="Times New Roman" w:cs="Times New Roman"/>
          <w:sz w:val="24"/>
          <w:szCs w:val="24"/>
        </w:rPr>
        <w:t>)</w:t>
      </w:r>
      <w:r w:rsidRPr="007C38C0">
        <w:rPr>
          <w:rFonts w:ascii="Times New Roman" w:hAnsi="Times New Roman" w:cs="Times New Roman"/>
          <w:sz w:val="24"/>
          <w:szCs w:val="24"/>
        </w:rPr>
        <w:tab/>
        <w:t>felhalmozási költségvetési  bevételek mindösszesen:</w:t>
      </w:r>
      <w:r w:rsidRPr="007C38C0">
        <w:rPr>
          <w:rFonts w:ascii="Times New Roman" w:hAnsi="Times New Roman" w:cs="Times New Roman"/>
          <w:sz w:val="24"/>
          <w:szCs w:val="24"/>
        </w:rPr>
        <w:tab/>
        <w:t>6.469 ezer forint</w:t>
      </w:r>
    </w:p>
    <w:p w:rsidR="005326C2" w:rsidRPr="007C38C0" w:rsidRDefault="005326C2" w:rsidP="005326C2">
      <w:pPr>
        <w:tabs>
          <w:tab w:val="num" w:pos="360"/>
          <w:tab w:val="left" w:pos="540"/>
          <w:tab w:val="left" w:pos="1080"/>
          <w:tab w:val="right" w:pos="846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7C38C0">
        <w:rPr>
          <w:rFonts w:ascii="Times New Roman" w:hAnsi="Times New Roman" w:cs="Times New Roman"/>
          <w:sz w:val="24"/>
          <w:szCs w:val="24"/>
        </w:rPr>
        <w:tab/>
      </w:r>
      <w:r w:rsidRPr="007C38C0">
        <w:rPr>
          <w:rFonts w:ascii="Times New Roman" w:hAnsi="Times New Roman" w:cs="Times New Roman"/>
          <w:sz w:val="24"/>
          <w:szCs w:val="24"/>
        </w:rPr>
        <w:tab/>
        <w:t>b)</w:t>
      </w:r>
      <w:r w:rsidRPr="007C38C0">
        <w:rPr>
          <w:rFonts w:ascii="Times New Roman" w:hAnsi="Times New Roman" w:cs="Times New Roman"/>
          <w:sz w:val="24"/>
          <w:szCs w:val="24"/>
        </w:rPr>
        <w:tab/>
      </w:r>
      <w:r w:rsidRPr="007C38C0">
        <w:rPr>
          <w:rFonts w:ascii="Times New Roman" w:hAnsi="Times New Roman" w:cs="Times New Roman"/>
          <w:color w:val="000000"/>
          <w:sz w:val="24"/>
          <w:szCs w:val="24"/>
        </w:rPr>
        <w:t xml:space="preserve">felhalmozási költségvetési </w:t>
      </w:r>
      <w:r w:rsidRPr="007C38C0">
        <w:rPr>
          <w:rFonts w:ascii="Times New Roman" w:hAnsi="Times New Roman" w:cs="Times New Roman"/>
          <w:sz w:val="24"/>
          <w:szCs w:val="24"/>
        </w:rPr>
        <w:t xml:space="preserve">kiadások mindösszesen: </w:t>
      </w:r>
      <w:r w:rsidRPr="007C38C0">
        <w:rPr>
          <w:rFonts w:ascii="Times New Roman" w:hAnsi="Times New Roman" w:cs="Times New Roman"/>
          <w:sz w:val="24"/>
          <w:szCs w:val="24"/>
        </w:rPr>
        <w:tab/>
        <w:t>36.634 ezer forint</w:t>
      </w:r>
    </w:p>
    <w:p w:rsidR="005326C2" w:rsidRPr="007C38C0" w:rsidRDefault="005326C2" w:rsidP="005326C2">
      <w:pPr>
        <w:tabs>
          <w:tab w:val="num" w:pos="360"/>
          <w:tab w:val="left" w:pos="540"/>
          <w:tab w:val="left" w:pos="1080"/>
          <w:tab w:val="right" w:pos="846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7C38C0">
        <w:rPr>
          <w:rFonts w:ascii="Times New Roman" w:hAnsi="Times New Roman" w:cs="Times New Roman"/>
          <w:sz w:val="24"/>
          <w:szCs w:val="24"/>
        </w:rPr>
        <w:tab/>
      </w:r>
      <w:r w:rsidRPr="007C38C0">
        <w:rPr>
          <w:rFonts w:ascii="Times New Roman" w:hAnsi="Times New Roman" w:cs="Times New Roman"/>
          <w:sz w:val="24"/>
          <w:szCs w:val="24"/>
        </w:rPr>
        <w:tab/>
        <w:t>c)</w:t>
      </w:r>
      <w:r w:rsidRPr="007C38C0">
        <w:rPr>
          <w:rFonts w:ascii="Times New Roman" w:hAnsi="Times New Roman" w:cs="Times New Roman"/>
          <w:sz w:val="24"/>
          <w:szCs w:val="24"/>
        </w:rPr>
        <w:tab/>
        <w:t>felhalmozási hiány:</w:t>
      </w:r>
      <w:r w:rsidRPr="007C38C0">
        <w:rPr>
          <w:rFonts w:ascii="Times New Roman" w:hAnsi="Times New Roman" w:cs="Times New Roman"/>
          <w:sz w:val="24"/>
          <w:szCs w:val="24"/>
        </w:rPr>
        <w:tab/>
        <w:t>30.165 ezer forint</w:t>
      </w:r>
    </w:p>
    <w:p w:rsidR="005326C2" w:rsidRPr="007C38C0" w:rsidRDefault="005326C2" w:rsidP="005326C2">
      <w:pPr>
        <w:tabs>
          <w:tab w:val="num" w:pos="360"/>
          <w:tab w:val="left" w:pos="540"/>
          <w:tab w:val="left" w:pos="108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7C38C0">
        <w:rPr>
          <w:rFonts w:ascii="Times New Roman" w:hAnsi="Times New Roman" w:cs="Times New Roman"/>
          <w:sz w:val="24"/>
          <w:szCs w:val="24"/>
        </w:rPr>
        <w:tab/>
      </w:r>
      <w:r w:rsidRPr="007C38C0">
        <w:rPr>
          <w:rFonts w:ascii="Times New Roman" w:hAnsi="Times New Roman" w:cs="Times New Roman"/>
          <w:sz w:val="24"/>
          <w:szCs w:val="24"/>
        </w:rPr>
        <w:tab/>
        <w:t>d)</w:t>
      </w:r>
      <w:r w:rsidRPr="007C38C0">
        <w:rPr>
          <w:rFonts w:ascii="Times New Roman" w:hAnsi="Times New Roman" w:cs="Times New Roman"/>
          <w:sz w:val="24"/>
          <w:szCs w:val="24"/>
        </w:rPr>
        <w:tab/>
        <w:t>felhalmozási célú finanszírozási bevétel</w:t>
      </w:r>
      <w:proofErr w:type="gramStart"/>
      <w:r w:rsidRPr="007C38C0">
        <w:rPr>
          <w:rFonts w:ascii="Times New Roman" w:hAnsi="Times New Roman" w:cs="Times New Roman"/>
          <w:sz w:val="24"/>
          <w:szCs w:val="24"/>
        </w:rPr>
        <w:t>:</w:t>
      </w:r>
      <w:r w:rsidRPr="007C38C0">
        <w:rPr>
          <w:rFonts w:ascii="Times New Roman" w:hAnsi="Times New Roman" w:cs="Times New Roman"/>
          <w:sz w:val="24"/>
          <w:szCs w:val="24"/>
        </w:rPr>
        <w:tab/>
        <w:t xml:space="preserve">                  30</w:t>
      </w:r>
      <w:proofErr w:type="gramEnd"/>
      <w:r w:rsidRPr="007C38C0">
        <w:rPr>
          <w:rFonts w:ascii="Times New Roman" w:hAnsi="Times New Roman" w:cs="Times New Roman"/>
          <w:sz w:val="24"/>
          <w:szCs w:val="24"/>
        </w:rPr>
        <w:t>.165 ezer forint”</w:t>
      </w:r>
    </w:p>
    <w:p w:rsidR="005326C2" w:rsidRPr="007C38C0" w:rsidRDefault="005326C2" w:rsidP="005326C2">
      <w:pPr>
        <w:tabs>
          <w:tab w:val="left" w:pos="738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326C2" w:rsidRPr="007C38C0" w:rsidRDefault="005326C2" w:rsidP="005326C2">
      <w:pPr>
        <w:numPr>
          <w:ilvl w:val="0"/>
          <w:numId w:val="28"/>
        </w:numPr>
        <w:tabs>
          <w:tab w:val="clear" w:pos="720"/>
          <w:tab w:val="num" w:pos="360"/>
          <w:tab w:val="left" w:pos="7380"/>
        </w:tabs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38C0">
        <w:rPr>
          <w:rFonts w:ascii="Times New Roman" w:hAnsi="Times New Roman" w:cs="Times New Roman"/>
          <w:color w:val="000000"/>
          <w:sz w:val="24"/>
          <w:szCs w:val="24"/>
        </w:rPr>
        <w:t>„A közgyűlés a Hajdú-Bihar Megyei Önkormányzati Hivatal részére 178.432 ezer Ft irányító szervi támogatást (intézményfinanszírozást) biztosít, amelyből 177.987 ezer Ft működési, 445 ezer Ft felhalmozási célú.”</w:t>
      </w:r>
    </w:p>
    <w:p w:rsidR="005326C2" w:rsidRPr="007C38C0" w:rsidRDefault="005326C2" w:rsidP="005326C2">
      <w:pPr>
        <w:tabs>
          <w:tab w:val="left" w:pos="738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326C2" w:rsidRPr="007C38C0" w:rsidRDefault="005326C2" w:rsidP="005326C2">
      <w:pPr>
        <w:numPr>
          <w:ilvl w:val="0"/>
          <w:numId w:val="28"/>
        </w:numPr>
        <w:tabs>
          <w:tab w:val="clear" w:pos="720"/>
          <w:tab w:val="num" w:pos="360"/>
          <w:tab w:val="left" w:pos="738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C38C0">
        <w:rPr>
          <w:rFonts w:ascii="Times New Roman" w:hAnsi="Times New Roman" w:cs="Times New Roman"/>
          <w:color w:val="000000"/>
          <w:sz w:val="24"/>
          <w:szCs w:val="24"/>
        </w:rPr>
        <w:t>A közgyűlés a 2014. évi költségvetésben 82.479 ezer forint általános tartalékot különít el.</w:t>
      </w:r>
    </w:p>
    <w:p w:rsidR="005326C2" w:rsidRPr="007C38C0" w:rsidRDefault="005326C2" w:rsidP="005326C2">
      <w:pPr>
        <w:tabs>
          <w:tab w:val="left" w:pos="73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326C2" w:rsidRPr="007C38C0" w:rsidRDefault="005326C2" w:rsidP="005326C2">
      <w:pPr>
        <w:numPr>
          <w:ilvl w:val="0"/>
          <w:numId w:val="28"/>
        </w:numPr>
        <w:tabs>
          <w:tab w:val="clear" w:pos="720"/>
          <w:tab w:val="num" w:pos="360"/>
          <w:tab w:val="left" w:pos="738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C38C0">
        <w:rPr>
          <w:rFonts w:ascii="Times New Roman" w:hAnsi="Times New Roman" w:cs="Times New Roman"/>
          <w:sz w:val="24"/>
          <w:szCs w:val="24"/>
        </w:rPr>
        <w:t>A közgyűlés a 2014. évi költségvetésben 43.314 ezer forint pénzeszközátadást állapít meg az 1</w:t>
      </w:r>
      <w:proofErr w:type="gramStart"/>
      <w:r w:rsidRPr="007C38C0">
        <w:rPr>
          <w:rFonts w:ascii="Times New Roman" w:hAnsi="Times New Roman" w:cs="Times New Roman"/>
          <w:sz w:val="24"/>
          <w:szCs w:val="24"/>
        </w:rPr>
        <w:t>.d</w:t>
      </w:r>
      <w:proofErr w:type="gramEnd"/>
      <w:r w:rsidRPr="007C38C0">
        <w:rPr>
          <w:rFonts w:ascii="Times New Roman" w:hAnsi="Times New Roman" w:cs="Times New Roman"/>
          <w:sz w:val="24"/>
          <w:szCs w:val="24"/>
        </w:rPr>
        <w:t>. számú melléklet szerint.</w:t>
      </w:r>
    </w:p>
    <w:p w:rsidR="005326C2" w:rsidRPr="007C38C0" w:rsidRDefault="005326C2" w:rsidP="005326C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326C2" w:rsidRPr="007C38C0" w:rsidRDefault="005326C2" w:rsidP="005326C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38C0">
        <w:rPr>
          <w:rFonts w:ascii="Times New Roman" w:hAnsi="Times New Roman" w:cs="Times New Roman"/>
          <w:b/>
          <w:bCs/>
          <w:sz w:val="24"/>
          <w:szCs w:val="24"/>
        </w:rPr>
        <w:t>3. §</w:t>
      </w:r>
    </w:p>
    <w:p w:rsidR="005326C2" w:rsidRPr="007C38C0" w:rsidRDefault="005326C2" w:rsidP="005326C2">
      <w:pPr>
        <w:rPr>
          <w:rFonts w:ascii="Times New Roman" w:hAnsi="Times New Roman" w:cs="Times New Roman"/>
          <w:sz w:val="24"/>
          <w:szCs w:val="24"/>
        </w:rPr>
      </w:pPr>
      <w:r w:rsidRPr="007C38C0">
        <w:rPr>
          <w:rFonts w:ascii="Times New Roman" w:hAnsi="Times New Roman" w:cs="Times New Roman"/>
          <w:sz w:val="24"/>
          <w:szCs w:val="24"/>
        </w:rPr>
        <w:t>A Rendelet 3. § (1) bekezdése helyébe a következő rendelkezés lép:</w:t>
      </w:r>
    </w:p>
    <w:p w:rsidR="005326C2" w:rsidRPr="007C38C0" w:rsidRDefault="005326C2" w:rsidP="005326C2">
      <w:pPr>
        <w:tabs>
          <w:tab w:val="right" w:pos="9072"/>
        </w:tabs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5326C2" w:rsidRPr="007C38C0" w:rsidRDefault="005326C2" w:rsidP="005326C2">
      <w:pPr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38C0">
        <w:rPr>
          <w:rFonts w:ascii="Times New Roman" w:hAnsi="Times New Roman" w:cs="Times New Roman"/>
          <w:sz w:val="24"/>
          <w:szCs w:val="24"/>
        </w:rPr>
        <w:t>„A közgyűlés az önkormányzat hivatalának 2014. évi bevételeit összesen 223.930 ezer forintban, kiadásait összesen 223.930 ezer forintban határozza meg. (3</w:t>
      </w:r>
      <w:proofErr w:type="gramStart"/>
      <w:r w:rsidRPr="007C38C0">
        <w:rPr>
          <w:rFonts w:ascii="Times New Roman" w:hAnsi="Times New Roman" w:cs="Times New Roman"/>
          <w:sz w:val="24"/>
          <w:szCs w:val="24"/>
        </w:rPr>
        <w:t>.a</w:t>
      </w:r>
      <w:proofErr w:type="gramEnd"/>
      <w:r w:rsidRPr="007C38C0">
        <w:rPr>
          <w:rFonts w:ascii="Times New Roman" w:hAnsi="Times New Roman" w:cs="Times New Roman"/>
          <w:sz w:val="24"/>
          <w:szCs w:val="24"/>
        </w:rPr>
        <w:t>. melléklet szerint)”</w:t>
      </w:r>
    </w:p>
    <w:p w:rsidR="005326C2" w:rsidRPr="007C38C0" w:rsidRDefault="005326C2" w:rsidP="005326C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326C2" w:rsidRPr="007C38C0" w:rsidRDefault="005326C2" w:rsidP="005326C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38C0">
        <w:rPr>
          <w:rFonts w:ascii="Times New Roman" w:hAnsi="Times New Roman" w:cs="Times New Roman"/>
          <w:b/>
          <w:bCs/>
          <w:sz w:val="24"/>
          <w:szCs w:val="24"/>
        </w:rPr>
        <w:t>Záró rendelkezések</w:t>
      </w:r>
    </w:p>
    <w:p w:rsidR="005326C2" w:rsidRPr="007C38C0" w:rsidRDefault="005326C2" w:rsidP="005326C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326C2" w:rsidRPr="007C38C0" w:rsidRDefault="005326C2" w:rsidP="005326C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38C0">
        <w:rPr>
          <w:rFonts w:ascii="Times New Roman" w:hAnsi="Times New Roman" w:cs="Times New Roman"/>
          <w:b/>
          <w:bCs/>
          <w:sz w:val="24"/>
          <w:szCs w:val="24"/>
        </w:rPr>
        <w:t>4. §</w:t>
      </w:r>
    </w:p>
    <w:p w:rsidR="005326C2" w:rsidRPr="007C38C0" w:rsidRDefault="005326C2" w:rsidP="005326C2">
      <w:pPr>
        <w:numPr>
          <w:ilvl w:val="0"/>
          <w:numId w:val="26"/>
        </w:numPr>
        <w:tabs>
          <w:tab w:val="righ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C38C0">
        <w:rPr>
          <w:rFonts w:ascii="Times New Roman" w:hAnsi="Times New Roman" w:cs="Times New Roman"/>
          <w:sz w:val="24"/>
          <w:szCs w:val="24"/>
        </w:rPr>
        <w:t>E rendelet a kihirdetését követő napon lép hatályba és a hatályba lépését követő 3. napon hatályát veszti.</w:t>
      </w:r>
    </w:p>
    <w:p w:rsidR="005326C2" w:rsidRPr="007C38C0" w:rsidRDefault="005326C2" w:rsidP="005326C2">
      <w:pPr>
        <w:numPr>
          <w:ilvl w:val="0"/>
          <w:numId w:val="26"/>
        </w:numPr>
        <w:tabs>
          <w:tab w:val="righ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C38C0">
        <w:rPr>
          <w:rFonts w:ascii="Times New Roman" w:hAnsi="Times New Roman" w:cs="Times New Roman"/>
          <w:sz w:val="24"/>
          <w:szCs w:val="24"/>
        </w:rPr>
        <w:t>E rendelet hatálybalépésével a Rendelet 1</w:t>
      </w:r>
      <w:proofErr w:type="gramStart"/>
      <w:r w:rsidRPr="007C38C0">
        <w:rPr>
          <w:rFonts w:ascii="Times New Roman" w:hAnsi="Times New Roman" w:cs="Times New Roman"/>
          <w:sz w:val="24"/>
          <w:szCs w:val="24"/>
        </w:rPr>
        <w:t>.a</w:t>
      </w:r>
      <w:proofErr w:type="gramEnd"/>
      <w:r w:rsidRPr="007C38C0">
        <w:rPr>
          <w:rFonts w:ascii="Times New Roman" w:hAnsi="Times New Roman" w:cs="Times New Roman"/>
          <w:sz w:val="24"/>
          <w:szCs w:val="24"/>
        </w:rPr>
        <w:t>., 2.a., 3.a., 1.b., 1.d., 1.e. melléklete helyébe, e rendelet 1.a., 2.a., 3.a., 1.b., 1.d., 1.e. melléklete lép.</w:t>
      </w:r>
    </w:p>
    <w:p w:rsidR="005326C2" w:rsidRPr="007C38C0" w:rsidRDefault="005326C2" w:rsidP="005326C2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5326C2" w:rsidRPr="007C38C0" w:rsidRDefault="005326C2" w:rsidP="005326C2">
      <w:pPr>
        <w:rPr>
          <w:rFonts w:ascii="Times New Roman" w:hAnsi="Times New Roman" w:cs="Times New Roman"/>
          <w:b/>
          <w:sz w:val="24"/>
          <w:szCs w:val="24"/>
        </w:rPr>
      </w:pPr>
      <w:r w:rsidRPr="007C38C0">
        <w:rPr>
          <w:rFonts w:ascii="Times New Roman" w:hAnsi="Times New Roman" w:cs="Times New Roman"/>
          <w:b/>
          <w:sz w:val="24"/>
          <w:szCs w:val="24"/>
        </w:rPr>
        <w:t>Debrecen, 2015. február 20.</w:t>
      </w:r>
    </w:p>
    <w:p w:rsidR="005326C2" w:rsidRPr="007C38C0" w:rsidRDefault="005326C2" w:rsidP="005326C2">
      <w:pPr>
        <w:rPr>
          <w:rFonts w:ascii="Times New Roman" w:hAnsi="Times New Roman" w:cs="Times New Roman"/>
          <w:b/>
          <w:sz w:val="24"/>
          <w:szCs w:val="24"/>
        </w:rPr>
      </w:pPr>
    </w:p>
    <w:p w:rsidR="005326C2" w:rsidRPr="007C38C0" w:rsidRDefault="005326C2" w:rsidP="005326C2">
      <w:pPr>
        <w:rPr>
          <w:rFonts w:ascii="Times New Roman" w:hAnsi="Times New Roman" w:cs="Times New Roman"/>
          <w:b/>
          <w:sz w:val="24"/>
          <w:szCs w:val="24"/>
        </w:rPr>
      </w:pPr>
    </w:p>
    <w:p w:rsidR="005326C2" w:rsidRPr="007C38C0" w:rsidRDefault="005326C2" w:rsidP="005326C2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32"/>
        <w:gridCol w:w="4538"/>
      </w:tblGrid>
      <w:tr w:rsidR="005326C2" w:rsidRPr="007C38C0" w:rsidTr="005326C2">
        <w:trPr>
          <w:jc w:val="center"/>
        </w:trPr>
        <w:tc>
          <w:tcPr>
            <w:tcW w:w="4606" w:type="dxa"/>
          </w:tcPr>
          <w:p w:rsidR="005326C2" w:rsidRPr="007C38C0" w:rsidRDefault="005326C2" w:rsidP="005326C2">
            <w:pPr>
              <w:jc w:val="center"/>
              <w:rPr>
                <w:b/>
                <w:sz w:val="24"/>
                <w:szCs w:val="24"/>
              </w:rPr>
            </w:pPr>
            <w:r w:rsidRPr="007C38C0">
              <w:rPr>
                <w:b/>
                <w:sz w:val="24"/>
                <w:szCs w:val="24"/>
              </w:rPr>
              <w:t>Dr. Lipták János</w:t>
            </w:r>
            <w:r w:rsidR="00700BEC">
              <w:rPr>
                <w:b/>
                <w:sz w:val="24"/>
                <w:szCs w:val="24"/>
              </w:rPr>
              <w:t xml:space="preserve"> s.k.</w:t>
            </w:r>
            <w:r w:rsidRPr="007C38C0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606" w:type="dxa"/>
          </w:tcPr>
          <w:p w:rsidR="005326C2" w:rsidRPr="007C38C0" w:rsidRDefault="005326C2" w:rsidP="005326C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7C38C0">
              <w:rPr>
                <w:b/>
                <w:sz w:val="24"/>
                <w:szCs w:val="24"/>
              </w:rPr>
              <w:t>Pajna</w:t>
            </w:r>
            <w:proofErr w:type="spellEnd"/>
            <w:r w:rsidRPr="007C38C0">
              <w:rPr>
                <w:b/>
                <w:sz w:val="24"/>
                <w:szCs w:val="24"/>
              </w:rPr>
              <w:t xml:space="preserve"> Zoltán</w:t>
            </w:r>
            <w:r w:rsidR="00700BEC">
              <w:rPr>
                <w:b/>
                <w:sz w:val="24"/>
                <w:szCs w:val="24"/>
              </w:rPr>
              <w:t xml:space="preserve"> s.k.</w:t>
            </w:r>
            <w:bookmarkStart w:id="0" w:name="_GoBack"/>
            <w:bookmarkEnd w:id="0"/>
            <w:r w:rsidRPr="007C38C0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5326C2" w:rsidRPr="007C38C0" w:rsidTr="005326C2">
        <w:trPr>
          <w:jc w:val="center"/>
        </w:trPr>
        <w:tc>
          <w:tcPr>
            <w:tcW w:w="4606" w:type="dxa"/>
          </w:tcPr>
          <w:p w:rsidR="005326C2" w:rsidRPr="007C38C0" w:rsidRDefault="005326C2" w:rsidP="005326C2">
            <w:pPr>
              <w:jc w:val="center"/>
              <w:rPr>
                <w:b/>
                <w:sz w:val="24"/>
                <w:szCs w:val="24"/>
              </w:rPr>
            </w:pPr>
            <w:r w:rsidRPr="007C38C0">
              <w:rPr>
                <w:b/>
                <w:sz w:val="24"/>
                <w:szCs w:val="24"/>
              </w:rPr>
              <w:t>jegyző</w:t>
            </w:r>
          </w:p>
        </w:tc>
        <w:tc>
          <w:tcPr>
            <w:tcW w:w="4606" w:type="dxa"/>
          </w:tcPr>
          <w:p w:rsidR="005326C2" w:rsidRPr="007C38C0" w:rsidRDefault="005326C2" w:rsidP="005326C2">
            <w:pPr>
              <w:jc w:val="center"/>
              <w:rPr>
                <w:b/>
                <w:sz w:val="24"/>
                <w:szCs w:val="24"/>
              </w:rPr>
            </w:pPr>
            <w:r w:rsidRPr="007C38C0">
              <w:rPr>
                <w:b/>
                <w:sz w:val="24"/>
                <w:szCs w:val="24"/>
              </w:rPr>
              <w:t>a megyei közgyűlés elnöke</w:t>
            </w:r>
          </w:p>
        </w:tc>
      </w:tr>
    </w:tbl>
    <w:p w:rsidR="005326C2" w:rsidRPr="007C38C0" w:rsidRDefault="005326C2" w:rsidP="005326C2">
      <w:pPr>
        <w:rPr>
          <w:rFonts w:ascii="Times New Roman" w:hAnsi="Times New Roman" w:cs="Times New Roman"/>
          <w:sz w:val="24"/>
          <w:szCs w:val="24"/>
        </w:rPr>
      </w:pPr>
    </w:p>
    <w:p w:rsidR="005326C2" w:rsidRDefault="005326C2" w:rsidP="005326C2">
      <w:pPr>
        <w:jc w:val="center"/>
      </w:pPr>
      <w:r>
        <w:br w:type="page"/>
      </w:r>
      <w:r w:rsidRPr="007F3E91">
        <w:rPr>
          <w:noProof/>
        </w:rPr>
        <w:drawing>
          <wp:inline distT="0" distB="0" distL="0" distR="0" wp14:anchorId="3698695F" wp14:editId="100F44A5">
            <wp:extent cx="6450854" cy="8220075"/>
            <wp:effectExtent l="0" t="0" r="7620" b="0"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8578" cy="8242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26C2" w:rsidRDefault="005326C2" w:rsidP="005326C2">
      <w:pPr>
        <w:jc w:val="center"/>
      </w:pPr>
      <w:r w:rsidRPr="007F3E91">
        <w:rPr>
          <w:noProof/>
        </w:rPr>
        <w:drawing>
          <wp:inline distT="0" distB="0" distL="0" distR="0">
            <wp:extent cx="6076950" cy="7734300"/>
            <wp:effectExtent l="0" t="0" r="0" b="0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1313" cy="7739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578F" w:rsidRDefault="005326C2" w:rsidP="005326C2">
      <w:pPr>
        <w:jc w:val="center"/>
      </w:pPr>
      <w:r w:rsidRPr="007F3E91">
        <w:rPr>
          <w:noProof/>
        </w:rPr>
        <w:drawing>
          <wp:inline distT="0" distB="0" distL="0" distR="0">
            <wp:extent cx="5762625" cy="7848600"/>
            <wp:effectExtent l="0" t="0" r="9525" b="0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84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578F" w:rsidRDefault="0054578F"/>
    <w:p w:rsidR="0054578F" w:rsidRDefault="0054578F" w:rsidP="005326C2">
      <w:pPr>
        <w:jc w:val="center"/>
        <w:sectPr w:rsidR="0054578F" w:rsidSect="005326C2">
          <w:headerReference w:type="even" r:id="rId11"/>
          <w:headerReference w:type="default" r:id="rId12"/>
          <w:pgSz w:w="11906" w:h="16838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5326C2" w:rsidRPr="007F3E91" w:rsidRDefault="005326C2" w:rsidP="005326C2">
      <w:pPr>
        <w:jc w:val="center"/>
      </w:pPr>
      <w:r w:rsidRPr="007F3E91">
        <w:rPr>
          <w:noProof/>
        </w:rPr>
        <w:drawing>
          <wp:inline distT="0" distB="0" distL="0" distR="0">
            <wp:extent cx="8886825" cy="3419475"/>
            <wp:effectExtent l="0" t="0" r="9525" b="9525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6825" cy="341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26C2" w:rsidRDefault="005326C2" w:rsidP="005326C2">
      <w:pPr>
        <w:jc w:val="center"/>
      </w:pPr>
      <w:r>
        <w:br w:type="page"/>
      </w:r>
      <w:r w:rsidRPr="007F3E91">
        <w:rPr>
          <w:noProof/>
        </w:rPr>
        <w:drawing>
          <wp:inline distT="0" distB="0" distL="0" distR="0">
            <wp:extent cx="6105525" cy="5753100"/>
            <wp:effectExtent l="0" t="0" r="9525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575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26C2" w:rsidRPr="007F3E91" w:rsidRDefault="005326C2" w:rsidP="005326C2">
      <w:pPr>
        <w:jc w:val="center"/>
      </w:pPr>
      <w:r>
        <w:br w:type="page"/>
      </w:r>
      <w:r w:rsidRPr="007F3E91">
        <w:rPr>
          <w:noProof/>
        </w:rPr>
        <w:drawing>
          <wp:inline distT="0" distB="0" distL="0" distR="0">
            <wp:extent cx="8886825" cy="5143500"/>
            <wp:effectExtent l="0" t="0" r="9525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6825" cy="514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6FF6" w:rsidRDefault="00ED6FF6">
      <w:pPr>
        <w:widowControl w:val="0"/>
        <w:tabs>
          <w:tab w:val="left" w:pos="0"/>
          <w:tab w:val="left" w:pos="2980"/>
          <w:tab w:val="left" w:pos="3820"/>
          <w:tab w:val="left" w:pos="4680"/>
          <w:tab w:val="left" w:pos="7520"/>
          <w:tab w:val="left" w:pos="836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4C7EB2" w:rsidRDefault="004C7EB2">
      <w:pPr>
        <w:rPr>
          <w:rFonts w:ascii="Times New Roman" w:hAnsi="Times New Roman" w:cs="Times New Roman"/>
          <w:sz w:val="24"/>
          <w:szCs w:val="24"/>
        </w:rPr>
        <w:sectPr w:rsidR="004C7EB2" w:rsidSect="004C7EB2">
          <w:pgSz w:w="15840" w:h="12240" w:orient="landscape"/>
          <w:pgMar w:top="1417" w:right="1417" w:bottom="1417" w:left="1417" w:header="708" w:footer="708" w:gutter="0"/>
          <w:cols w:space="708"/>
          <w:noEndnote/>
          <w:docGrid w:linePitch="299"/>
        </w:sectPr>
      </w:pPr>
    </w:p>
    <w:p w:rsidR="00C434B9" w:rsidRDefault="00C434B9">
      <w:pPr>
        <w:rPr>
          <w:rFonts w:ascii="Times New Roman" w:hAnsi="Times New Roman" w:cs="Times New Roman"/>
          <w:sz w:val="24"/>
          <w:szCs w:val="24"/>
        </w:rPr>
      </w:pPr>
    </w:p>
    <w:p w:rsidR="00ED6FF6" w:rsidRPr="00493ED2" w:rsidRDefault="00ED6FF6" w:rsidP="00ED6FF6">
      <w:pPr>
        <w:numPr>
          <w:ilvl w:val="0"/>
          <w:numId w:val="3"/>
        </w:numPr>
        <w:pBdr>
          <w:top w:val="single" w:sz="12" w:space="1" w:color="FF0000"/>
        </w:pBdr>
        <w:tabs>
          <w:tab w:val="num" w:pos="720"/>
        </w:tabs>
        <w:ind w:left="720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493ED2">
        <w:rPr>
          <w:rFonts w:ascii="Times New Roman" w:hAnsi="Times New Roman" w:cs="Times New Roman"/>
          <w:b/>
          <w:i/>
          <w:color w:val="FF0000"/>
          <w:sz w:val="24"/>
          <w:szCs w:val="24"/>
        </w:rPr>
        <w:t>napirendi pont</w:t>
      </w:r>
    </w:p>
    <w:p w:rsidR="00303C09" w:rsidRDefault="00E15C8B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195B9A">
        <w:rPr>
          <w:rFonts w:ascii="Times New Roman" w:hAnsi="Times New Roman" w:cs="Times New Roman"/>
          <w:sz w:val="24"/>
          <w:szCs w:val="24"/>
        </w:rPr>
        <w:t>Előterjesztés Sportösztöndíj adományozásáról szóló szabályzat módosítására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303C09" w:rsidRDefault="00303C09" w:rsidP="009F4E7C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F4E7C" w:rsidRDefault="009F4E7C" w:rsidP="009F4E7C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F4E7C" w:rsidRPr="009F4E7C" w:rsidRDefault="009F4E7C" w:rsidP="009F4E7C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9F4E7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Tasi Sándor</w:t>
      </w:r>
    </w:p>
    <w:p w:rsidR="00303C09" w:rsidRDefault="009F4E7C" w:rsidP="009F4E7C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F4E7C">
        <w:rPr>
          <w:rFonts w:ascii="Times New Roman" w:hAnsi="Times New Roman" w:cs="Times New Roman"/>
          <w:sz w:val="24"/>
          <w:szCs w:val="24"/>
        </w:rPr>
        <w:t>Javas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9F4E7C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ja</w:t>
      </w:r>
      <w:r w:rsidRPr="009F4E7C">
        <w:rPr>
          <w:rFonts w:ascii="Times New Roman" w:hAnsi="Times New Roman" w:cs="Times New Roman"/>
          <w:sz w:val="24"/>
          <w:szCs w:val="24"/>
        </w:rPr>
        <w:t>, hogy a „</w:t>
      </w:r>
      <w:r w:rsidRPr="009F4E7C">
        <w:rPr>
          <w:rFonts w:ascii="Times New Roman" w:hAnsi="Times New Roman" w:cs="Times New Roman"/>
          <w:iCs/>
          <w:sz w:val="24"/>
          <w:szCs w:val="24"/>
        </w:rPr>
        <w:t>Debreceni Egyetem Sportügyi Rektori Biztosa, vagy az általa delegált személy”</w:t>
      </w:r>
      <w:r w:rsidRPr="009F4E7C">
        <w:rPr>
          <w:rFonts w:ascii="Times New Roman" w:hAnsi="Times New Roman" w:cs="Times New Roman"/>
          <w:sz w:val="24"/>
          <w:szCs w:val="24"/>
        </w:rPr>
        <w:t xml:space="preserve"> szövegrész helyett a „Debreceni Egyetem által delegált személy” szövegrész szerepeljen a szabályzatban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F4E7C" w:rsidRPr="009F4E7C" w:rsidRDefault="009F4E7C" w:rsidP="009F4E7C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E64C6" w:rsidRPr="00493ED2" w:rsidRDefault="003E64C6" w:rsidP="003E64C6">
      <w:pPr>
        <w:tabs>
          <w:tab w:val="num" w:pos="0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</w:pPr>
      <w:proofErr w:type="spellStart"/>
      <w:r w:rsidRPr="00493ED2"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  <w:t>Pajna</w:t>
      </w:r>
      <w:proofErr w:type="spellEnd"/>
      <w:r w:rsidRPr="00493ED2"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  <w:t xml:space="preserve"> Zoltán</w:t>
      </w:r>
    </w:p>
    <w:p w:rsidR="003E64C6" w:rsidRPr="00493ED2" w:rsidRDefault="003E64C6" w:rsidP="003E64C6">
      <w:p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Kéri a bizottságok elnökeit, ismertessék a bizottsági véleményeket.</w:t>
      </w:r>
      <w:r w:rsidRPr="00493ED2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:rsidR="00303C09" w:rsidRDefault="00303C09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D529F8" w:rsidRPr="00493ED2" w:rsidRDefault="00D529F8" w:rsidP="00D529F8">
      <w:pPr>
        <w:pBdr>
          <w:top w:val="single" w:sz="12" w:space="1" w:color="FF0000"/>
        </w:pBdr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493ED2">
        <w:rPr>
          <w:rFonts w:ascii="Times New Roman" w:hAnsi="Times New Roman" w:cs="Times New Roman"/>
          <w:b/>
          <w:i/>
          <w:color w:val="FF0000"/>
          <w:sz w:val="24"/>
          <w:szCs w:val="24"/>
        </w:rPr>
        <w:t>Bizottsági vélemény</w:t>
      </w:r>
    </w:p>
    <w:p w:rsidR="00D529F8" w:rsidRDefault="00D529F8" w:rsidP="00D529F8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C38C0" w:rsidRPr="00493ED2" w:rsidRDefault="007C38C0" w:rsidP="007C38C0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493ED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Bernáth László</w:t>
      </w:r>
    </w:p>
    <w:p w:rsidR="007C38C0" w:rsidRPr="00493ED2" w:rsidRDefault="007C38C0" w:rsidP="007C38C0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493ED2">
        <w:rPr>
          <w:rFonts w:ascii="Times New Roman" w:hAnsi="Times New Roman" w:cs="Times New Roman"/>
          <w:color w:val="000000"/>
          <w:sz w:val="24"/>
          <w:szCs w:val="24"/>
        </w:rPr>
        <w:t>A Jogi, Ügyrendi és Társadalmi Kapcsolatok Bizottsága az előterjesztés</w:t>
      </w:r>
      <w:r>
        <w:rPr>
          <w:rFonts w:ascii="Times New Roman" w:hAnsi="Times New Roman" w:cs="Times New Roman"/>
          <w:color w:val="000000"/>
          <w:sz w:val="24"/>
          <w:szCs w:val="24"/>
        </w:rPr>
        <w:t>t e</w:t>
      </w:r>
      <w:r w:rsidRPr="00493ED2">
        <w:rPr>
          <w:rFonts w:ascii="Times New Roman" w:hAnsi="Times New Roman" w:cs="Times New Roman"/>
          <w:color w:val="000000"/>
          <w:sz w:val="24"/>
          <w:szCs w:val="24"/>
        </w:rPr>
        <w:t>lfogadásra javasolj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2C7509">
        <w:rPr>
          <w:rFonts w:ascii="Times New Roman" w:hAnsi="Times New Roman" w:cs="Times New Roman"/>
          <w:color w:val="000000"/>
          <w:sz w:val="24"/>
          <w:szCs w:val="24"/>
        </w:rPr>
        <w:t xml:space="preserve"> az elhangzott kiegészítéssel együtt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C38C0" w:rsidRDefault="007C38C0" w:rsidP="00D529F8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3E64C6" w:rsidRPr="00493ED2" w:rsidRDefault="003E64C6" w:rsidP="003E64C6">
      <w:pPr>
        <w:tabs>
          <w:tab w:val="num" w:pos="0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</w:pPr>
      <w:proofErr w:type="spellStart"/>
      <w:r w:rsidRPr="00493ED2"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  <w:t>Pajna</w:t>
      </w:r>
      <w:proofErr w:type="spellEnd"/>
      <w:r w:rsidRPr="00493ED2"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  <w:t xml:space="preserve"> Zoltán</w:t>
      </w:r>
    </w:p>
    <w:p w:rsidR="003E64C6" w:rsidRPr="007E59F2" w:rsidRDefault="003E64C6" w:rsidP="003E64C6">
      <w:pPr>
        <w:jc w:val="both"/>
        <w:rPr>
          <w:rFonts w:ascii="Times New Roman" w:hAnsi="Times New Roman" w:cs="Times New Roman"/>
          <w:sz w:val="24"/>
          <w:szCs w:val="24"/>
        </w:rPr>
      </w:pPr>
      <w:r w:rsidRPr="007E59F2">
        <w:rPr>
          <w:rFonts w:ascii="Times New Roman" w:hAnsi="Times New Roman" w:cs="Times New Roman"/>
          <w:sz w:val="24"/>
          <w:szCs w:val="24"/>
        </w:rPr>
        <w:t>Megállapítja, hogy az előterjesztéshez hozzászólás, javaslat nincs.</w:t>
      </w:r>
    </w:p>
    <w:p w:rsidR="00303C09" w:rsidRDefault="00303C09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891737" w:rsidRPr="00891737" w:rsidRDefault="00891737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91737">
        <w:rPr>
          <w:rFonts w:ascii="Times New Roman" w:hAnsi="Times New Roman" w:cs="Times New Roman"/>
          <w:b/>
          <w:color w:val="000000"/>
          <w:sz w:val="24"/>
          <w:szCs w:val="24"/>
        </w:rPr>
        <w:t>Szavazásra teszi fel a szabályzatot a kiegészítéssel együtt.</w:t>
      </w:r>
    </w:p>
    <w:p w:rsidR="00303C09" w:rsidRDefault="00303C0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03C09" w:rsidRDefault="00595DB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Száma: 15.02.20/2/0/A/KT</w:t>
      </w:r>
    </w:p>
    <w:p w:rsidR="00303C09" w:rsidRDefault="00595DB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Ideje: 2015 február 20 09:20 </w:t>
      </w:r>
    </w:p>
    <w:p w:rsidR="00303C09" w:rsidRDefault="00595DB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Típusa: Nyílt</w:t>
      </w:r>
    </w:p>
    <w:p w:rsidR="00303C09" w:rsidRDefault="00595DB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Határozat;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Elfogadva</w:t>
      </w:r>
    </w:p>
    <w:p w:rsidR="00303C09" w:rsidRDefault="00595DB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Minősített szavazás</w:t>
      </w:r>
    </w:p>
    <w:p w:rsidR="00303C09" w:rsidRDefault="00303C09">
      <w:pPr>
        <w:widowControl w:val="0"/>
        <w:tabs>
          <w:tab w:val="left" w:pos="0"/>
          <w:tab w:val="decimal" w:pos="100"/>
          <w:tab w:val="decimal" w:pos="3000"/>
          <w:tab w:val="decimal" w:pos="4200"/>
          <w:tab w:val="decimal" w:pos="5400"/>
          <w:tab w:val="decimal" w:pos="620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303C09" w:rsidRDefault="00595DBA">
      <w:pPr>
        <w:widowControl w:val="0"/>
        <w:tabs>
          <w:tab w:val="left" w:pos="0"/>
          <w:tab w:val="decimal" w:pos="100"/>
          <w:tab w:val="decimal" w:pos="3000"/>
          <w:tab w:val="decimal" w:pos="4200"/>
          <w:tab w:val="decimal" w:pos="5400"/>
          <w:tab w:val="decimal" w:pos="620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Eredménye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ab/>
        <w:t>Voks: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Szav%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Össz%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</w:p>
    <w:p w:rsidR="00303C09" w:rsidRDefault="00595DBA">
      <w:pPr>
        <w:widowControl w:val="0"/>
        <w:tabs>
          <w:tab w:val="left" w:pos="0"/>
          <w:tab w:val="decimal" w:pos="100"/>
          <w:tab w:val="decimal" w:pos="3000"/>
          <w:tab w:val="decimal" w:pos="4200"/>
          <w:tab w:val="decimal" w:pos="5400"/>
          <w:tab w:val="decimal" w:pos="620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Igen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22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100.00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91.67</w:t>
      </w:r>
    </w:p>
    <w:p w:rsidR="00303C09" w:rsidRDefault="00595DBA">
      <w:pPr>
        <w:widowControl w:val="0"/>
        <w:tabs>
          <w:tab w:val="left" w:pos="0"/>
          <w:tab w:val="decimal" w:pos="100"/>
          <w:tab w:val="decimal" w:pos="3000"/>
          <w:tab w:val="decimal" w:pos="4200"/>
          <w:tab w:val="decimal" w:pos="5400"/>
          <w:tab w:val="decimal" w:pos="620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Nem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0.00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0.00</w:t>
      </w:r>
      <w:proofErr w:type="spellEnd"/>
    </w:p>
    <w:p w:rsidR="00303C09" w:rsidRDefault="00595DBA">
      <w:pPr>
        <w:widowControl w:val="0"/>
        <w:tabs>
          <w:tab w:val="left" w:pos="0"/>
          <w:tab w:val="decimal" w:pos="100"/>
          <w:tab w:val="decimal" w:pos="3000"/>
          <w:tab w:val="decimal" w:pos="4200"/>
          <w:tab w:val="decimal" w:pos="5400"/>
          <w:tab w:val="decimal" w:pos="620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Tartózkodik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  <w:t>0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  <w:t>0.00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0.00</w:t>
      </w:r>
      <w:proofErr w:type="spellEnd"/>
    </w:p>
    <w:p w:rsidR="00303C09" w:rsidRDefault="00595DBA">
      <w:pPr>
        <w:widowControl w:val="0"/>
        <w:tabs>
          <w:tab w:val="left" w:pos="0"/>
          <w:tab w:val="decimal" w:pos="100"/>
          <w:tab w:val="decimal" w:pos="3000"/>
          <w:tab w:val="decimal" w:pos="4200"/>
          <w:tab w:val="decimal" w:pos="5400"/>
          <w:tab w:val="decimal" w:pos="620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Szavazott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ab/>
        <w:t>22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ab/>
        <w:t>100.00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ab/>
        <w:t>91.67</w:t>
      </w:r>
    </w:p>
    <w:p w:rsidR="00303C09" w:rsidRDefault="00595DBA">
      <w:pPr>
        <w:widowControl w:val="0"/>
        <w:tabs>
          <w:tab w:val="left" w:pos="0"/>
          <w:tab w:val="decimal" w:pos="100"/>
          <w:tab w:val="decimal" w:pos="3000"/>
          <w:tab w:val="decimal" w:pos="4200"/>
          <w:tab w:val="decimal" w:pos="5400"/>
          <w:tab w:val="decimal" w:pos="620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Nem szavazott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0.00</w:t>
      </w:r>
    </w:p>
    <w:p w:rsidR="00303C09" w:rsidRDefault="00595DBA">
      <w:pPr>
        <w:widowControl w:val="0"/>
        <w:tabs>
          <w:tab w:val="left" w:pos="0"/>
          <w:tab w:val="decimal" w:pos="100"/>
          <w:tab w:val="decimal" w:pos="3000"/>
          <w:tab w:val="decimal" w:pos="4200"/>
          <w:tab w:val="decimal" w:pos="5400"/>
          <w:tab w:val="decimal" w:pos="620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Távol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  <w:t>2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  <w:t>8.33</w:t>
      </w:r>
    </w:p>
    <w:p w:rsidR="00303C09" w:rsidRDefault="00595DBA">
      <w:pPr>
        <w:widowControl w:val="0"/>
        <w:tabs>
          <w:tab w:val="left" w:pos="0"/>
          <w:tab w:val="decimal" w:pos="100"/>
          <w:tab w:val="decimal" w:pos="3000"/>
          <w:tab w:val="decimal" w:pos="4200"/>
          <w:tab w:val="decimal" w:pos="5400"/>
          <w:tab w:val="decimal" w:pos="620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Összesen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24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100.00</w:t>
      </w:r>
    </w:p>
    <w:p w:rsidR="009B0654" w:rsidRDefault="009B0654" w:rsidP="000D6E2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D6E21" w:rsidRPr="000D6E21" w:rsidRDefault="000D6E21" w:rsidP="000D6E2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D6E21">
        <w:rPr>
          <w:rFonts w:ascii="Times New Roman" w:hAnsi="Times New Roman" w:cs="Times New Roman"/>
          <w:b/>
          <w:sz w:val="24"/>
          <w:szCs w:val="24"/>
          <w:u w:val="single"/>
        </w:rPr>
        <w:t>27/2015. (II. 20.) MÖK határozat</w:t>
      </w:r>
    </w:p>
    <w:p w:rsidR="000D6E21" w:rsidRPr="000D6E21" w:rsidRDefault="000D6E21" w:rsidP="000D6E2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D6E21" w:rsidRPr="000D6E21" w:rsidRDefault="000D6E21" w:rsidP="000D6E21">
      <w:pPr>
        <w:jc w:val="both"/>
        <w:rPr>
          <w:rFonts w:ascii="Times New Roman" w:hAnsi="Times New Roman" w:cs="Times New Roman"/>
          <w:sz w:val="24"/>
          <w:szCs w:val="24"/>
        </w:rPr>
      </w:pPr>
      <w:r w:rsidRPr="000D6E21">
        <w:rPr>
          <w:rFonts w:ascii="Times New Roman" w:hAnsi="Times New Roman" w:cs="Times New Roman"/>
          <w:sz w:val="24"/>
          <w:szCs w:val="24"/>
        </w:rPr>
        <w:t>A Hajdú-Bihar Megyei Önkormányzat Közgyűlése a 96/2012. (V. 10.) MÖH határozatával elfogadott, a Hajdú-Bihar Megyei Önkormányzat Sportösztöndíjának pályázati feltételeiről és odaítéléséről szóló Szabályzatát módosítja és egységes szerkezetben a következők szerint fogadja el:</w:t>
      </w:r>
    </w:p>
    <w:p w:rsidR="000D6E21" w:rsidRPr="000D6E21" w:rsidRDefault="000D6E21" w:rsidP="000D6E21">
      <w:pPr>
        <w:pStyle w:val="Cmsor1"/>
        <w:jc w:val="center"/>
        <w:rPr>
          <w:rFonts w:ascii="Times New Roman" w:hAnsi="Times New Roman" w:cs="Times New Roman"/>
          <w:sz w:val="24"/>
          <w:szCs w:val="24"/>
        </w:rPr>
      </w:pPr>
      <w:r w:rsidRPr="000D6E21">
        <w:rPr>
          <w:rFonts w:ascii="Times New Roman" w:hAnsi="Times New Roman" w:cs="Times New Roman"/>
          <w:sz w:val="24"/>
          <w:szCs w:val="24"/>
        </w:rPr>
        <w:t>SZABÁLYZAT</w:t>
      </w:r>
    </w:p>
    <w:p w:rsidR="000D6E21" w:rsidRPr="000D6E21" w:rsidRDefault="000D6E21" w:rsidP="000D6E21">
      <w:pPr>
        <w:pStyle w:val="Szvegtrzs"/>
        <w:jc w:val="center"/>
        <w:rPr>
          <w:rFonts w:ascii="Times New Roman" w:hAnsi="Times New Roman" w:cs="Times New Roman"/>
          <w:b/>
          <w:bCs/>
        </w:rPr>
      </w:pPr>
      <w:proofErr w:type="gramStart"/>
      <w:r w:rsidRPr="000D6E21">
        <w:rPr>
          <w:rFonts w:ascii="Times New Roman" w:hAnsi="Times New Roman" w:cs="Times New Roman"/>
          <w:b/>
          <w:bCs/>
        </w:rPr>
        <w:t>a</w:t>
      </w:r>
      <w:proofErr w:type="gramEnd"/>
      <w:r w:rsidRPr="000D6E21">
        <w:rPr>
          <w:rFonts w:ascii="Times New Roman" w:hAnsi="Times New Roman" w:cs="Times New Roman"/>
          <w:b/>
          <w:bCs/>
        </w:rPr>
        <w:t xml:space="preserve"> Hajdú-Bihar Megyei Önkormányzat Sportösztöndíjának </w:t>
      </w:r>
    </w:p>
    <w:p w:rsidR="000D6E21" w:rsidRPr="000D6E21" w:rsidRDefault="000D6E21" w:rsidP="000D6E21">
      <w:pPr>
        <w:pStyle w:val="Szvegtrzs"/>
        <w:jc w:val="center"/>
        <w:rPr>
          <w:rFonts w:ascii="Times New Roman" w:hAnsi="Times New Roman" w:cs="Times New Roman"/>
          <w:b/>
          <w:bCs/>
        </w:rPr>
      </w:pPr>
      <w:proofErr w:type="gramStart"/>
      <w:r w:rsidRPr="000D6E21">
        <w:rPr>
          <w:rFonts w:ascii="Times New Roman" w:hAnsi="Times New Roman" w:cs="Times New Roman"/>
          <w:b/>
          <w:bCs/>
        </w:rPr>
        <w:t>pályázati</w:t>
      </w:r>
      <w:proofErr w:type="gramEnd"/>
      <w:r w:rsidRPr="000D6E21">
        <w:rPr>
          <w:rFonts w:ascii="Times New Roman" w:hAnsi="Times New Roman" w:cs="Times New Roman"/>
          <w:b/>
          <w:bCs/>
        </w:rPr>
        <w:t xml:space="preserve"> feltételeiről és odaítélésének szabályairól</w:t>
      </w:r>
    </w:p>
    <w:p w:rsidR="000D6E21" w:rsidRPr="000D6E21" w:rsidRDefault="000D6E21" w:rsidP="000D6E21">
      <w:pPr>
        <w:pStyle w:val="Szvegtrzs2"/>
        <w:spacing w:after="0" w:line="240" w:lineRule="auto"/>
        <w:rPr>
          <w:b/>
          <w:bCs/>
        </w:rPr>
      </w:pPr>
      <w:r w:rsidRPr="000D6E21">
        <w:rPr>
          <w:b/>
          <w:bCs/>
        </w:rPr>
        <w:t>I. Sportösztöndíj adományozásának feltételei</w:t>
      </w:r>
    </w:p>
    <w:p w:rsidR="000D6E21" w:rsidRPr="000D6E21" w:rsidRDefault="000D6E21" w:rsidP="000D6E21">
      <w:pPr>
        <w:pStyle w:val="Szvegtrzs2"/>
        <w:spacing w:after="0" w:line="240" w:lineRule="auto"/>
        <w:rPr>
          <w:b/>
          <w:bCs/>
        </w:rPr>
      </w:pPr>
    </w:p>
    <w:p w:rsidR="000D6E21" w:rsidRPr="000D6E21" w:rsidRDefault="000D6E21" w:rsidP="000D6E21">
      <w:pPr>
        <w:pStyle w:val="Szvegtrzs2"/>
        <w:spacing w:after="0" w:line="240" w:lineRule="auto"/>
        <w:rPr>
          <w:strike/>
        </w:rPr>
      </w:pPr>
      <w:r w:rsidRPr="000D6E21">
        <w:t xml:space="preserve">Támogatásban részesíthető az a pályázó, aki Hajdú-Bihar megyei székhelyű felsőoktatási intézményben nappali vagy levelező tagozaton, vagy Hajdú-Bihar megyén kívüli felsőoktatási intézményben levelező tagozaton tanulmányokat folytat, magyar állampolgárságú, Hajdú-Bihar megyei érvényes lakcímmel rendelkezik és Hajdú-Bihar megyei </w:t>
      </w:r>
      <w:r w:rsidRPr="000D6E21">
        <w:rPr>
          <w:strike/>
        </w:rPr>
        <w:t>sportegyesület</w:t>
      </w:r>
      <w:r w:rsidRPr="000D6E21">
        <w:rPr>
          <w:i/>
          <w:iCs/>
        </w:rPr>
        <w:t xml:space="preserve"> sportszervezet</w:t>
      </w:r>
      <w:r w:rsidRPr="000D6E21">
        <w:t xml:space="preserve"> leigazolt sportolója. </w:t>
      </w:r>
    </w:p>
    <w:p w:rsidR="000D6E21" w:rsidRPr="000D6E21" w:rsidRDefault="000D6E21" w:rsidP="000D6E21">
      <w:pPr>
        <w:pStyle w:val="Szvegtrzs2"/>
        <w:spacing w:line="240" w:lineRule="auto"/>
      </w:pPr>
      <w:r w:rsidRPr="000D6E21">
        <w:t>A pályázat elnyerésének további feltétele, hogy a pályázó sporteredményeiben, valamint tanulmányi eredményeiben a következő feltételeknek megfeleljen:</w:t>
      </w:r>
    </w:p>
    <w:p w:rsidR="000D6E21" w:rsidRPr="000D6E21" w:rsidRDefault="000D6E21" w:rsidP="000D6E21">
      <w:pPr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6E21">
        <w:rPr>
          <w:rFonts w:ascii="Times New Roman" w:hAnsi="Times New Roman" w:cs="Times New Roman"/>
          <w:sz w:val="24"/>
          <w:szCs w:val="24"/>
        </w:rPr>
        <w:t>Sportteljesítmény: olimpiai sportágban az országos sportági szakszövetség által igazolt legalább I. osztályú minősítésű sportoló.</w:t>
      </w:r>
    </w:p>
    <w:p w:rsidR="000D6E21" w:rsidRPr="000D6E21" w:rsidRDefault="000D6E21" w:rsidP="000D6E21">
      <w:pPr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6E21">
        <w:rPr>
          <w:rFonts w:ascii="Times New Roman" w:hAnsi="Times New Roman" w:cs="Times New Roman"/>
          <w:sz w:val="24"/>
          <w:szCs w:val="24"/>
        </w:rPr>
        <w:t>Tanulmányi eredmény: 3,51 vagy annál magasabb tanulmányi átlag.</w:t>
      </w:r>
    </w:p>
    <w:p w:rsidR="000D6E21" w:rsidRPr="000D6E21" w:rsidRDefault="000D6E21" w:rsidP="000D6E21">
      <w:pPr>
        <w:rPr>
          <w:rFonts w:ascii="Times New Roman" w:hAnsi="Times New Roman" w:cs="Times New Roman"/>
          <w:sz w:val="24"/>
          <w:szCs w:val="24"/>
        </w:rPr>
      </w:pPr>
    </w:p>
    <w:p w:rsidR="000D6E21" w:rsidRPr="000D6E21" w:rsidRDefault="000D6E21" w:rsidP="000D6E21">
      <w:pPr>
        <w:pStyle w:val="Cmsor3"/>
        <w:jc w:val="center"/>
        <w:rPr>
          <w:rFonts w:ascii="Times New Roman" w:hAnsi="Times New Roman" w:cs="Times New Roman"/>
          <w:b/>
          <w:bCs/>
          <w:color w:val="auto"/>
        </w:rPr>
      </w:pPr>
      <w:r w:rsidRPr="000D6E21">
        <w:rPr>
          <w:rFonts w:ascii="Times New Roman" w:hAnsi="Times New Roman" w:cs="Times New Roman"/>
          <w:b/>
          <w:color w:val="auto"/>
        </w:rPr>
        <w:t>II. A pályázati eljárás szabályai</w:t>
      </w:r>
    </w:p>
    <w:p w:rsidR="000D6E21" w:rsidRPr="000D6E21" w:rsidRDefault="000D6E21" w:rsidP="000D6E2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D6E21" w:rsidRPr="000D6E21" w:rsidRDefault="000D6E21" w:rsidP="000D6E21">
      <w:pPr>
        <w:rPr>
          <w:rFonts w:ascii="Times New Roman" w:hAnsi="Times New Roman" w:cs="Times New Roman"/>
          <w:sz w:val="24"/>
          <w:szCs w:val="24"/>
        </w:rPr>
      </w:pPr>
      <w:r w:rsidRPr="000D6E21">
        <w:rPr>
          <w:rFonts w:ascii="Times New Roman" w:hAnsi="Times New Roman" w:cs="Times New Roman"/>
          <w:sz w:val="24"/>
          <w:szCs w:val="24"/>
        </w:rPr>
        <w:t xml:space="preserve">A pályázatok kiírására az éves költségvetés elfogadását követően kerül sor. A pályázatokat egyénileg kell benyújtani. </w:t>
      </w:r>
    </w:p>
    <w:p w:rsidR="000D6E21" w:rsidRPr="000D6E21" w:rsidRDefault="000D6E21" w:rsidP="000D6E21">
      <w:pPr>
        <w:pStyle w:val="Szvegtrzs2"/>
        <w:spacing w:line="240" w:lineRule="auto"/>
      </w:pPr>
      <w:r w:rsidRPr="000D6E21">
        <w:t>A pályázathoz csatolni kell:</w:t>
      </w:r>
    </w:p>
    <w:p w:rsidR="000D6E21" w:rsidRPr="000D6E21" w:rsidRDefault="000D6E21" w:rsidP="000D6E21">
      <w:pPr>
        <w:rPr>
          <w:rFonts w:ascii="Times New Roman" w:hAnsi="Times New Roman" w:cs="Times New Roman"/>
          <w:sz w:val="24"/>
          <w:szCs w:val="24"/>
        </w:rPr>
      </w:pPr>
      <w:r w:rsidRPr="000D6E21">
        <w:rPr>
          <w:rFonts w:ascii="Times New Roman" w:hAnsi="Times New Roman" w:cs="Times New Roman"/>
          <w:sz w:val="24"/>
          <w:szCs w:val="24"/>
        </w:rPr>
        <w:t>- az országos sportági szakszövetség minősítő igazolását,</w:t>
      </w:r>
      <w:r w:rsidRPr="000D6E2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0D6E21" w:rsidRPr="000D6E21" w:rsidRDefault="000D6E21" w:rsidP="000D6E21">
      <w:pPr>
        <w:rPr>
          <w:rFonts w:ascii="Times New Roman" w:hAnsi="Times New Roman" w:cs="Times New Roman"/>
          <w:sz w:val="24"/>
          <w:szCs w:val="24"/>
        </w:rPr>
      </w:pPr>
      <w:r w:rsidRPr="000D6E21">
        <w:rPr>
          <w:rFonts w:ascii="Times New Roman" w:hAnsi="Times New Roman" w:cs="Times New Roman"/>
          <w:sz w:val="24"/>
          <w:szCs w:val="24"/>
        </w:rPr>
        <w:t>- a pályázat benyújtását megelőző két év sporteredményeit igazoló dokumentumokat,</w:t>
      </w:r>
    </w:p>
    <w:p w:rsidR="000D6E21" w:rsidRPr="000D6E21" w:rsidRDefault="000D6E21" w:rsidP="000D6E21">
      <w:pPr>
        <w:rPr>
          <w:rFonts w:ascii="Times New Roman" w:hAnsi="Times New Roman" w:cs="Times New Roman"/>
          <w:sz w:val="24"/>
          <w:szCs w:val="24"/>
        </w:rPr>
      </w:pPr>
      <w:r w:rsidRPr="000D6E21">
        <w:rPr>
          <w:rFonts w:ascii="Times New Roman" w:hAnsi="Times New Roman" w:cs="Times New Roman"/>
          <w:sz w:val="24"/>
          <w:szCs w:val="24"/>
        </w:rPr>
        <w:t>- a felsőoktatási intézmény által kiadott hallgatói jogviszony igazolást,</w:t>
      </w:r>
      <w:r w:rsidRPr="000D6E2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0D6E21" w:rsidRPr="000D6E21" w:rsidRDefault="000D6E21" w:rsidP="000D6E21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D6E21">
        <w:rPr>
          <w:rFonts w:ascii="Times New Roman" w:hAnsi="Times New Roman" w:cs="Times New Roman"/>
          <w:i/>
          <w:iCs/>
          <w:sz w:val="24"/>
          <w:szCs w:val="24"/>
        </w:rPr>
        <w:t xml:space="preserve">- igazolást arról, hogy a pályázó Hajdú-Bihar megyei sportszervezet leigazolt sportolója, </w:t>
      </w:r>
    </w:p>
    <w:p w:rsidR="000D6E21" w:rsidRPr="000D6E21" w:rsidRDefault="000D6E21" w:rsidP="000D6E21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D6E21">
        <w:rPr>
          <w:rFonts w:ascii="Times New Roman" w:hAnsi="Times New Roman" w:cs="Times New Roman"/>
          <w:sz w:val="24"/>
          <w:szCs w:val="24"/>
        </w:rPr>
        <w:t xml:space="preserve">- </w:t>
      </w:r>
      <w:r w:rsidRPr="000D6E21">
        <w:rPr>
          <w:rFonts w:ascii="Times New Roman" w:hAnsi="Times New Roman" w:cs="Times New Roman"/>
          <w:strike/>
          <w:sz w:val="24"/>
          <w:szCs w:val="24"/>
        </w:rPr>
        <w:t>az utolsó lezárt félévet tanúsító leckekönyv másolatát</w:t>
      </w:r>
      <w:r w:rsidRPr="000D6E21">
        <w:rPr>
          <w:rFonts w:ascii="Times New Roman" w:hAnsi="Times New Roman" w:cs="Times New Roman"/>
          <w:sz w:val="24"/>
          <w:szCs w:val="24"/>
        </w:rPr>
        <w:t xml:space="preserve"> </w:t>
      </w:r>
      <w:r w:rsidRPr="000D6E21">
        <w:rPr>
          <w:rFonts w:ascii="Times New Roman" w:hAnsi="Times New Roman" w:cs="Times New Roman"/>
          <w:i/>
          <w:iCs/>
          <w:sz w:val="24"/>
          <w:szCs w:val="24"/>
        </w:rPr>
        <w:t>a lezárt félévet tanúsító oktatási intézmény által kiadott hitelesített igazolást,</w:t>
      </w:r>
    </w:p>
    <w:p w:rsidR="000D6E21" w:rsidRPr="000D6E21" w:rsidRDefault="000D6E21" w:rsidP="000D6E21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D6E21">
        <w:rPr>
          <w:rFonts w:ascii="Times New Roman" w:hAnsi="Times New Roman" w:cs="Times New Roman"/>
          <w:i/>
          <w:iCs/>
          <w:sz w:val="24"/>
          <w:szCs w:val="24"/>
        </w:rPr>
        <w:t>- Hajdú-Bihar megyei lakcím igazolását.</w:t>
      </w:r>
    </w:p>
    <w:p w:rsidR="000D6E21" w:rsidRPr="000D6E21" w:rsidRDefault="000D6E21" w:rsidP="000D6E21">
      <w:pPr>
        <w:rPr>
          <w:rFonts w:ascii="Times New Roman" w:hAnsi="Times New Roman" w:cs="Times New Roman"/>
          <w:sz w:val="24"/>
          <w:szCs w:val="24"/>
        </w:rPr>
      </w:pPr>
    </w:p>
    <w:p w:rsidR="000D6E21" w:rsidRPr="000D6E21" w:rsidRDefault="000D6E21" w:rsidP="000D6E21">
      <w:pPr>
        <w:pStyle w:val="Cmsor3"/>
        <w:jc w:val="center"/>
        <w:rPr>
          <w:rFonts w:ascii="Times New Roman" w:hAnsi="Times New Roman" w:cs="Times New Roman"/>
          <w:b/>
          <w:bCs/>
          <w:color w:val="auto"/>
        </w:rPr>
      </w:pPr>
      <w:r w:rsidRPr="000D6E21">
        <w:rPr>
          <w:rFonts w:ascii="Times New Roman" w:hAnsi="Times New Roman" w:cs="Times New Roman"/>
          <w:b/>
          <w:color w:val="auto"/>
        </w:rPr>
        <w:t>III. A Sportösztöndíj odaítélésének szabályai</w:t>
      </w:r>
    </w:p>
    <w:p w:rsidR="000D6E21" w:rsidRPr="000D6E21" w:rsidRDefault="000D6E21" w:rsidP="000D6E21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D6E21" w:rsidRPr="000D6E21" w:rsidRDefault="000D6E21" w:rsidP="000D6E2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D6E21">
        <w:rPr>
          <w:rFonts w:ascii="Times New Roman" w:hAnsi="Times New Roman" w:cs="Times New Roman"/>
          <w:b/>
          <w:bCs/>
          <w:sz w:val="24"/>
          <w:szCs w:val="24"/>
        </w:rPr>
        <w:t>1. A Sportösztöndíjról való döntés rendje</w:t>
      </w:r>
    </w:p>
    <w:p w:rsidR="000D6E21" w:rsidRPr="000D6E21" w:rsidRDefault="000D6E21" w:rsidP="000D6E21">
      <w:pPr>
        <w:rPr>
          <w:rFonts w:ascii="Times New Roman" w:hAnsi="Times New Roman" w:cs="Times New Roman"/>
          <w:i/>
          <w:iCs/>
          <w:strike/>
          <w:sz w:val="24"/>
          <w:szCs w:val="24"/>
        </w:rPr>
      </w:pPr>
      <w:r w:rsidRPr="000D6E21">
        <w:rPr>
          <w:rFonts w:ascii="Times New Roman" w:hAnsi="Times New Roman" w:cs="Times New Roman"/>
          <w:sz w:val="24"/>
          <w:szCs w:val="24"/>
        </w:rPr>
        <w:t xml:space="preserve">A Sportösztöndíjat a Hajdú-Bihar Megyei Önkormányzat Közgyűlése adományozza, </w:t>
      </w:r>
      <w:r w:rsidRPr="000D6E21">
        <w:rPr>
          <w:rFonts w:ascii="Times New Roman" w:hAnsi="Times New Roman" w:cs="Times New Roman"/>
          <w:i/>
          <w:iCs/>
          <w:sz w:val="24"/>
          <w:szCs w:val="24"/>
        </w:rPr>
        <w:t>évente legfeljebb 10 fő részére.</w:t>
      </w:r>
    </w:p>
    <w:p w:rsidR="000D6E21" w:rsidRPr="000D6E21" w:rsidRDefault="000D6E21" w:rsidP="000D6E21">
      <w:pPr>
        <w:jc w:val="both"/>
        <w:rPr>
          <w:rFonts w:ascii="Times New Roman" w:hAnsi="Times New Roman" w:cs="Times New Roman"/>
          <w:sz w:val="24"/>
          <w:szCs w:val="24"/>
        </w:rPr>
      </w:pPr>
      <w:r w:rsidRPr="000D6E21">
        <w:rPr>
          <w:rFonts w:ascii="Times New Roman" w:hAnsi="Times New Roman" w:cs="Times New Roman"/>
          <w:sz w:val="24"/>
          <w:szCs w:val="24"/>
        </w:rPr>
        <w:t>A pályázat kiírásáról a megyei közgyűlés elnöke gondoskodik. A munkacsoport feladata a benyújtott pályázatok értékelése</w:t>
      </w:r>
      <w:r w:rsidRPr="000D6E21">
        <w:rPr>
          <w:rFonts w:ascii="Times New Roman" w:hAnsi="Times New Roman" w:cs="Times New Roman"/>
          <w:strike/>
          <w:sz w:val="24"/>
          <w:szCs w:val="24"/>
        </w:rPr>
        <w:t>,</w:t>
      </w:r>
      <w:r w:rsidRPr="000D6E21">
        <w:rPr>
          <w:rFonts w:ascii="Times New Roman" w:hAnsi="Times New Roman" w:cs="Times New Roman"/>
          <w:sz w:val="24"/>
          <w:szCs w:val="24"/>
        </w:rPr>
        <w:t xml:space="preserve"> a közgyűlési döntés előkészítése és a tanév végi</w:t>
      </w:r>
      <w:r w:rsidRPr="000D6E2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D6E21">
        <w:rPr>
          <w:rFonts w:ascii="Times New Roman" w:hAnsi="Times New Roman" w:cs="Times New Roman"/>
          <w:sz w:val="24"/>
          <w:szCs w:val="24"/>
        </w:rPr>
        <w:t>(szeptemberi</w:t>
      </w:r>
      <w:r w:rsidRPr="000D6E21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0D6E21">
        <w:rPr>
          <w:rFonts w:ascii="Times New Roman" w:hAnsi="Times New Roman" w:cs="Times New Roman"/>
          <w:sz w:val="24"/>
          <w:szCs w:val="24"/>
        </w:rPr>
        <w:t xml:space="preserve"> ellenőrzés. A feltételek nem teljesülése esetén a támogatás megszűnésének megállapítása.</w:t>
      </w:r>
    </w:p>
    <w:p w:rsidR="000D6E21" w:rsidRPr="000D6E21" w:rsidRDefault="000D6E21" w:rsidP="000D6E21">
      <w:pPr>
        <w:jc w:val="both"/>
        <w:rPr>
          <w:rFonts w:ascii="Times New Roman" w:hAnsi="Times New Roman" w:cs="Times New Roman"/>
          <w:sz w:val="24"/>
          <w:szCs w:val="24"/>
        </w:rPr>
      </w:pPr>
      <w:r w:rsidRPr="000D6E21">
        <w:rPr>
          <w:rFonts w:ascii="Times New Roman" w:hAnsi="Times New Roman" w:cs="Times New Roman"/>
          <w:sz w:val="24"/>
          <w:szCs w:val="24"/>
        </w:rPr>
        <w:t>Amennyiben több pályázó is megfelel a pályázati feltételeknek, közöttük a sorrendet az adott évben elért nemzetközi sporteredmény, majd az elért tanulmányi átlag alapján kell meghatározni.</w:t>
      </w:r>
    </w:p>
    <w:p w:rsidR="000D6E21" w:rsidRPr="000D6E21" w:rsidRDefault="000D6E21" w:rsidP="000D6E21">
      <w:pPr>
        <w:spacing w:line="234" w:lineRule="atLeast"/>
        <w:jc w:val="both"/>
        <w:textAlignment w:val="baseline"/>
        <w:rPr>
          <w:rFonts w:ascii="Times New Roman" w:hAnsi="Times New Roman" w:cs="Times New Roman"/>
          <w:i/>
          <w:iCs/>
          <w:sz w:val="24"/>
          <w:szCs w:val="24"/>
        </w:rPr>
      </w:pPr>
      <w:r w:rsidRPr="000D6E21">
        <w:rPr>
          <w:rFonts w:ascii="Times New Roman" w:hAnsi="Times New Roman" w:cs="Times New Roman"/>
          <w:i/>
          <w:iCs/>
          <w:sz w:val="24"/>
          <w:szCs w:val="24"/>
        </w:rPr>
        <w:t xml:space="preserve">Az ösztöndíjat elnyert hallgató, amennyiben hallgatói jogviszonyában változás áll be (hallgatói jogviszonya megváltozik, vagy szünetel, illetve sporttevékenységét vagy a </w:t>
      </w:r>
      <w:r w:rsidRPr="000D6E21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versenyzést </w:t>
      </w:r>
      <w:r w:rsidRPr="000D6E21">
        <w:rPr>
          <w:rFonts w:ascii="Times New Roman" w:hAnsi="Times New Roman" w:cs="Times New Roman"/>
          <w:i/>
          <w:iCs/>
          <w:sz w:val="24"/>
          <w:szCs w:val="24"/>
        </w:rPr>
        <w:t>az ösztöndíj folyósításának időtartama alatt megszünteti, vagy bármilyen okból szünetelteti), köteles a változásról nyolc napon belül írásban tájékoztatni a közgyűlés elnökét.</w:t>
      </w:r>
    </w:p>
    <w:p w:rsidR="000D6E21" w:rsidRPr="000D6E21" w:rsidRDefault="000D6E21" w:rsidP="000D6E21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0D6E21" w:rsidRPr="000D6E21" w:rsidRDefault="000D6E21" w:rsidP="000D6E2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D6E21">
        <w:rPr>
          <w:rFonts w:ascii="Times New Roman" w:hAnsi="Times New Roman" w:cs="Times New Roman"/>
          <w:b/>
          <w:bCs/>
          <w:sz w:val="24"/>
          <w:szCs w:val="24"/>
        </w:rPr>
        <w:t>2. A Munkacsoport tagjai</w:t>
      </w:r>
    </w:p>
    <w:p w:rsidR="000D6E21" w:rsidRPr="000D6E21" w:rsidRDefault="000D6E21" w:rsidP="000D6E21">
      <w:pPr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6E21">
        <w:rPr>
          <w:rFonts w:ascii="Times New Roman" w:hAnsi="Times New Roman" w:cs="Times New Roman"/>
          <w:sz w:val="24"/>
          <w:szCs w:val="24"/>
        </w:rPr>
        <w:t xml:space="preserve">A munkacsoport vezetője: </w:t>
      </w:r>
      <w:r w:rsidRPr="000D6E21">
        <w:rPr>
          <w:rFonts w:ascii="Times New Roman" w:hAnsi="Times New Roman" w:cs="Times New Roman"/>
          <w:i/>
          <w:sz w:val="24"/>
          <w:szCs w:val="24"/>
        </w:rPr>
        <w:t>Tasi Sándor, a megyei közgyűlés alelnöke</w:t>
      </w:r>
    </w:p>
    <w:p w:rsidR="000D6E21" w:rsidRPr="000D6E21" w:rsidRDefault="000D6E21" w:rsidP="000D6E21">
      <w:pPr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6E21">
        <w:rPr>
          <w:rFonts w:ascii="Times New Roman" w:hAnsi="Times New Roman" w:cs="Times New Roman"/>
          <w:sz w:val="24"/>
          <w:szCs w:val="24"/>
        </w:rPr>
        <w:t xml:space="preserve">A munkacsoport tagjai: </w:t>
      </w:r>
    </w:p>
    <w:p w:rsidR="000D6E21" w:rsidRPr="000D6E21" w:rsidRDefault="000D6E21" w:rsidP="000D6E21">
      <w:pPr>
        <w:numPr>
          <w:ilvl w:val="1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6E21">
        <w:rPr>
          <w:rFonts w:ascii="Times New Roman" w:hAnsi="Times New Roman" w:cs="Times New Roman"/>
          <w:sz w:val="24"/>
          <w:szCs w:val="24"/>
        </w:rPr>
        <w:t>a Hajdú-Bihar Megyei Önkormányzat Közgyűlése Jogi, Ügyrendi és</w:t>
      </w:r>
    </w:p>
    <w:p w:rsidR="000D6E21" w:rsidRPr="000D6E21" w:rsidRDefault="000D6E21" w:rsidP="000D6E21">
      <w:pPr>
        <w:ind w:left="720" w:firstLine="696"/>
        <w:rPr>
          <w:rFonts w:ascii="Times New Roman" w:hAnsi="Times New Roman" w:cs="Times New Roman"/>
          <w:sz w:val="24"/>
          <w:szCs w:val="24"/>
        </w:rPr>
      </w:pPr>
      <w:r w:rsidRPr="000D6E21">
        <w:rPr>
          <w:rFonts w:ascii="Times New Roman" w:hAnsi="Times New Roman" w:cs="Times New Roman"/>
          <w:sz w:val="24"/>
          <w:szCs w:val="24"/>
        </w:rPr>
        <w:t>Társadalmi Kapcsolatok Bizottsága elnöke,</w:t>
      </w:r>
    </w:p>
    <w:p w:rsidR="000D6E21" w:rsidRPr="000D6E21" w:rsidRDefault="000D6E21" w:rsidP="000D6E21">
      <w:pPr>
        <w:numPr>
          <w:ilvl w:val="1"/>
          <w:numId w:val="21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D6E21">
        <w:rPr>
          <w:rFonts w:ascii="Times New Roman" w:hAnsi="Times New Roman" w:cs="Times New Roman"/>
          <w:sz w:val="24"/>
          <w:szCs w:val="24"/>
        </w:rPr>
        <w:t xml:space="preserve">az önkormányzati hivatal Jogi és Koordinációs Osztály </w:t>
      </w:r>
      <w:r w:rsidRPr="000D6E21">
        <w:rPr>
          <w:rFonts w:ascii="Times New Roman" w:hAnsi="Times New Roman" w:cs="Times New Roman"/>
          <w:strike/>
          <w:sz w:val="24"/>
          <w:szCs w:val="24"/>
        </w:rPr>
        <w:t>vezetője</w:t>
      </w:r>
      <w:r w:rsidRPr="000D6E21">
        <w:rPr>
          <w:rFonts w:ascii="Times New Roman" w:hAnsi="Times New Roman" w:cs="Times New Roman"/>
          <w:sz w:val="24"/>
          <w:szCs w:val="24"/>
        </w:rPr>
        <w:t xml:space="preserve"> </w:t>
      </w:r>
      <w:r w:rsidRPr="000D6E21">
        <w:rPr>
          <w:rFonts w:ascii="Times New Roman" w:hAnsi="Times New Roman" w:cs="Times New Roman"/>
          <w:i/>
          <w:iCs/>
          <w:sz w:val="24"/>
          <w:szCs w:val="24"/>
        </w:rPr>
        <w:t>vezetői feladatait ellátó aljegyző,</w:t>
      </w:r>
    </w:p>
    <w:p w:rsidR="000D6E21" w:rsidRPr="000D6E21" w:rsidRDefault="003F5B99" w:rsidP="000D6E21">
      <w:pPr>
        <w:numPr>
          <w:ilvl w:val="1"/>
          <w:numId w:val="21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a </w:t>
      </w:r>
      <w:r w:rsidR="000D6E21" w:rsidRPr="000D6E21">
        <w:rPr>
          <w:rFonts w:ascii="Times New Roman" w:hAnsi="Times New Roman" w:cs="Times New Roman"/>
          <w:i/>
          <w:iCs/>
          <w:sz w:val="24"/>
          <w:szCs w:val="24"/>
        </w:rPr>
        <w:t>Debreceni Egyetem által delegált személy.</w:t>
      </w:r>
    </w:p>
    <w:p w:rsidR="000D6E21" w:rsidRPr="000D6E21" w:rsidRDefault="000D6E21" w:rsidP="000D6E21">
      <w:pP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0D6E21" w:rsidRPr="000D6E21" w:rsidRDefault="000D6E21" w:rsidP="000D6E2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D6E21">
        <w:rPr>
          <w:rFonts w:ascii="Times New Roman" w:hAnsi="Times New Roman" w:cs="Times New Roman"/>
          <w:b/>
          <w:bCs/>
          <w:sz w:val="24"/>
          <w:szCs w:val="24"/>
        </w:rPr>
        <w:t>3. A Sportösztöndíj finanszírozási rendje</w:t>
      </w:r>
    </w:p>
    <w:p w:rsidR="000D6E21" w:rsidRPr="000D6E21" w:rsidRDefault="000D6E21" w:rsidP="000D6E21">
      <w:pPr>
        <w:rPr>
          <w:rFonts w:ascii="Times New Roman" w:hAnsi="Times New Roman" w:cs="Times New Roman"/>
          <w:sz w:val="24"/>
          <w:szCs w:val="24"/>
        </w:rPr>
      </w:pPr>
      <w:r w:rsidRPr="000D6E21">
        <w:rPr>
          <w:rFonts w:ascii="Times New Roman" w:hAnsi="Times New Roman" w:cs="Times New Roman"/>
          <w:sz w:val="24"/>
          <w:szCs w:val="24"/>
        </w:rPr>
        <w:t>A megyei közgyűlés az éves költségvetés 1/d</w:t>
      </w:r>
      <w:r w:rsidRPr="000D6E21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0D6E21">
        <w:rPr>
          <w:rFonts w:ascii="Times New Roman" w:hAnsi="Times New Roman" w:cs="Times New Roman"/>
          <w:sz w:val="24"/>
          <w:szCs w:val="24"/>
        </w:rPr>
        <w:t xml:space="preserve"> mellékletében határozza meg a Sportösztöndíj adományozásához felhasználható előirányzat összegét. </w:t>
      </w:r>
    </w:p>
    <w:p w:rsidR="000D6E21" w:rsidRPr="000D6E21" w:rsidRDefault="000D6E21" w:rsidP="000D6E21">
      <w:pPr>
        <w:tabs>
          <w:tab w:val="left" w:pos="3600"/>
        </w:tabs>
        <w:rPr>
          <w:rFonts w:ascii="Times New Roman" w:hAnsi="Times New Roman" w:cs="Times New Roman"/>
          <w:sz w:val="24"/>
          <w:szCs w:val="24"/>
        </w:rPr>
      </w:pPr>
    </w:p>
    <w:p w:rsidR="000D6E21" w:rsidRPr="000D6E21" w:rsidRDefault="000D6E21" w:rsidP="000D6E21">
      <w:pPr>
        <w:tabs>
          <w:tab w:val="left" w:pos="3600"/>
        </w:tabs>
        <w:rPr>
          <w:rFonts w:ascii="Times New Roman" w:hAnsi="Times New Roman" w:cs="Times New Roman"/>
          <w:sz w:val="24"/>
          <w:szCs w:val="24"/>
        </w:rPr>
      </w:pPr>
      <w:r w:rsidRPr="000D6E21">
        <w:rPr>
          <w:rFonts w:ascii="Times New Roman" w:hAnsi="Times New Roman" w:cs="Times New Roman"/>
          <w:sz w:val="24"/>
          <w:szCs w:val="24"/>
        </w:rPr>
        <w:t>A támogatottak számára és a támogatás egységes mértékére a beérkezett pályázatok figyelembe vételével a munkacsoport tesz javaslatot A Sportösztöndíj első félévre járó összege az odaítélést követő hónapban, a második félévre járó összege a munkacsoport ellenőrzését követően szeptemberben kerül kifizetésre.</w:t>
      </w:r>
    </w:p>
    <w:p w:rsidR="000D6E21" w:rsidRPr="000D6E21" w:rsidRDefault="000D6E21" w:rsidP="000D6E21">
      <w:pPr>
        <w:pStyle w:val="Szvegtrzs2"/>
        <w:spacing w:after="0" w:line="240" w:lineRule="auto"/>
        <w:rPr>
          <w:b/>
          <w:bCs/>
          <w:u w:val="single"/>
        </w:rPr>
      </w:pPr>
      <w:r w:rsidRPr="000D6E21">
        <w:t xml:space="preserve">Az előirányzat maradvány összegének felhasználására a munkacsoport tesz javaslatot. </w:t>
      </w:r>
    </w:p>
    <w:p w:rsidR="000D6E21" w:rsidRPr="000D6E21" w:rsidRDefault="000D6E21" w:rsidP="000D6E21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D6E21" w:rsidRPr="000D6E21" w:rsidRDefault="000D6E21" w:rsidP="000D6E2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D6E21">
        <w:rPr>
          <w:rFonts w:ascii="Times New Roman" w:hAnsi="Times New Roman" w:cs="Times New Roman"/>
          <w:b/>
          <w:bCs/>
          <w:sz w:val="24"/>
          <w:szCs w:val="24"/>
        </w:rPr>
        <w:t>4. A Sportösztöndíj folyósításának időtartama</w:t>
      </w:r>
    </w:p>
    <w:p w:rsidR="000D6E21" w:rsidRPr="000D6E21" w:rsidRDefault="000D6E21" w:rsidP="000D6E21">
      <w:pPr>
        <w:rPr>
          <w:rFonts w:ascii="Times New Roman" w:hAnsi="Times New Roman" w:cs="Times New Roman"/>
          <w:sz w:val="24"/>
          <w:szCs w:val="24"/>
        </w:rPr>
      </w:pPr>
      <w:r w:rsidRPr="000D6E21">
        <w:rPr>
          <w:rFonts w:ascii="Times New Roman" w:hAnsi="Times New Roman" w:cs="Times New Roman"/>
          <w:sz w:val="24"/>
          <w:szCs w:val="24"/>
        </w:rPr>
        <w:t xml:space="preserve">Minden év szeptember 1-jétől a következő év augusztus 31-éig. Az ösztöndíj többször is elnyerhető. </w:t>
      </w:r>
    </w:p>
    <w:p w:rsidR="000D6E21" w:rsidRPr="000D6E21" w:rsidRDefault="000D6E21" w:rsidP="000D6E21">
      <w:pPr>
        <w:rPr>
          <w:rFonts w:ascii="Times New Roman" w:hAnsi="Times New Roman" w:cs="Times New Roman"/>
          <w:sz w:val="24"/>
          <w:szCs w:val="24"/>
        </w:rPr>
      </w:pPr>
    </w:p>
    <w:p w:rsidR="000D6E21" w:rsidRPr="000D6E21" w:rsidRDefault="000D6E21" w:rsidP="000D6E21">
      <w:pPr>
        <w:pStyle w:val="Cmsor3"/>
        <w:jc w:val="center"/>
        <w:rPr>
          <w:rFonts w:ascii="Times New Roman" w:hAnsi="Times New Roman" w:cs="Times New Roman"/>
          <w:b/>
          <w:bCs/>
          <w:color w:val="auto"/>
        </w:rPr>
      </w:pPr>
      <w:r w:rsidRPr="000D6E21">
        <w:rPr>
          <w:rFonts w:ascii="Times New Roman" w:hAnsi="Times New Roman" w:cs="Times New Roman"/>
          <w:b/>
          <w:color w:val="auto"/>
        </w:rPr>
        <w:t>IV. Egyéb rendelkezések</w:t>
      </w:r>
    </w:p>
    <w:p w:rsidR="000D6E21" w:rsidRPr="000D6E21" w:rsidRDefault="000D6E21" w:rsidP="000D6E21">
      <w:pPr>
        <w:rPr>
          <w:rFonts w:ascii="Times New Roman" w:hAnsi="Times New Roman" w:cs="Times New Roman"/>
          <w:sz w:val="24"/>
          <w:szCs w:val="24"/>
        </w:rPr>
      </w:pPr>
    </w:p>
    <w:p w:rsidR="000D6E21" w:rsidRPr="000D6E21" w:rsidRDefault="000D6E21" w:rsidP="000D6E21">
      <w:pPr>
        <w:rPr>
          <w:rFonts w:ascii="Times New Roman" w:hAnsi="Times New Roman" w:cs="Times New Roman"/>
          <w:sz w:val="24"/>
          <w:szCs w:val="24"/>
        </w:rPr>
      </w:pPr>
      <w:r w:rsidRPr="000D6E21">
        <w:rPr>
          <w:rFonts w:ascii="Times New Roman" w:hAnsi="Times New Roman" w:cs="Times New Roman"/>
          <w:sz w:val="24"/>
          <w:szCs w:val="24"/>
        </w:rPr>
        <w:t>A határidőn túl beérkezett, formailag hibás pályázatokat a munkacsoport nem értékeli. A munkacsoport különös méltánylást érdemlő esetekben - a folyósítás megszűnésének megállapításakor - a pályázati feltételeknek való megfeleléstől eltekinthet.</w:t>
      </w:r>
    </w:p>
    <w:p w:rsidR="000D6E21" w:rsidRPr="000D6E21" w:rsidRDefault="000D6E21" w:rsidP="000D6E21">
      <w:pPr>
        <w:rPr>
          <w:rFonts w:ascii="Times New Roman" w:hAnsi="Times New Roman" w:cs="Times New Roman"/>
          <w:sz w:val="24"/>
          <w:szCs w:val="24"/>
        </w:rPr>
      </w:pPr>
    </w:p>
    <w:p w:rsidR="000D6E21" w:rsidRPr="000D6E21" w:rsidRDefault="000D6E21" w:rsidP="000D6E21">
      <w:pPr>
        <w:pStyle w:val="Cmsor3"/>
        <w:jc w:val="center"/>
        <w:rPr>
          <w:rFonts w:ascii="Times New Roman" w:hAnsi="Times New Roman" w:cs="Times New Roman"/>
        </w:rPr>
      </w:pPr>
    </w:p>
    <w:p w:rsidR="000D6E21" w:rsidRPr="000D6E21" w:rsidRDefault="000D6E21" w:rsidP="000D6E21">
      <w:pPr>
        <w:pStyle w:val="Cmsor3"/>
        <w:jc w:val="center"/>
        <w:rPr>
          <w:rFonts w:ascii="Times New Roman" w:hAnsi="Times New Roman" w:cs="Times New Roman"/>
          <w:b/>
          <w:bCs/>
          <w:color w:val="auto"/>
        </w:rPr>
      </w:pPr>
      <w:r w:rsidRPr="000D6E21">
        <w:rPr>
          <w:rFonts w:ascii="Times New Roman" w:hAnsi="Times New Roman" w:cs="Times New Roman"/>
          <w:b/>
          <w:color w:val="auto"/>
        </w:rPr>
        <w:t>V. Záró rendelkezések</w:t>
      </w:r>
    </w:p>
    <w:p w:rsidR="000D6E21" w:rsidRPr="000D6E21" w:rsidRDefault="000D6E21" w:rsidP="000D6E21">
      <w:pPr>
        <w:rPr>
          <w:rFonts w:ascii="Times New Roman" w:hAnsi="Times New Roman" w:cs="Times New Roman"/>
          <w:sz w:val="24"/>
          <w:szCs w:val="24"/>
        </w:rPr>
      </w:pPr>
    </w:p>
    <w:p w:rsidR="000D6E21" w:rsidRPr="000D6E21" w:rsidRDefault="000D6E21" w:rsidP="000D6E21">
      <w:pPr>
        <w:rPr>
          <w:rFonts w:ascii="Times New Roman" w:hAnsi="Times New Roman" w:cs="Times New Roman"/>
          <w:sz w:val="24"/>
          <w:szCs w:val="24"/>
        </w:rPr>
      </w:pPr>
      <w:r w:rsidRPr="000D6E21">
        <w:rPr>
          <w:rFonts w:ascii="Times New Roman" w:hAnsi="Times New Roman" w:cs="Times New Roman"/>
          <w:sz w:val="24"/>
          <w:szCs w:val="24"/>
        </w:rPr>
        <w:t>Ez a szabályzat 2015. február 20. napján lép hatályba.</w:t>
      </w:r>
    </w:p>
    <w:p w:rsidR="000D6E21" w:rsidRPr="000D6E21" w:rsidRDefault="000D6E21" w:rsidP="000D6E21">
      <w:pPr>
        <w:rPr>
          <w:rFonts w:ascii="Times New Roman" w:hAnsi="Times New Roman" w:cs="Times New Roman"/>
          <w:sz w:val="24"/>
          <w:szCs w:val="24"/>
        </w:rPr>
      </w:pPr>
    </w:p>
    <w:p w:rsidR="000D6E21" w:rsidRPr="000D6E21" w:rsidRDefault="000D6E21" w:rsidP="000D6E21">
      <w:pPr>
        <w:rPr>
          <w:rFonts w:ascii="Times New Roman" w:hAnsi="Times New Roman" w:cs="Times New Roman"/>
          <w:sz w:val="24"/>
          <w:szCs w:val="24"/>
        </w:rPr>
      </w:pPr>
      <w:r w:rsidRPr="000D6E21">
        <w:rPr>
          <w:rFonts w:ascii="Times New Roman" w:hAnsi="Times New Roman" w:cs="Times New Roman"/>
          <w:b/>
          <w:bCs/>
          <w:sz w:val="24"/>
          <w:szCs w:val="24"/>
          <w:u w:val="single"/>
        </w:rPr>
        <w:t>Végrehajtásért felelős:</w:t>
      </w:r>
      <w:r w:rsidRPr="000D6E2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D6E21">
        <w:rPr>
          <w:rFonts w:ascii="Times New Roman" w:hAnsi="Times New Roman" w:cs="Times New Roman"/>
          <w:sz w:val="24"/>
          <w:szCs w:val="24"/>
        </w:rPr>
        <w:t>Pajna</w:t>
      </w:r>
      <w:proofErr w:type="spellEnd"/>
      <w:r w:rsidRPr="000D6E21">
        <w:rPr>
          <w:rFonts w:ascii="Times New Roman" w:hAnsi="Times New Roman" w:cs="Times New Roman"/>
          <w:sz w:val="24"/>
          <w:szCs w:val="24"/>
        </w:rPr>
        <w:t xml:space="preserve"> Zoltán, a megyei közgyűlés elnöke</w:t>
      </w:r>
    </w:p>
    <w:p w:rsidR="000D6E21" w:rsidRPr="000D6E21" w:rsidRDefault="000D6E21" w:rsidP="000D6E21">
      <w:pPr>
        <w:rPr>
          <w:rFonts w:ascii="Times New Roman" w:hAnsi="Times New Roman" w:cs="Times New Roman"/>
          <w:sz w:val="24"/>
          <w:szCs w:val="24"/>
        </w:rPr>
      </w:pPr>
      <w:r w:rsidRPr="000D6E21">
        <w:rPr>
          <w:rFonts w:ascii="Times New Roman" w:hAnsi="Times New Roman" w:cs="Times New Roman"/>
          <w:b/>
          <w:bCs/>
          <w:sz w:val="24"/>
          <w:szCs w:val="24"/>
          <w:u w:val="single"/>
        </w:rPr>
        <w:t>Határidő:</w:t>
      </w:r>
      <w:r w:rsidRPr="000D6E21">
        <w:rPr>
          <w:rFonts w:ascii="Times New Roman" w:hAnsi="Times New Roman" w:cs="Times New Roman"/>
          <w:sz w:val="24"/>
          <w:szCs w:val="24"/>
        </w:rPr>
        <w:tab/>
      </w:r>
      <w:r w:rsidRPr="000D6E21">
        <w:rPr>
          <w:rFonts w:ascii="Times New Roman" w:hAnsi="Times New Roman" w:cs="Times New Roman"/>
          <w:sz w:val="24"/>
          <w:szCs w:val="24"/>
        </w:rPr>
        <w:tab/>
      </w:r>
      <w:r w:rsidRPr="000D6E21">
        <w:rPr>
          <w:rFonts w:ascii="Times New Roman" w:hAnsi="Times New Roman" w:cs="Times New Roman"/>
          <w:sz w:val="24"/>
          <w:szCs w:val="24"/>
        </w:rPr>
        <w:tab/>
        <w:t xml:space="preserve">2015. február 20. </w:t>
      </w:r>
    </w:p>
    <w:p w:rsidR="00ED6FF6" w:rsidRDefault="00ED6FF6" w:rsidP="00ED6FF6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ED6FF6" w:rsidRPr="001A7323" w:rsidRDefault="001A7323" w:rsidP="001A7323">
      <w:pPr>
        <w:pStyle w:val="Listaszerbekezds"/>
        <w:numPr>
          <w:ilvl w:val="0"/>
          <w:numId w:val="3"/>
        </w:numPr>
        <w:pBdr>
          <w:top w:val="single" w:sz="12" w:space="1" w:color="FF0000"/>
        </w:pBdr>
        <w:tabs>
          <w:tab w:val="num" w:pos="720"/>
        </w:tabs>
        <w:ind w:left="284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n</w:t>
      </w:r>
      <w:r w:rsidR="00ED6FF6" w:rsidRPr="001A7323">
        <w:rPr>
          <w:rFonts w:ascii="Times New Roman" w:hAnsi="Times New Roman" w:cs="Times New Roman"/>
          <w:b/>
          <w:i/>
          <w:color w:val="FF0000"/>
          <w:sz w:val="24"/>
          <w:szCs w:val="24"/>
        </w:rPr>
        <w:t>apirendi pont</w:t>
      </w:r>
    </w:p>
    <w:p w:rsidR="00ED6FF6" w:rsidRDefault="00ED6FF6">
      <w:pPr>
        <w:widowControl w:val="0"/>
        <w:tabs>
          <w:tab w:val="left" w:pos="0"/>
          <w:tab w:val="left" w:pos="2980"/>
          <w:tab w:val="left" w:pos="3820"/>
          <w:tab w:val="left" w:pos="4680"/>
          <w:tab w:val="left" w:pos="7520"/>
          <w:tab w:val="left" w:pos="836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9B0654" w:rsidRDefault="009B0654" w:rsidP="009B0654">
      <w:pPr>
        <w:widowControl w:val="0"/>
        <w:tabs>
          <w:tab w:val="left" w:pos="0"/>
          <w:tab w:val="left" w:pos="2980"/>
          <w:tab w:val="left" w:pos="3820"/>
          <w:tab w:val="left" w:pos="4680"/>
          <w:tab w:val="left" w:pos="7520"/>
          <w:tab w:val="left" w:pos="836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„E</w:t>
      </w:r>
      <w:r w:rsidRPr="00195B9A">
        <w:rPr>
          <w:rFonts w:ascii="Times New Roman" w:hAnsi="Times New Roman" w:cs="Times New Roman"/>
          <w:sz w:val="24"/>
          <w:szCs w:val="24"/>
        </w:rPr>
        <w:t xml:space="preserve">lőterjesztés a Hajdú-Bihar Megyei Fejlesztési Ügynökség </w:t>
      </w:r>
      <w:proofErr w:type="spellStart"/>
      <w:r w:rsidRPr="00195B9A">
        <w:rPr>
          <w:rFonts w:ascii="Times New Roman" w:hAnsi="Times New Roman" w:cs="Times New Roman"/>
          <w:sz w:val="24"/>
          <w:szCs w:val="24"/>
        </w:rPr>
        <w:t>Nkft</w:t>
      </w:r>
      <w:proofErr w:type="spellEnd"/>
      <w:r w:rsidRPr="00195B9A">
        <w:rPr>
          <w:rFonts w:ascii="Times New Roman" w:hAnsi="Times New Roman" w:cs="Times New Roman"/>
          <w:sz w:val="24"/>
          <w:szCs w:val="24"/>
        </w:rPr>
        <w:t>. 2015. évi üzleti tervének elfogadásáról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9B0654" w:rsidRDefault="009B0654">
      <w:pPr>
        <w:widowControl w:val="0"/>
        <w:tabs>
          <w:tab w:val="left" w:pos="0"/>
          <w:tab w:val="left" w:pos="2980"/>
          <w:tab w:val="left" w:pos="3820"/>
          <w:tab w:val="left" w:pos="4680"/>
          <w:tab w:val="left" w:pos="7520"/>
          <w:tab w:val="left" w:pos="836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9B0654" w:rsidRDefault="009B0654">
      <w:pPr>
        <w:widowControl w:val="0"/>
        <w:tabs>
          <w:tab w:val="left" w:pos="0"/>
          <w:tab w:val="left" w:pos="2980"/>
          <w:tab w:val="left" w:pos="3820"/>
          <w:tab w:val="left" w:pos="4680"/>
          <w:tab w:val="left" w:pos="7520"/>
          <w:tab w:val="left" w:pos="836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9B0654" w:rsidRDefault="009B0654">
      <w:pPr>
        <w:widowControl w:val="0"/>
        <w:tabs>
          <w:tab w:val="left" w:pos="0"/>
          <w:tab w:val="left" w:pos="2980"/>
          <w:tab w:val="left" w:pos="3820"/>
          <w:tab w:val="left" w:pos="4680"/>
          <w:tab w:val="left" w:pos="7520"/>
          <w:tab w:val="left" w:pos="8360"/>
        </w:tabs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proofErr w:type="spellStart"/>
      <w:r w:rsidRPr="009B065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Bulcsu</w:t>
      </w:r>
      <w:proofErr w:type="spellEnd"/>
      <w:r w:rsidRPr="009B065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László</w:t>
      </w:r>
    </w:p>
    <w:p w:rsidR="009B0654" w:rsidRPr="009B0654" w:rsidRDefault="009B0654">
      <w:pPr>
        <w:widowControl w:val="0"/>
        <w:tabs>
          <w:tab w:val="left" w:pos="0"/>
          <w:tab w:val="left" w:pos="2980"/>
          <w:tab w:val="left" w:pos="3820"/>
          <w:tab w:val="left" w:pos="4680"/>
          <w:tab w:val="left" w:pos="7520"/>
          <w:tab w:val="left" w:pos="836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Technikai jellegű javítás miatt újra kiküldésre került az anyag, melyben a főösszeg már helyesen szerepel.</w:t>
      </w:r>
    </w:p>
    <w:p w:rsidR="009B0654" w:rsidRDefault="009B0654" w:rsidP="009B0654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9B0654" w:rsidRPr="009B0654" w:rsidRDefault="009B0654" w:rsidP="009B0654">
      <w:pPr>
        <w:pBdr>
          <w:top w:val="single" w:sz="12" w:space="1" w:color="FF0000"/>
        </w:pBdr>
        <w:tabs>
          <w:tab w:val="num" w:pos="720"/>
        </w:tabs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Bizottsági vélemény</w:t>
      </w:r>
      <w:r w:rsidR="00682D63">
        <w:rPr>
          <w:rFonts w:ascii="Times New Roman" w:hAnsi="Times New Roman" w:cs="Times New Roman"/>
          <w:b/>
          <w:i/>
          <w:color w:val="FF0000"/>
          <w:sz w:val="24"/>
          <w:szCs w:val="24"/>
        </w:rPr>
        <w:t>ek</w:t>
      </w:r>
    </w:p>
    <w:p w:rsidR="009B0654" w:rsidRPr="009B0654" w:rsidRDefault="009B0654">
      <w:pPr>
        <w:widowControl w:val="0"/>
        <w:tabs>
          <w:tab w:val="left" w:pos="0"/>
          <w:tab w:val="left" w:pos="2980"/>
          <w:tab w:val="left" w:pos="3820"/>
          <w:tab w:val="left" w:pos="4680"/>
          <w:tab w:val="left" w:pos="7520"/>
          <w:tab w:val="left" w:pos="8360"/>
        </w:tabs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9B0654" w:rsidRPr="009B0654" w:rsidRDefault="009B0654">
      <w:pPr>
        <w:widowControl w:val="0"/>
        <w:tabs>
          <w:tab w:val="left" w:pos="0"/>
          <w:tab w:val="left" w:pos="2980"/>
          <w:tab w:val="left" w:pos="3820"/>
          <w:tab w:val="left" w:pos="4680"/>
          <w:tab w:val="left" w:pos="7520"/>
          <w:tab w:val="left" w:pos="8360"/>
        </w:tabs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9B065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Ménes Andrea</w:t>
      </w:r>
    </w:p>
    <w:p w:rsidR="009B0654" w:rsidRDefault="009B0654" w:rsidP="00573D7B">
      <w:pPr>
        <w:widowControl w:val="0"/>
        <w:tabs>
          <w:tab w:val="left" w:pos="0"/>
          <w:tab w:val="left" w:pos="2980"/>
          <w:tab w:val="left" w:pos="3820"/>
          <w:tab w:val="left" w:pos="4680"/>
          <w:tab w:val="left" w:pos="7520"/>
          <w:tab w:val="left" w:pos="83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 Fejlesztési, Tervezési és Stratégiai Bizottság az előterjesztés elfogadását javasolja. Visszautalva Tóth József korábbi felvetésére, a szervezet működtetésével a településeket kívánják segíteni</w:t>
      </w:r>
      <w:r w:rsidR="004B2743">
        <w:rPr>
          <w:rFonts w:ascii="Times New Roman" w:hAnsi="Times New Roman" w:cs="Times New Roman"/>
          <w:color w:val="000000"/>
          <w:sz w:val="24"/>
          <w:szCs w:val="24"/>
        </w:rPr>
        <w:t xml:space="preserve">, hiszen </w:t>
      </w:r>
      <w:r w:rsidR="00871B46">
        <w:rPr>
          <w:rFonts w:ascii="Times New Roman" w:hAnsi="Times New Roman" w:cs="Times New Roman"/>
          <w:color w:val="000000"/>
          <w:sz w:val="24"/>
          <w:szCs w:val="24"/>
        </w:rPr>
        <w:t xml:space="preserve">a megyei önkormányzat </w:t>
      </w:r>
      <w:r w:rsidR="004B2743">
        <w:rPr>
          <w:rFonts w:ascii="Times New Roman" w:hAnsi="Times New Roman" w:cs="Times New Roman"/>
          <w:color w:val="000000"/>
          <w:sz w:val="24"/>
          <w:szCs w:val="24"/>
        </w:rPr>
        <w:t xml:space="preserve">egy olyan piaci szereplőt működtet, mely tanácsadással is segíti a településeket, ezért minden település számára </w:t>
      </w:r>
      <w:r w:rsidR="00573D7B">
        <w:rPr>
          <w:rFonts w:ascii="Times New Roman" w:hAnsi="Times New Roman" w:cs="Times New Roman"/>
          <w:color w:val="000000"/>
          <w:sz w:val="24"/>
          <w:szCs w:val="24"/>
        </w:rPr>
        <w:t xml:space="preserve">csak </w:t>
      </w:r>
      <w:r w:rsidR="004B2743">
        <w:rPr>
          <w:rFonts w:ascii="Times New Roman" w:hAnsi="Times New Roman" w:cs="Times New Roman"/>
          <w:color w:val="000000"/>
          <w:sz w:val="24"/>
          <w:szCs w:val="24"/>
        </w:rPr>
        <w:t>javasol</w:t>
      </w:r>
      <w:r w:rsidR="00573D7B">
        <w:rPr>
          <w:rFonts w:ascii="Times New Roman" w:hAnsi="Times New Roman" w:cs="Times New Roman"/>
          <w:color w:val="000000"/>
          <w:sz w:val="24"/>
          <w:szCs w:val="24"/>
        </w:rPr>
        <w:t>ni tudja,</w:t>
      </w:r>
      <w:r w:rsidR="004B2743">
        <w:rPr>
          <w:rFonts w:ascii="Times New Roman" w:hAnsi="Times New Roman" w:cs="Times New Roman"/>
          <w:color w:val="000000"/>
          <w:sz w:val="24"/>
          <w:szCs w:val="24"/>
        </w:rPr>
        <w:t xml:space="preserve"> hogy</w:t>
      </w:r>
      <w:r w:rsidR="00573D7B">
        <w:rPr>
          <w:rFonts w:ascii="Times New Roman" w:hAnsi="Times New Roman" w:cs="Times New Roman"/>
          <w:color w:val="000000"/>
          <w:sz w:val="24"/>
          <w:szCs w:val="24"/>
        </w:rPr>
        <w:t xml:space="preserve"> éljen az</w:t>
      </w:r>
      <w:r w:rsidR="004B2743">
        <w:rPr>
          <w:rFonts w:ascii="Times New Roman" w:hAnsi="Times New Roman" w:cs="Times New Roman"/>
          <w:color w:val="000000"/>
          <w:sz w:val="24"/>
          <w:szCs w:val="24"/>
        </w:rPr>
        <w:t xml:space="preserve"> ügynökség </w:t>
      </w:r>
      <w:r w:rsidR="00573D7B">
        <w:rPr>
          <w:rFonts w:ascii="Times New Roman" w:hAnsi="Times New Roman" w:cs="Times New Roman"/>
          <w:color w:val="000000"/>
          <w:sz w:val="24"/>
          <w:szCs w:val="24"/>
        </w:rPr>
        <w:t>által adott lehetőséggel</w:t>
      </w:r>
      <w:r w:rsidR="000E5CC1">
        <w:rPr>
          <w:rFonts w:ascii="Times New Roman" w:hAnsi="Times New Roman" w:cs="Times New Roman"/>
          <w:color w:val="000000"/>
          <w:sz w:val="24"/>
          <w:szCs w:val="24"/>
        </w:rPr>
        <w:t xml:space="preserve"> a sikeres pályázatok érdekében</w:t>
      </w:r>
      <w:r w:rsidR="00573D7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82D63">
        <w:rPr>
          <w:rFonts w:ascii="Times New Roman" w:hAnsi="Times New Roman" w:cs="Times New Roman"/>
          <w:color w:val="000000"/>
          <w:sz w:val="24"/>
          <w:szCs w:val="24"/>
        </w:rPr>
        <w:t xml:space="preserve"> A szervezettel szemben elvárás volt az önfenntartás, ennek eleget tesz az ügynökség.</w:t>
      </w:r>
    </w:p>
    <w:p w:rsidR="009B0654" w:rsidRDefault="009B0654">
      <w:pPr>
        <w:widowControl w:val="0"/>
        <w:tabs>
          <w:tab w:val="left" w:pos="0"/>
          <w:tab w:val="left" w:pos="2980"/>
          <w:tab w:val="left" w:pos="3820"/>
          <w:tab w:val="left" w:pos="4680"/>
          <w:tab w:val="left" w:pos="7520"/>
          <w:tab w:val="left" w:pos="836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682D63" w:rsidRPr="00682D63" w:rsidRDefault="00682D63">
      <w:pPr>
        <w:widowControl w:val="0"/>
        <w:tabs>
          <w:tab w:val="left" w:pos="0"/>
          <w:tab w:val="left" w:pos="2980"/>
          <w:tab w:val="left" w:pos="3820"/>
          <w:tab w:val="left" w:pos="4680"/>
          <w:tab w:val="left" w:pos="7520"/>
          <w:tab w:val="left" w:pos="8360"/>
        </w:tabs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682D63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Mohácsi László</w:t>
      </w:r>
    </w:p>
    <w:p w:rsidR="00682D63" w:rsidRDefault="00682D63">
      <w:pPr>
        <w:widowControl w:val="0"/>
        <w:tabs>
          <w:tab w:val="left" w:pos="0"/>
          <w:tab w:val="left" w:pos="2980"/>
          <w:tab w:val="left" w:pos="3820"/>
          <w:tab w:val="left" w:pos="4680"/>
          <w:tab w:val="left" w:pos="7520"/>
          <w:tab w:val="left" w:pos="836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 Pénzügyi bizottság az előterjesztés elfogadását javasolja.</w:t>
      </w:r>
    </w:p>
    <w:p w:rsidR="00682D63" w:rsidRDefault="00682D63">
      <w:pPr>
        <w:widowControl w:val="0"/>
        <w:tabs>
          <w:tab w:val="left" w:pos="0"/>
          <w:tab w:val="left" w:pos="2980"/>
          <w:tab w:val="left" w:pos="3820"/>
          <w:tab w:val="left" w:pos="4680"/>
          <w:tab w:val="left" w:pos="7520"/>
          <w:tab w:val="left" w:pos="836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682D63" w:rsidRPr="00493ED2" w:rsidRDefault="00682D63" w:rsidP="00682D63">
      <w:pPr>
        <w:pBdr>
          <w:top w:val="single" w:sz="12" w:space="1" w:color="FF0000"/>
        </w:pBdr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Hozzászólás</w:t>
      </w:r>
    </w:p>
    <w:p w:rsidR="00682D63" w:rsidRDefault="00682D63">
      <w:pPr>
        <w:widowControl w:val="0"/>
        <w:tabs>
          <w:tab w:val="left" w:pos="0"/>
          <w:tab w:val="left" w:pos="2980"/>
          <w:tab w:val="left" w:pos="3820"/>
          <w:tab w:val="left" w:pos="4680"/>
          <w:tab w:val="left" w:pos="7520"/>
          <w:tab w:val="left" w:pos="836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682D63" w:rsidRDefault="00682D63">
      <w:pPr>
        <w:widowControl w:val="0"/>
        <w:tabs>
          <w:tab w:val="left" w:pos="0"/>
          <w:tab w:val="left" w:pos="2980"/>
          <w:tab w:val="left" w:pos="3820"/>
          <w:tab w:val="left" w:pos="4680"/>
          <w:tab w:val="left" w:pos="7520"/>
          <w:tab w:val="left" w:pos="836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682D63" w:rsidRPr="00682D63" w:rsidRDefault="00682D63">
      <w:pPr>
        <w:widowControl w:val="0"/>
        <w:tabs>
          <w:tab w:val="left" w:pos="0"/>
          <w:tab w:val="left" w:pos="2980"/>
          <w:tab w:val="left" w:pos="3820"/>
          <w:tab w:val="left" w:pos="4680"/>
          <w:tab w:val="left" w:pos="7520"/>
          <w:tab w:val="left" w:pos="8360"/>
        </w:tabs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682D63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Demeter Pál</w:t>
      </w:r>
    </w:p>
    <w:p w:rsidR="00682D63" w:rsidRDefault="00682D63" w:rsidP="00AA7016">
      <w:pPr>
        <w:widowControl w:val="0"/>
        <w:tabs>
          <w:tab w:val="left" w:pos="0"/>
          <w:tab w:val="left" w:pos="2980"/>
          <w:tab w:val="left" w:pos="3820"/>
          <w:tab w:val="left" w:pos="4680"/>
          <w:tab w:val="left" w:pos="7520"/>
          <w:tab w:val="left" w:pos="83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Az ügyvezető prémiumával kapcsolatos határozati javaslatot nem támogatja, hiszen minimum elvárásnak kell lennie annak, hogy a kitűzött feladatoknak eleget tesz.</w:t>
      </w:r>
    </w:p>
    <w:p w:rsidR="00682D63" w:rsidRDefault="00682D63">
      <w:pPr>
        <w:widowControl w:val="0"/>
        <w:tabs>
          <w:tab w:val="left" w:pos="0"/>
          <w:tab w:val="left" w:pos="2980"/>
          <w:tab w:val="left" w:pos="3820"/>
          <w:tab w:val="left" w:pos="4680"/>
          <w:tab w:val="left" w:pos="7520"/>
          <w:tab w:val="left" w:pos="836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CE7409" w:rsidRPr="00CE7409" w:rsidRDefault="00CE7409">
      <w:pPr>
        <w:widowControl w:val="0"/>
        <w:tabs>
          <w:tab w:val="left" w:pos="0"/>
          <w:tab w:val="left" w:pos="2980"/>
          <w:tab w:val="left" w:pos="3820"/>
          <w:tab w:val="left" w:pos="4680"/>
          <w:tab w:val="left" w:pos="7520"/>
          <w:tab w:val="left" w:pos="8360"/>
        </w:tabs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proofErr w:type="spellStart"/>
      <w:r w:rsidRPr="00CE740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Pajna</w:t>
      </w:r>
      <w:proofErr w:type="spellEnd"/>
      <w:r w:rsidRPr="00CE740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Zoltán</w:t>
      </w:r>
    </w:p>
    <w:p w:rsidR="003E64C6" w:rsidRPr="00493ED2" w:rsidRDefault="00CE7409" w:rsidP="007B6D3B">
      <w:p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 társaság felügyelő bizottsága az előterjesztésben foglaltakkal egyet értett. Ez az első év, hogy a közgyűlés nem különített el forrást az ügynökség támogatására, ez azt jelenti, hogy a saját bevételeikből kell eltartaniuk magukat. </w:t>
      </w:r>
      <w:r w:rsidR="00AA7016">
        <w:rPr>
          <w:rFonts w:ascii="Times New Roman" w:hAnsi="Times New Roman" w:cs="Times New Roman"/>
          <w:color w:val="000000"/>
          <w:sz w:val="24"/>
          <w:szCs w:val="24"/>
        </w:rPr>
        <w:t xml:space="preserve">Annál a kijelentésnél, hogy minimum elvárás, hogy teljesítse a kitűzött célokat, azt is figyelembe kell venni, hogy az elmúlt évben a közgyűlés támogatta az ügynökség munkáját, illetve </w:t>
      </w:r>
      <w:proofErr w:type="spellStart"/>
      <w:r w:rsidR="00AA7016">
        <w:rPr>
          <w:rFonts w:ascii="Times New Roman" w:hAnsi="Times New Roman" w:cs="Times New Roman"/>
          <w:color w:val="000000"/>
          <w:sz w:val="24"/>
          <w:szCs w:val="24"/>
        </w:rPr>
        <w:t>ÁROP-os</w:t>
      </w:r>
      <w:proofErr w:type="spellEnd"/>
      <w:r w:rsidR="00AA7016">
        <w:rPr>
          <w:rFonts w:ascii="Times New Roman" w:hAnsi="Times New Roman" w:cs="Times New Roman"/>
          <w:color w:val="000000"/>
          <w:sz w:val="24"/>
          <w:szCs w:val="24"/>
        </w:rPr>
        <w:t xml:space="preserve"> pályázatokból is tudtak b</w:t>
      </w:r>
      <w:r w:rsidR="004A3017">
        <w:rPr>
          <w:rFonts w:ascii="Times New Roman" w:hAnsi="Times New Roman" w:cs="Times New Roman"/>
          <w:color w:val="000000"/>
          <w:sz w:val="24"/>
          <w:szCs w:val="24"/>
        </w:rPr>
        <w:t>evételekhez jutni, mely ebben az évben már nincs.</w:t>
      </w:r>
      <w:r w:rsidR="0091138E">
        <w:rPr>
          <w:rFonts w:ascii="Times New Roman" w:hAnsi="Times New Roman" w:cs="Times New Roman"/>
          <w:color w:val="000000"/>
          <w:sz w:val="24"/>
          <w:szCs w:val="24"/>
        </w:rPr>
        <w:t xml:space="preserve"> Ebben az évben új alapokra helyzeték az ügynökség munkáját és nagyobb elvárásoknak kell megfelelniük.</w:t>
      </w:r>
      <w:r w:rsidR="00871B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71B46">
        <w:rPr>
          <w:rFonts w:ascii="Times New Roman" w:hAnsi="Times New Roman" w:cs="Times New Roman"/>
          <w:sz w:val="24"/>
          <w:szCs w:val="24"/>
          <w:lang w:eastAsia="en-US"/>
        </w:rPr>
        <w:t xml:space="preserve">A tulajdonosi érdekeket kívánják általa is megjeleníteni és piaci alapokon kell működniük. </w:t>
      </w:r>
      <w:r w:rsidR="003E64C6">
        <w:rPr>
          <w:rFonts w:ascii="Times New Roman" w:hAnsi="Times New Roman" w:cs="Times New Roman"/>
          <w:sz w:val="24"/>
          <w:szCs w:val="24"/>
          <w:lang w:eastAsia="en-US"/>
        </w:rPr>
        <w:t>Kéri a bizottságok elnökeit, ismertessék a bizottsági véleményeket.</w:t>
      </w:r>
      <w:r w:rsidR="003E64C6" w:rsidRPr="00493ED2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:rsidR="00ED6FF6" w:rsidRDefault="00ED6FF6">
      <w:pPr>
        <w:widowControl w:val="0"/>
        <w:tabs>
          <w:tab w:val="left" w:pos="0"/>
          <w:tab w:val="left" w:pos="2980"/>
          <w:tab w:val="left" w:pos="3820"/>
          <w:tab w:val="left" w:pos="4680"/>
          <w:tab w:val="left" w:pos="7520"/>
          <w:tab w:val="left" w:pos="836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B6D3B" w:rsidRPr="00CE7409" w:rsidRDefault="007B6D3B" w:rsidP="007B6D3B">
      <w:pPr>
        <w:widowControl w:val="0"/>
        <w:tabs>
          <w:tab w:val="left" w:pos="0"/>
          <w:tab w:val="left" w:pos="2980"/>
          <w:tab w:val="left" w:pos="3820"/>
          <w:tab w:val="left" w:pos="4680"/>
          <w:tab w:val="left" w:pos="7520"/>
          <w:tab w:val="left" w:pos="8360"/>
        </w:tabs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proofErr w:type="spellStart"/>
      <w:r w:rsidRPr="00CE740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Bulcsu</w:t>
      </w:r>
      <w:proofErr w:type="spellEnd"/>
      <w:r w:rsidRPr="00CE740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László</w:t>
      </w:r>
    </w:p>
    <w:p w:rsidR="00ED6FF6" w:rsidRDefault="00C2036F">
      <w:pPr>
        <w:widowControl w:val="0"/>
        <w:tabs>
          <w:tab w:val="left" w:pos="0"/>
          <w:tab w:val="left" w:pos="2980"/>
          <w:tab w:val="left" w:pos="3820"/>
          <w:tab w:val="left" w:pos="4680"/>
          <w:tab w:val="left" w:pos="7520"/>
          <w:tab w:val="left" w:pos="836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Az ügynökség nonprofit szervezet, de a piacon kell megélniük és a közgyűlés elvárásainak is meg kell felelniük. Ezért tartja fontosnak, hogy az ügyvezetőt motiválják.</w:t>
      </w:r>
    </w:p>
    <w:p w:rsidR="00ED6FF6" w:rsidRDefault="00ED6FF6">
      <w:pPr>
        <w:widowControl w:val="0"/>
        <w:tabs>
          <w:tab w:val="left" w:pos="0"/>
          <w:tab w:val="left" w:pos="2980"/>
          <w:tab w:val="left" w:pos="3820"/>
          <w:tab w:val="left" w:pos="4680"/>
          <w:tab w:val="left" w:pos="7520"/>
          <w:tab w:val="left" w:pos="836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3E64C6" w:rsidRPr="00493ED2" w:rsidRDefault="003E64C6" w:rsidP="003E64C6">
      <w:pPr>
        <w:tabs>
          <w:tab w:val="num" w:pos="0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</w:pPr>
      <w:proofErr w:type="spellStart"/>
      <w:r w:rsidRPr="00493ED2"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  <w:t>Pajna</w:t>
      </w:r>
      <w:proofErr w:type="spellEnd"/>
      <w:r w:rsidRPr="00493ED2"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  <w:t xml:space="preserve"> Zoltán</w:t>
      </w:r>
    </w:p>
    <w:p w:rsidR="003E64C6" w:rsidRPr="007E59F2" w:rsidRDefault="003E64C6" w:rsidP="003E64C6">
      <w:pPr>
        <w:jc w:val="both"/>
        <w:rPr>
          <w:rFonts w:ascii="Times New Roman" w:hAnsi="Times New Roman" w:cs="Times New Roman"/>
          <w:sz w:val="24"/>
          <w:szCs w:val="24"/>
        </w:rPr>
      </w:pPr>
      <w:r w:rsidRPr="007E59F2">
        <w:rPr>
          <w:rFonts w:ascii="Times New Roman" w:hAnsi="Times New Roman" w:cs="Times New Roman"/>
          <w:sz w:val="24"/>
          <w:szCs w:val="24"/>
        </w:rPr>
        <w:t xml:space="preserve">Megállapítja, hogy az előterjesztéshez </w:t>
      </w:r>
      <w:r w:rsidR="00193F46">
        <w:rPr>
          <w:rFonts w:ascii="Times New Roman" w:hAnsi="Times New Roman" w:cs="Times New Roman"/>
          <w:sz w:val="24"/>
          <w:szCs w:val="24"/>
        </w:rPr>
        <w:t xml:space="preserve">további </w:t>
      </w:r>
      <w:r w:rsidRPr="007E59F2">
        <w:rPr>
          <w:rFonts w:ascii="Times New Roman" w:hAnsi="Times New Roman" w:cs="Times New Roman"/>
          <w:sz w:val="24"/>
          <w:szCs w:val="24"/>
        </w:rPr>
        <w:t>hozzászólás, javaslat nincs.</w:t>
      </w:r>
    </w:p>
    <w:p w:rsidR="00303C09" w:rsidRDefault="00303C09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8D3678" w:rsidRPr="008D3678" w:rsidRDefault="008D3678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D3678">
        <w:rPr>
          <w:rFonts w:ascii="Times New Roman" w:hAnsi="Times New Roman" w:cs="Times New Roman"/>
          <w:b/>
          <w:color w:val="000000"/>
          <w:sz w:val="24"/>
          <w:szCs w:val="24"/>
        </w:rPr>
        <w:t>Szavazásra teszi fel a 2015. évi üzleti terv elfogadásáról szóló határozati javaslatot.</w:t>
      </w:r>
    </w:p>
    <w:p w:rsidR="008D3678" w:rsidRDefault="008D3678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303C09" w:rsidRDefault="00595DB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Száma: 15.02.20/3/0/A/KT</w:t>
      </w:r>
    </w:p>
    <w:p w:rsidR="00303C09" w:rsidRDefault="00595DB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Ideje: 2015 február 20 09:30 </w:t>
      </w:r>
    </w:p>
    <w:p w:rsidR="00303C09" w:rsidRDefault="00595DB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Típusa: Nyílt</w:t>
      </w:r>
    </w:p>
    <w:p w:rsidR="00303C09" w:rsidRDefault="00595DB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Határozat;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Elfogadva</w:t>
      </w:r>
    </w:p>
    <w:p w:rsidR="00303C09" w:rsidRDefault="00595DB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Minősített szavazás</w:t>
      </w:r>
    </w:p>
    <w:p w:rsidR="00303C09" w:rsidRDefault="00303C09">
      <w:pPr>
        <w:widowControl w:val="0"/>
        <w:tabs>
          <w:tab w:val="left" w:pos="0"/>
          <w:tab w:val="decimal" w:pos="100"/>
          <w:tab w:val="decimal" w:pos="3000"/>
          <w:tab w:val="decimal" w:pos="4200"/>
          <w:tab w:val="decimal" w:pos="5400"/>
          <w:tab w:val="decimal" w:pos="620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303C09" w:rsidRDefault="00595DBA">
      <w:pPr>
        <w:widowControl w:val="0"/>
        <w:tabs>
          <w:tab w:val="left" w:pos="0"/>
          <w:tab w:val="decimal" w:pos="100"/>
          <w:tab w:val="decimal" w:pos="3000"/>
          <w:tab w:val="decimal" w:pos="4200"/>
          <w:tab w:val="decimal" w:pos="5400"/>
          <w:tab w:val="decimal" w:pos="620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Eredménye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ab/>
        <w:t>Voks: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Szav%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Össz%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</w:p>
    <w:p w:rsidR="00303C09" w:rsidRDefault="00595DBA">
      <w:pPr>
        <w:widowControl w:val="0"/>
        <w:tabs>
          <w:tab w:val="left" w:pos="0"/>
          <w:tab w:val="decimal" w:pos="100"/>
          <w:tab w:val="decimal" w:pos="3000"/>
          <w:tab w:val="decimal" w:pos="4200"/>
          <w:tab w:val="decimal" w:pos="5400"/>
          <w:tab w:val="decimal" w:pos="620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Igen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22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100.00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91.67</w:t>
      </w:r>
    </w:p>
    <w:p w:rsidR="00303C09" w:rsidRDefault="00595DBA">
      <w:pPr>
        <w:widowControl w:val="0"/>
        <w:tabs>
          <w:tab w:val="left" w:pos="0"/>
          <w:tab w:val="decimal" w:pos="100"/>
          <w:tab w:val="decimal" w:pos="3000"/>
          <w:tab w:val="decimal" w:pos="4200"/>
          <w:tab w:val="decimal" w:pos="5400"/>
          <w:tab w:val="decimal" w:pos="620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Nem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0.00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0.00</w:t>
      </w:r>
      <w:proofErr w:type="spellEnd"/>
    </w:p>
    <w:p w:rsidR="00303C09" w:rsidRDefault="00595DBA">
      <w:pPr>
        <w:widowControl w:val="0"/>
        <w:tabs>
          <w:tab w:val="left" w:pos="0"/>
          <w:tab w:val="decimal" w:pos="100"/>
          <w:tab w:val="decimal" w:pos="3000"/>
          <w:tab w:val="decimal" w:pos="4200"/>
          <w:tab w:val="decimal" w:pos="5400"/>
          <w:tab w:val="decimal" w:pos="620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Tartózkodik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  <w:t>0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  <w:t>0.00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0.00</w:t>
      </w:r>
      <w:proofErr w:type="spellEnd"/>
    </w:p>
    <w:p w:rsidR="00303C09" w:rsidRDefault="00595DBA">
      <w:pPr>
        <w:widowControl w:val="0"/>
        <w:tabs>
          <w:tab w:val="left" w:pos="0"/>
          <w:tab w:val="decimal" w:pos="100"/>
          <w:tab w:val="decimal" w:pos="3000"/>
          <w:tab w:val="decimal" w:pos="4200"/>
          <w:tab w:val="decimal" w:pos="5400"/>
          <w:tab w:val="decimal" w:pos="620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Szavazott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ab/>
        <w:t>22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ab/>
        <w:t>100.00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ab/>
        <w:t>91.67</w:t>
      </w:r>
    </w:p>
    <w:p w:rsidR="00303C09" w:rsidRDefault="00595DBA">
      <w:pPr>
        <w:widowControl w:val="0"/>
        <w:tabs>
          <w:tab w:val="left" w:pos="0"/>
          <w:tab w:val="decimal" w:pos="100"/>
          <w:tab w:val="decimal" w:pos="3000"/>
          <w:tab w:val="decimal" w:pos="4200"/>
          <w:tab w:val="decimal" w:pos="5400"/>
          <w:tab w:val="decimal" w:pos="620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Nem szavazott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0.00</w:t>
      </w:r>
    </w:p>
    <w:p w:rsidR="00303C09" w:rsidRDefault="00595DBA">
      <w:pPr>
        <w:widowControl w:val="0"/>
        <w:tabs>
          <w:tab w:val="left" w:pos="0"/>
          <w:tab w:val="decimal" w:pos="100"/>
          <w:tab w:val="decimal" w:pos="3000"/>
          <w:tab w:val="decimal" w:pos="4200"/>
          <w:tab w:val="decimal" w:pos="5400"/>
          <w:tab w:val="decimal" w:pos="620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Távol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  <w:t>2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  <w:t>8.33</w:t>
      </w:r>
    </w:p>
    <w:p w:rsidR="00303C09" w:rsidRDefault="00595DBA">
      <w:pPr>
        <w:widowControl w:val="0"/>
        <w:tabs>
          <w:tab w:val="left" w:pos="0"/>
          <w:tab w:val="decimal" w:pos="100"/>
          <w:tab w:val="decimal" w:pos="3000"/>
          <w:tab w:val="decimal" w:pos="4200"/>
          <w:tab w:val="decimal" w:pos="5400"/>
          <w:tab w:val="decimal" w:pos="620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Összesen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24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100.00</w:t>
      </w:r>
    </w:p>
    <w:p w:rsidR="001A7323" w:rsidRDefault="001A7323">
      <w:pPr>
        <w:widowControl w:val="0"/>
        <w:tabs>
          <w:tab w:val="left" w:pos="0"/>
          <w:tab w:val="left" w:pos="2980"/>
          <w:tab w:val="left" w:pos="3820"/>
          <w:tab w:val="left" w:pos="4680"/>
          <w:tab w:val="left" w:pos="7520"/>
          <w:tab w:val="left" w:pos="836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CE4514" w:rsidRPr="00CE4514" w:rsidRDefault="00CE4514" w:rsidP="00CE451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E4514">
        <w:rPr>
          <w:rFonts w:ascii="Times New Roman" w:hAnsi="Times New Roman" w:cs="Times New Roman"/>
          <w:b/>
          <w:sz w:val="24"/>
          <w:szCs w:val="24"/>
          <w:u w:val="single"/>
        </w:rPr>
        <w:t>28/2015. (II. 20.) MÖK határozat</w:t>
      </w:r>
    </w:p>
    <w:p w:rsidR="00CE4514" w:rsidRPr="00CE4514" w:rsidRDefault="00CE4514" w:rsidP="00CE451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E4514" w:rsidRPr="00CE4514" w:rsidRDefault="00CE4514" w:rsidP="00CE4514">
      <w:pPr>
        <w:jc w:val="both"/>
        <w:rPr>
          <w:rFonts w:ascii="Times New Roman" w:hAnsi="Times New Roman" w:cs="Times New Roman"/>
          <w:sz w:val="24"/>
          <w:szCs w:val="24"/>
        </w:rPr>
      </w:pPr>
      <w:r w:rsidRPr="00CE4514">
        <w:rPr>
          <w:rFonts w:ascii="Times New Roman" w:hAnsi="Times New Roman" w:cs="Times New Roman"/>
          <w:sz w:val="24"/>
          <w:szCs w:val="24"/>
        </w:rPr>
        <w:t>A Hajdú-Bihar Megyei Önkormányzat Közgyűlése a Polgári Törvénykönyvről szóló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4514">
        <w:rPr>
          <w:rFonts w:ascii="Times New Roman" w:hAnsi="Times New Roman" w:cs="Times New Roman"/>
          <w:sz w:val="24"/>
          <w:szCs w:val="24"/>
        </w:rPr>
        <w:t xml:space="preserve">2013. évi V. törvény 3:109. § (2) bekezdése alapján a Hajdú-Bihar Megyei Fejlesztési Ügynökség Nonprofit Kft. 2015. évi pénzügyi tervét 44 503 </w:t>
      </w:r>
      <w:proofErr w:type="spellStart"/>
      <w:r w:rsidRPr="00CE4514">
        <w:rPr>
          <w:rFonts w:ascii="Times New Roman" w:hAnsi="Times New Roman" w:cs="Times New Roman"/>
          <w:sz w:val="24"/>
          <w:szCs w:val="24"/>
        </w:rPr>
        <w:t>EFt</w:t>
      </w:r>
      <w:proofErr w:type="spellEnd"/>
      <w:r w:rsidRPr="00CE4514">
        <w:rPr>
          <w:rFonts w:ascii="Times New Roman" w:hAnsi="Times New Roman" w:cs="Times New Roman"/>
          <w:sz w:val="24"/>
          <w:szCs w:val="24"/>
        </w:rPr>
        <w:t xml:space="preserve"> tervezett bevétellel és 42 292 </w:t>
      </w:r>
      <w:proofErr w:type="spellStart"/>
      <w:r w:rsidRPr="00CE4514">
        <w:rPr>
          <w:rFonts w:ascii="Times New Roman" w:hAnsi="Times New Roman" w:cs="Times New Roman"/>
          <w:sz w:val="24"/>
          <w:szCs w:val="24"/>
        </w:rPr>
        <w:t>EFt</w:t>
      </w:r>
      <w:proofErr w:type="spellEnd"/>
      <w:r w:rsidRPr="00CE4514">
        <w:rPr>
          <w:rFonts w:ascii="Times New Roman" w:hAnsi="Times New Roman" w:cs="Times New Roman"/>
          <w:sz w:val="24"/>
          <w:szCs w:val="24"/>
        </w:rPr>
        <w:t xml:space="preserve"> tervezett kiadással, a határozat melléklete szerint elfogadja.</w:t>
      </w:r>
    </w:p>
    <w:p w:rsidR="00CE4514" w:rsidRPr="00CE4514" w:rsidRDefault="00CE4514" w:rsidP="00CE45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4514" w:rsidRPr="00CE4514" w:rsidRDefault="00CE4514" w:rsidP="00CE4514">
      <w:pPr>
        <w:jc w:val="both"/>
        <w:rPr>
          <w:rFonts w:ascii="Times New Roman" w:hAnsi="Times New Roman" w:cs="Times New Roman"/>
          <w:sz w:val="24"/>
          <w:szCs w:val="24"/>
        </w:rPr>
      </w:pPr>
      <w:r w:rsidRPr="00CE4514">
        <w:rPr>
          <w:rFonts w:ascii="Times New Roman" w:hAnsi="Times New Roman" w:cs="Times New Roman"/>
          <w:sz w:val="24"/>
          <w:szCs w:val="24"/>
        </w:rPr>
        <w:t>A közgyűlés felkéri elnökét a határozat ügyvezető részére történő megküldésére.</w:t>
      </w:r>
    </w:p>
    <w:p w:rsidR="00CE4514" w:rsidRPr="00CE4514" w:rsidRDefault="00CE4514" w:rsidP="00CE45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4514" w:rsidRPr="00CE4514" w:rsidRDefault="00CE4514" w:rsidP="00CE4514">
      <w:pPr>
        <w:jc w:val="both"/>
        <w:rPr>
          <w:rFonts w:ascii="Times New Roman" w:hAnsi="Times New Roman" w:cs="Times New Roman"/>
          <w:sz w:val="24"/>
          <w:szCs w:val="24"/>
        </w:rPr>
      </w:pPr>
      <w:r w:rsidRPr="00CE4514">
        <w:rPr>
          <w:rFonts w:ascii="Times New Roman" w:hAnsi="Times New Roman" w:cs="Times New Roman"/>
          <w:b/>
          <w:sz w:val="24"/>
          <w:szCs w:val="24"/>
          <w:u w:val="single"/>
        </w:rPr>
        <w:t>Végrehajtásért felelős:</w:t>
      </w:r>
      <w:r w:rsidRPr="00CE451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E4514">
        <w:rPr>
          <w:rFonts w:ascii="Times New Roman" w:hAnsi="Times New Roman" w:cs="Times New Roman"/>
          <w:sz w:val="24"/>
          <w:szCs w:val="24"/>
        </w:rPr>
        <w:t>Pajna</w:t>
      </w:r>
      <w:proofErr w:type="spellEnd"/>
      <w:r w:rsidRPr="00CE4514">
        <w:rPr>
          <w:rFonts w:ascii="Times New Roman" w:hAnsi="Times New Roman" w:cs="Times New Roman"/>
          <w:sz w:val="24"/>
          <w:szCs w:val="24"/>
        </w:rPr>
        <w:t xml:space="preserve"> Zoltán, a megyei közgyűlés elnöke</w:t>
      </w:r>
    </w:p>
    <w:p w:rsidR="00CE4514" w:rsidRPr="00CE4514" w:rsidRDefault="00CE4514" w:rsidP="00CE4514">
      <w:pPr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E4514">
        <w:rPr>
          <w:rFonts w:ascii="Times New Roman" w:hAnsi="Times New Roman" w:cs="Times New Roman"/>
          <w:sz w:val="24"/>
          <w:szCs w:val="24"/>
        </w:rPr>
        <w:t>Korbeák</w:t>
      </w:r>
      <w:proofErr w:type="spellEnd"/>
      <w:r w:rsidRPr="00CE4514">
        <w:rPr>
          <w:rFonts w:ascii="Times New Roman" w:hAnsi="Times New Roman" w:cs="Times New Roman"/>
          <w:sz w:val="24"/>
          <w:szCs w:val="24"/>
        </w:rPr>
        <w:t xml:space="preserve"> György, ügyvezető</w:t>
      </w:r>
    </w:p>
    <w:p w:rsidR="00CE4514" w:rsidRPr="00CE4514" w:rsidRDefault="00CE4514" w:rsidP="00CE4514">
      <w:pPr>
        <w:jc w:val="both"/>
        <w:rPr>
          <w:rFonts w:ascii="Times New Roman" w:hAnsi="Times New Roman" w:cs="Times New Roman"/>
          <w:sz w:val="24"/>
          <w:szCs w:val="24"/>
        </w:rPr>
      </w:pPr>
      <w:r w:rsidRPr="00CE4514">
        <w:rPr>
          <w:rFonts w:ascii="Times New Roman" w:hAnsi="Times New Roman" w:cs="Times New Roman"/>
          <w:b/>
          <w:sz w:val="24"/>
          <w:szCs w:val="24"/>
          <w:u w:val="single"/>
        </w:rPr>
        <w:t>Határidő:</w:t>
      </w:r>
      <w:r w:rsidRPr="00CE4514">
        <w:rPr>
          <w:rFonts w:ascii="Times New Roman" w:hAnsi="Times New Roman" w:cs="Times New Roman"/>
          <w:sz w:val="24"/>
          <w:szCs w:val="24"/>
        </w:rPr>
        <w:tab/>
      </w:r>
      <w:r w:rsidRPr="00CE4514">
        <w:rPr>
          <w:rFonts w:ascii="Times New Roman" w:hAnsi="Times New Roman" w:cs="Times New Roman"/>
          <w:sz w:val="24"/>
          <w:szCs w:val="24"/>
        </w:rPr>
        <w:tab/>
      </w:r>
      <w:r w:rsidRPr="00CE4514">
        <w:rPr>
          <w:rFonts w:ascii="Times New Roman" w:hAnsi="Times New Roman" w:cs="Times New Roman"/>
          <w:sz w:val="24"/>
          <w:szCs w:val="24"/>
        </w:rPr>
        <w:tab/>
        <w:t>2015. február 20.</w:t>
      </w:r>
    </w:p>
    <w:p w:rsidR="001A7323" w:rsidRDefault="001A7323">
      <w:pPr>
        <w:widowControl w:val="0"/>
        <w:tabs>
          <w:tab w:val="left" w:pos="0"/>
          <w:tab w:val="left" w:pos="2980"/>
          <w:tab w:val="left" w:pos="3820"/>
          <w:tab w:val="left" w:pos="4680"/>
          <w:tab w:val="left" w:pos="7520"/>
          <w:tab w:val="left" w:pos="836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3E1394" w:rsidRDefault="003E1394" w:rsidP="003E1394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Garamond" w:hAnsi="Garamond"/>
          <w:b/>
          <w:bCs/>
          <w:sz w:val="96"/>
          <w:szCs w:val="96"/>
        </w:rPr>
      </w:pPr>
    </w:p>
    <w:p w:rsidR="00193F46" w:rsidRDefault="00193F46" w:rsidP="003E1394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Garamond" w:hAnsi="Garamond"/>
          <w:b/>
          <w:bCs/>
          <w:sz w:val="96"/>
          <w:szCs w:val="96"/>
        </w:rPr>
      </w:pPr>
    </w:p>
    <w:p w:rsidR="00193F46" w:rsidRDefault="00193F46" w:rsidP="003E1394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Garamond" w:hAnsi="Garamond"/>
          <w:b/>
          <w:bCs/>
          <w:sz w:val="96"/>
          <w:szCs w:val="96"/>
        </w:rPr>
      </w:pPr>
    </w:p>
    <w:p w:rsidR="00193F46" w:rsidRDefault="00193F46" w:rsidP="003E1394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Garamond" w:hAnsi="Garamond"/>
          <w:b/>
          <w:bCs/>
          <w:sz w:val="96"/>
          <w:szCs w:val="96"/>
        </w:rPr>
      </w:pPr>
    </w:p>
    <w:p w:rsidR="003E1394" w:rsidRDefault="003E1394" w:rsidP="003E1394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Garamond" w:hAnsi="Garamond"/>
          <w:b/>
          <w:bCs/>
          <w:sz w:val="96"/>
          <w:szCs w:val="96"/>
        </w:rPr>
      </w:pPr>
      <w:r>
        <w:rPr>
          <w:b/>
          <w:noProof/>
        </w:rPr>
        <w:drawing>
          <wp:inline distT="0" distB="0" distL="0" distR="0">
            <wp:extent cx="2886075" cy="1000125"/>
            <wp:effectExtent l="0" t="0" r="9525" b="9525"/>
            <wp:docPr id="2" name="Kép 2" descr="hbmfu_logo_nonprof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hbmfu_logo_nonprofit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1394" w:rsidRDefault="003E1394" w:rsidP="003E1394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Garamond" w:hAnsi="Garamond"/>
          <w:b/>
          <w:bCs/>
          <w:sz w:val="96"/>
          <w:szCs w:val="96"/>
        </w:rPr>
      </w:pPr>
    </w:p>
    <w:p w:rsidR="003E1394" w:rsidRDefault="003E1394" w:rsidP="003E1394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Garamond" w:hAnsi="Garamond"/>
          <w:b/>
          <w:bCs/>
          <w:sz w:val="96"/>
          <w:szCs w:val="96"/>
        </w:rPr>
      </w:pPr>
    </w:p>
    <w:p w:rsidR="003E1394" w:rsidRDefault="003E1394" w:rsidP="003E1394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Garamond" w:hAnsi="Garamond"/>
          <w:b/>
          <w:bCs/>
          <w:sz w:val="96"/>
          <w:szCs w:val="96"/>
        </w:rPr>
      </w:pPr>
      <w:r>
        <w:rPr>
          <w:rFonts w:ascii="Garamond" w:hAnsi="Garamond"/>
          <w:b/>
          <w:bCs/>
          <w:sz w:val="96"/>
          <w:szCs w:val="96"/>
        </w:rPr>
        <w:t xml:space="preserve">Üzleti Terv </w:t>
      </w:r>
    </w:p>
    <w:p w:rsidR="003E1394" w:rsidRDefault="003E1394" w:rsidP="003E1394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Garamond" w:hAnsi="Garamond"/>
          <w:b/>
          <w:bCs/>
          <w:smallCaps/>
          <w:noProof/>
          <w:sz w:val="36"/>
          <w:szCs w:val="36"/>
        </w:rPr>
      </w:pPr>
      <w:r>
        <w:rPr>
          <w:rFonts w:ascii="Garamond" w:hAnsi="Garamond"/>
          <w:b/>
          <w:bCs/>
          <w:smallCaps/>
          <w:noProof/>
          <w:sz w:val="36"/>
          <w:szCs w:val="36"/>
        </w:rPr>
        <w:t>a</w:t>
      </w:r>
    </w:p>
    <w:p w:rsidR="003E1394" w:rsidRDefault="003E1394" w:rsidP="003E1394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Garamond" w:hAnsi="Garamond"/>
          <w:sz w:val="32"/>
        </w:rPr>
      </w:pPr>
    </w:p>
    <w:p w:rsidR="003E1394" w:rsidRDefault="003E1394" w:rsidP="003E1394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Garamond" w:hAnsi="Garamond"/>
          <w:b/>
          <w:bCs/>
          <w:smallCaps/>
          <w:noProof/>
          <w:sz w:val="36"/>
          <w:szCs w:val="36"/>
        </w:rPr>
      </w:pPr>
      <w:r>
        <w:rPr>
          <w:rFonts w:ascii="Garamond" w:hAnsi="Garamond"/>
          <w:b/>
          <w:bCs/>
          <w:smallCaps/>
          <w:noProof/>
          <w:sz w:val="36"/>
          <w:szCs w:val="36"/>
        </w:rPr>
        <w:t xml:space="preserve">Hajdú-Bihar Megyei Fejlesztési Ügynökség Nonprofit Kft. </w:t>
      </w:r>
    </w:p>
    <w:p w:rsidR="003E1394" w:rsidRDefault="003E1394" w:rsidP="003E1394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Garamond" w:hAnsi="Garamond"/>
          <w:b/>
          <w:bCs/>
          <w:smallCaps/>
          <w:sz w:val="36"/>
          <w:szCs w:val="36"/>
        </w:rPr>
      </w:pPr>
      <w:r>
        <w:rPr>
          <w:rFonts w:ascii="Garamond" w:hAnsi="Garamond"/>
          <w:b/>
          <w:bCs/>
          <w:smallCaps/>
          <w:sz w:val="36"/>
          <w:szCs w:val="36"/>
        </w:rPr>
        <w:t xml:space="preserve">2015.  Tervezett évi munkájáról </w:t>
      </w:r>
    </w:p>
    <w:p w:rsidR="003E1394" w:rsidRDefault="003E1394" w:rsidP="003E1394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</w:rPr>
      </w:pPr>
    </w:p>
    <w:p w:rsidR="003E1394" w:rsidRDefault="003E1394" w:rsidP="003E1394">
      <w:pPr>
        <w:spacing w:line="480" w:lineRule="auto"/>
        <w:jc w:val="center"/>
        <w:rPr>
          <w:rFonts w:ascii="Garamond" w:hAnsi="Garamond" w:cs="Arial"/>
          <w:b/>
          <w:bCs/>
          <w:sz w:val="28"/>
        </w:rPr>
      </w:pPr>
      <w:r>
        <w:rPr>
          <w:rFonts w:ascii="Garamond" w:hAnsi="Garamond" w:cs="Arial"/>
          <w:b/>
          <w:bCs/>
          <w:sz w:val="28"/>
        </w:rPr>
        <w:t>Készítette:</w:t>
      </w:r>
    </w:p>
    <w:p w:rsidR="003E1394" w:rsidRDefault="003E1394" w:rsidP="003E1394">
      <w:pPr>
        <w:keepNext/>
        <w:spacing w:before="240" w:after="60"/>
        <w:jc w:val="center"/>
        <w:outlineLvl w:val="2"/>
        <w:rPr>
          <w:rFonts w:ascii="Garamond" w:hAnsi="Garamond" w:cs="Arial"/>
          <w:b/>
          <w:bCs/>
          <w:sz w:val="28"/>
          <w:szCs w:val="26"/>
        </w:rPr>
      </w:pPr>
      <w:r>
        <w:rPr>
          <w:rFonts w:ascii="Garamond" w:hAnsi="Garamond" w:cs="Arial"/>
          <w:b/>
          <w:bCs/>
          <w:sz w:val="28"/>
          <w:szCs w:val="26"/>
        </w:rPr>
        <w:t>Hajdú-Bihar Megyei</w:t>
      </w:r>
    </w:p>
    <w:p w:rsidR="003E1394" w:rsidRDefault="003E1394" w:rsidP="003E1394">
      <w:pPr>
        <w:keepNext/>
        <w:jc w:val="center"/>
        <w:outlineLvl w:val="1"/>
        <w:rPr>
          <w:rFonts w:ascii="Garamond" w:hAnsi="Garamond" w:cs="Arial"/>
          <w:b/>
          <w:bCs/>
          <w:sz w:val="28"/>
          <w:szCs w:val="26"/>
        </w:rPr>
      </w:pPr>
      <w:r>
        <w:rPr>
          <w:rFonts w:ascii="Garamond" w:hAnsi="Garamond" w:cs="Arial"/>
          <w:b/>
          <w:bCs/>
          <w:sz w:val="28"/>
          <w:szCs w:val="26"/>
        </w:rPr>
        <w:t>Fejlesztési Ügynökség Nonprofit Kft.</w:t>
      </w:r>
    </w:p>
    <w:p w:rsidR="003E1394" w:rsidRDefault="003E1394" w:rsidP="003E1394">
      <w:pPr>
        <w:jc w:val="center"/>
        <w:rPr>
          <w:rFonts w:ascii="Garamond" w:hAnsi="Garamond" w:cs="Arial"/>
          <w:b/>
          <w:bCs/>
          <w:sz w:val="28"/>
          <w:szCs w:val="26"/>
        </w:rPr>
      </w:pPr>
      <w:r>
        <w:rPr>
          <w:rFonts w:ascii="Garamond" w:hAnsi="Garamond" w:cs="Arial"/>
          <w:b/>
          <w:bCs/>
          <w:sz w:val="28"/>
          <w:szCs w:val="26"/>
        </w:rPr>
        <w:t>4024 Debrecen, Piac utca 54.</w:t>
      </w:r>
    </w:p>
    <w:p w:rsidR="003E1394" w:rsidRDefault="003E1394" w:rsidP="003E1394">
      <w:pPr>
        <w:jc w:val="center"/>
        <w:rPr>
          <w:rFonts w:ascii="Garamond" w:hAnsi="Garamond" w:cs="Arial"/>
          <w:b/>
          <w:bCs/>
          <w:sz w:val="28"/>
          <w:szCs w:val="26"/>
        </w:rPr>
      </w:pPr>
    </w:p>
    <w:p w:rsidR="003E1394" w:rsidRDefault="003E1394" w:rsidP="003E1394">
      <w:pPr>
        <w:jc w:val="center"/>
        <w:rPr>
          <w:rFonts w:ascii="Garamond" w:hAnsi="Garamond" w:cs="Arial"/>
          <w:b/>
          <w:bCs/>
          <w:sz w:val="28"/>
          <w:szCs w:val="26"/>
        </w:rPr>
      </w:pPr>
      <w:r>
        <w:rPr>
          <w:rFonts w:ascii="Garamond" w:hAnsi="Garamond" w:cs="Arial"/>
          <w:b/>
          <w:bCs/>
          <w:sz w:val="28"/>
          <w:szCs w:val="28"/>
        </w:rPr>
        <w:sym w:font="Wingdings" w:char="F02A"/>
      </w:r>
      <w:r>
        <w:rPr>
          <w:rFonts w:ascii="Garamond" w:hAnsi="Garamond" w:cs="Arial"/>
          <w:b/>
          <w:bCs/>
          <w:sz w:val="28"/>
          <w:szCs w:val="26"/>
        </w:rPr>
        <w:t>4002 Debrecen, Pf.: 78.</w:t>
      </w:r>
    </w:p>
    <w:p w:rsidR="003E1394" w:rsidRDefault="003E1394" w:rsidP="003E1394">
      <w:pPr>
        <w:jc w:val="center"/>
        <w:rPr>
          <w:rFonts w:ascii="Garamond" w:hAnsi="Garamond" w:cs="Arial"/>
          <w:b/>
          <w:bCs/>
          <w:sz w:val="28"/>
          <w:szCs w:val="26"/>
        </w:rPr>
      </w:pPr>
      <w:r>
        <w:rPr>
          <w:rFonts w:ascii="Garamond" w:hAnsi="Garamond" w:cs="Arial"/>
          <w:b/>
          <w:bCs/>
          <w:sz w:val="28"/>
          <w:szCs w:val="28"/>
        </w:rPr>
        <w:sym w:font="Wingdings" w:char="F028"/>
      </w:r>
      <w:r>
        <w:rPr>
          <w:rFonts w:ascii="Garamond" w:hAnsi="Garamond" w:cs="Arial"/>
          <w:b/>
          <w:bCs/>
          <w:sz w:val="28"/>
          <w:szCs w:val="26"/>
        </w:rPr>
        <w:t>Tel</w:t>
      </w:r>
      <w:proofErr w:type="gramStart"/>
      <w:r>
        <w:rPr>
          <w:rFonts w:ascii="Garamond" w:hAnsi="Garamond" w:cs="Arial"/>
          <w:b/>
          <w:bCs/>
          <w:sz w:val="28"/>
          <w:szCs w:val="26"/>
        </w:rPr>
        <w:t>.:</w:t>
      </w:r>
      <w:proofErr w:type="gramEnd"/>
      <w:r>
        <w:rPr>
          <w:rFonts w:ascii="Garamond" w:hAnsi="Garamond" w:cs="Arial"/>
          <w:b/>
          <w:bCs/>
          <w:sz w:val="28"/>
          <w:szCs w:val="26"/>
        </w:rPr>
        <w:t xml:space="preserve"> 52/507-539;</w:t>
      </w:r>
    </w:p>
    <w:p w:rsidR="003E1394" w:rsidRDefault="003E1394" w:rsidP="003E1394">
      <w:pPr>
        <w:spacing w:before="240" w:after="60"/>
        <w:jc w:val="center"/>
        <w:outlineLvl w:val="7"/>
        <w:rPr>
          <w:rFonts w:ascii="Garamond" w:hAnsi="Garamond" w:cs="Arial"/>
          <w:b/>
          <w:bCs/>
          <w:sz w:val="28"/>
          <w:szCs w:val="26"/>
        </w:rPr>
      </w:pPr>
      <w:r>
        <w:rPr>
          <w:rFonts w:ascii="Garamond" w:hAnsi="Garamond" w:cs="Arial"/>
          <w:b/>
          <w:bCs/>
          <w:sz w:val="28"/>
          <w:szCs w:val="26"/>
        </w:rPr>
        <w:t>Fax: 52/457-082</w:t>
      </w:r>
    </w:p>
    <w:p w:rsidR="003E1394" w:rsidRDefault="003E1394" w:rsidP="003E1394">
      <w:pPr>
        <w:jc w:val="center"/>
        <w:rPr>
          <w:rFonts w:ascii="Garamond" w:hAnsi="Garamond" w:cs="Arial"/>
          <w:b/>
          <w:bCs/>
          <w:sz w:val="28"/>
        </w:rPr>
      </w:pPr>
      <w:r>
        <w:rPr>
          <w:rFonts w:ascii="Garamond" w:hAnsi="Garamond" w:cs="Arial"/>
          <w:b/>
          <w:bCs/>
          <w:sz w:val="28"/>
        </w:rPr>
        <w:t xml:space="preserve">E-mail: </w:t>
      </w:r>
      <w:hyperlink r:id="rId17" w:history="1">
        <w:r>
          <w:rPr>
            <w:rStyle w:val="Hiperhivatkozs"/>
            <w:rFonts w:ascii="Garamond" w:hAnsi="Garamond" w:cs="Arial"/>
            <w:b/>
            <w:bCs/>
            <w:sz w:val="28"/>
          </w:rPr>
          <w:t>fejlesztes@hbmo.hu</w:t>
        </w:r>
      </w:hyperlink>
    </w:p>
    <w:p w:rsidR="003E1394" w:rsidRDefault="003E1394" w:rsidP="003E1394">
      <w:pPr>
        <w:jc w:val="center"/>
        <w:rPr>
          <w:rFonts w:ascii="Garamond" w:hAnsi="Garamond" w:cs="Arial"/>
          <w:b/>
          <w:bCs/>
          <w:sz w:val="28"/>
        </w:rPr>
      </w:pPr>
      <w:r>
        <w:rPr>
          <w:rFonts w:ascii="Garamond" w:hAnsi="Garamond" w:cs="Arial"/>
          <w:b/>
          <w:bCs/>
          <w:sz w:val="28"/>
        </w:rPr>
        <w:t xml:space="preserve">Web: </w:t>
      </w:r>
      <w:hyperlink r:id="rId18" w:history="1">
        <w:r>
          <w:rPr>
            <w:rStyle w:val="Hiperhivatkozs"/>
            <w:rFonts w:ascii="Garamond" w:hAnsi="Garamond" w:cs="Arial"/>
            <w:b/>
            <w:bCs/>
            <w:sz w:val="28"/>
          </w:rPr>
          <w:t>www.hbmfejlesztes.hu</w:t>
        </w:r>
      </w:hyperlink>
    </w:p>
    <w:p w:rsidR="003E1394" w:rsidRDefault="003E1394" w:rsidP="003E1394">
      <w:pPr>
        <w:ind w:left="4956"/>
        <w:rPr>
          <w:rFonts w:ascii="Garamond" w:hAnsi="Garamond" w:cs="Arial"/>
          <w:b/>
          <w:bCs/>
          <w:sz w:val="28"/>
        </w:rPr>
      </w:pPr>
    </w:p>
    <w:p w:rsidR="003E1394" w:rsidRDefault="003E1394" w:rsidP="003E1394">
      <w:pPr>
        <w:jc w:val="center"/>
        <w:rPr>
          <w:rFonts w:ascii="Garamond" w:hAnsi="Garamond" w:cs="Arial"/>
          <w:b/>
          <w:bCs/>
          <w:sz w:val="28"/>
          <w:szCs w:val="26"/>
        </w:rPr>
      </w:pPr>
      <w:r>
        <w:rPr>
          <w:rFonts w:ascii="Garamond" w:hAnsi="Garamond" w:cs="Arial"/>
          <w:b/>
          <w:bCs/>
          <w:sz w:val="28"/>
          <w:szCs w:val="26"/>
        </w:rPr>
        <w:t>2015.</w:t>
      </w:r>
    </w:p>
    <w:p w:rsidR="003E1394" w:rsidRPr="003E1394" w:rsidRDefault="003E1394" w:rsidP="003E139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br w:type="page"/>
      </w:r>
      <w:r w:rsidRPr="003E1394">
        <w:rPr>
          <w:rFonts w:ascii="Times New Roman" w:hAnsi="Times New Roman" w:cs="Times New Roman"/>
          <w:b/>
          <w:sz w:val="24"/>
          <w:szCs w:val="24"/>
        </w:rPr>
        <w:t>Vállalkozás neve, címe</w:t>
      </w:r>
    </w:p>
    <w:p w:rsidR="003E1394" w:rsidRPr="003E1394" w:rsidRDefault="003E1394" w:rsidP="003E139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1394" w:rsidRPr="003E1394" w:rsidRDefault="003E1394" w:rsidP="003E1394">
      <w:pPr>
        <w:jc w:val="both"/>
        <w:rPr>
          <w:rFonts w:ascii="Times New Roman" w:hAnsi="Times New Roman" w:cs="Times New Roman"/>
          <w:sz w:val="24"/>
          <w:szCs w:val="24"/>
        </w:rPr>
      </w:pPr>
      <w:r w:rsidRPr="003E1394">
        <w:rPr>
          <w:rFonts w:ascii="Times New Roman" w:hAnsi="Times New Roman" w:cs="Times New Roman"/>
          <w:sz w:val="24"/>
          <w:szCs w:val="24"/>
        </w:rPr>
        <w:t xml:space="preserve">Hajdú-Bihar Megyei Fejlesztési Ügynökség Nonprofit KFT. </w:t>
      </w:r>
    </w:p>
    <w:p w:rsidR="003E1394" w:rsidRPr="003E1394" w:rsidRDefault="003E1394" w:rsidP="003E1394">
      <w:pPr>
        <w:jc w:val="both"/>
        <w:rPr>
          <w:rFonts w:ascii="Times New Roman" w:hAnsi="Times New Roman" w:cs="Times New Roman"/>
          <w:sz w:val="24"/>
          <w:szCs w:val="24"/>
        </w:rPr>
      </w:pPr>
      <w:r w:rsidRPr="003E1394">
        <w:rPr>
          <w:rFonts w:ascii="Times New Roman" w:hAnsi="Times New Roman" w:cs="Times New Roman"/>
          <w:sz w:val="24"/>
          <w:szCs w:val="24"/>
        </w:rPr>
        <w:t>4024 Debrecen Piac utca 54.</w:t>
      </w:r>
    </w:p>
    <w:p w:rsidR="003E1394" w:rsidRPr="003E1394" w:rsidRDefault="003E1394" w:rsidP="003E13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1394" w:rsidRPr="003E1394" w:rsidRDefault="003E1394" w:rsidP="003E139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E1394">
        <w:rPr>
          <w:rFonts w:ascii="Times New Roman" w:hAnsi="Times New Roman" w:cs="Times New Roman"/>
          <w:b/>
          <w:sz w:val="24"/>
          <w:szCs w:val="24"/>
        </w:rPr>
        <w:t>A tevékenység összefoglalása</w:t>
      </w:r>
    </w:p>
    <w:p w:rsidR="003E1394" w:rsidRPr="003E1394" w:rsidRDefault="003E1394" w:rsidP="003E139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1394" w:rsidRPr="003E1394" w:rsidRDefault="003E1394" w:rsidP="003E1394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E1394">
        <w:rPr>
          <w:rFonts w:ascii="Times New Roman" w:hAnsi="Times New Roman" w:cs="Times New Roman"/>
          <w:sz w:val="24"/>
          <w:szCs w:val="24"/>
        </w:rPr>
        <w:t xml:space="preserve">Hajdú-Bihar Megyei Fejlesztési Ügynökség Nonprofit KFT, </w:t>
      </w:r>
      <w:r w:rsidRPr="003E13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mint a Hajdú Bihar Megyei Önkormányzat gazdasági társasága, korábban a Hajdú-Bihar Megyei Területfejlesztési Tanács munkaszervezete - 1997 óta - a megyei területfejlesztéshez kapcsolódóan komplex tevékenységet folytat. </w:t>
      </w:r>
    </w:p>
    <w:p w:rsidR="003E1394" w:rsidRPr="003E1394" w:rsidRDefault="003E1394" w:rsidP="003E1394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E1394" w:rsidRPr="003E1394" w:rsidRDefault="003E1394" w:rsidP="003E1394">
      <w:pPr>
        <w:jc w:val="both"/>
        <w:rPr>
          <w:rFonts w:ascii="Times New Roman" w:hAnsi="Times New Roman" w:cs="Times New Roman"/>
          <w:sz w:val="24"/>
          <w:szCs w:val="24"/>
        </w:rPr>
      </w:pPr>
      <w:r w:rsidRPr="003E1394">
        <w:rPr>
          <w:rFonts w:ascii="Times New Roman" w:hAnsi="Times New Roman" w:cs="Times New Roman"/>
          <w:sz w:val="24"/>
          <w:szCs w:val="24"/>
        </w:rPr>
        <w:t>A Hajdú-Bihar Megyei Fejlesztési Ügynökség Nonprofit KFT minden olyan, a Hajdú-Bihar megyét és a térséget érintő projektet és kezdeményezést fontosnak tart, ami Hajdú-Bihar megye és a térség lakosságát, az itt tevékenykedő önkormányzatokat, vállalkozásokat, civil és egyéb szakmai szervezeteket segíti illetve fejlődésüket szolgálja.</w:t>
      </w:r>
    </w:p>
    <w:p w:rsidR="003E1394" w:rsidRPr="003E1394" w:rsidRDefault="003E1394" w:rsidP="003E13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1394" w:rsidRPr="003E1394" w:rsidRDefault="003E1394" w:rsidP="003E1394">
      <w:pPr>
        <w:jc w:val="both"/>
        <w:rPr>
          <w:rFonts w:ascii="Times New Roman" w:hAnsi="Times New Roman" w:cs="Times New Roman"/>
          <w:sz w:val="24"/>
          <w:szCs w:val="24"/>
        </w:rPr>
      </w:pPr>
      <w:r w:rsidRPr="003E1394">
        <w:rPr>
          <w:rFonts w:ascii="Times New Roman" w:hAnsi="Times New Roman" w:cs="Times New Roman"/>
          <w:sz w:val="24"/>
          <w:szCs w:val="24"/>
        </w:rPr>
        <w:t>A Hajdú-Bihar Megyei Fejlesztési Ügynökség Nonprofit KFT fő tevékenységei:</w:t>
      </w:r>
    </w:p>
    <w:p w:rsidR="003E1394" w:rsidRPr="003E1394" w:rsidRDefault="003E1394" w:rsidP="003E1394">
      <w:pPr>
        <w:pStyle w:val="Listaszerbekezds1"/>
        <w:numPr>
          <w:ilvl w:val="0"/>
          <w:numId w:val="22"/>
        </w:numPr>
        <w:suppressAutoHyphens w:val="0"/>
        <w:spacing w:after="200" w:line="276" w:lineRule="auto"/>
        <w:contextualSpacing/>
        <w:jc w:val="both"/>
      </w:pPr>
      <w:r w:rsidRPr="003E1394">
        <w:t>projektek generálása</w:t>
      </w:r>
    </w:p>
    <w:p w:rsidR="003E1394" w:rsidRPr="003E1394" w:rsidRDefault="003E1394" w:rsidP="003E1394">
      <w:pPr>
        <w:pStyle w:val="Listaszerbekezds1"/>
        <w:numPr>
          <w:ilvl w:val="0"/>
          <w:numId w:val="22"/>
        </w:numPr>
        <w:suppressAutoHyphens w:val="0"/>
        <w:spacing w:after="200" w:line="276" w:lineRule="auto"/>
        <w:contextualSpacing/>
        <w:jc w:val="both"/>
      </w:pPr>
      <w:r w:rsidRPr="003E1394">
        <w:t>pályázati tanácsadás</w:t>
      </w:r>
    </w:p>
    <w:p w:rsidR="003E1394" w:rsidRPr="003E1394" w:rsidRDefault="003E1394" w:rsidP="003E1394">
      <w:pPr>
        <w:pStyle w:val="Listaszerbekezds1"/>
        <w:numPr>
          <w:ilvl w:val="0"/>
          <w:numId w:val="22"/>
        </w:numPr>
        <w:suppressAutoHyphens w:val="0"/>
        <w:spacing w:after="200" w:line="276" w:lineRule="auto"/>
        <w:contextualSpacing/>
        <w:jc w:val="both"/>
      </w:pPr>
      <w:r w:rsidRPr="003E1394">
        <w:t>pályázatok készítése</w:t>
      </w:r>
    </w:p>
    <w:p w:rsidR="003E1394" w:rsidRPr="003E1394" w:rsidRDefault="003E1394" w:rsidP="003E1394">
      <w:pPr>
        <w:pStyle w:val="Listaszerbekezds1"/>
        <w:numPr>
          <w:ilvl w:val="0"/>
          <w:numId w:val="22"/>
        </w:numPr>
        <w:suppressAutoHyphens w:val="0"/>
        <w:spacing w:after="200" w:line="276" w:lineRule="auto"/>
        <w:contextualSpacing/>
        <w:jc w:val="both"/>
      </w:pPr>
      <w:r w:rsidRPr="003E1394">
        <w:t xml:space="preserve">általános projektmenedzsment </w:t>
      </w:r>
    </w:p>
    <w:p w:rsidR="003E1394" w:rsidRPr="003E1394" w:rsidRDefault="003E1394" w:rsidP="003E1394">
      <w:pPr>
        <w:pStyle w:val="Listaszerbekezds1"/>
        <w:numPr>
          <w:ilvl w:val="0"/>
          <w:numId w:val="22"/>
        </w:numPr>
        <w:suppressAutoHyphens w:val="0"/>
        <w:spacing w:after="200" w:line="276" w:lineRule="auto"/>
        <w:contextualSpacing/>
        <w:jc w:val="both"/>
      </w:pPr>
      <w:r w:rsidRPr="003E1394">
        <w:t>megvalósíthatósági tanulmányok készítése</w:t>
      </w:r>
    </w:p>
    <w:p w:rsidR="003E1394" w:rsidRPr="003E1394" w:rsidRDefault="003E1394" w:rsidP="003E1394">
      <w:pPr>
        <w:pStyle w:val="Listaszerbekezds1"/>
        <w:numPr>
          <w:ilvl w:val="0"/>
          <w:numId w:val="22"/>
        </w:numPr>
        <w:suppressAutoHyphens w:val="0"/>
        <w:spacing w:after="200" w:line="276" w:lineRule="auto"/>
        <w:contextualSpacing/>
        <w:jc w:val="both"/>
      </w:pPr>
      <w:r w:rsidRPr="003E1394">
        <w:t>fejlesztési tervek, fejlesztési stratégiák és koncepciók készítése</w:t>
      </w:r>
    </w:p>
    <w:p w:rsidR="003E1394" w:rsidRPr="003E1394" w:rsidRDefault="003E1394" w:rsidP="003E1394">
      <w:pPr>
        <w:pStyle w:val="Listaszerbekezds1"/>
        <w:numPr>
          <w:ilvl w:val="0"/>
          <w:numId w:val="22"/>
        </w:numPr>
        <w:suppressAutoHyphens w:val="0"/>
        <w:spacing w:after="200" w:line="276" w:lineRule="auto"/>
        <w:contextualSpacing/>
        <w:jc w:val="both"/>
      </w:pPr>
      <w:r w:rsidRPr="003E1394">
        <w:t>saját pályázatok készítése és koordinálása</w:t>
      </w:r>
    </w:p>
    <w:p w:rsidR="003E1394" w:rsidRPr="003E1394" w:rsidRDefault="003E1394" w:rsidP="003E13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1394" w:rsidRPr="003E1394" w:rsidRDefault="003E1394" w:rsidP="003E1394">
      <w:pPr>
        <w:jc w:val="both"/>
        <w:rPr>
          <w:rFonts w:ascii="Times New Roman" w:hAnsi="Times New Roman" w:cs="Times New Roman"/>
          <w:sz w:val="24"/>
          <w:szCs w:val="24"/>
        </w:rPr>
      </w:pPr>
      <w:r w:rsidRPr="003E1394">
        <w:rPr>
          <w:rFonts w:ascii="Times New Roman" w:hAnsi="Times New Roman" w:cs="Times New Roman"/>
          <w:sz w:val="24"/>
          <w:szCs w:val="24"/>
        </w:rPr>
        <w:t>Az Ügynökségnek jelenleg öt alkalmazottja van; ügyvezető igazgató, titkárságvezető, két fő projektmenedzser, egy fő projektasszisztens.</w:t>
      </w:r>
    </w:p>
    <w:p w:rsidR="003E1394" w:rsidRPr="003E1394" w:rsidRDefault="003E1394" w:rsidP="003E1394">
      <w:pPr>
        <w:jc w:val="both"/>
        <w:rPr>
          <w:rFonts w:ascii="Times New Roman" w:hAnsi="Times New Roman" w:cs="Times New Roman"/>
          <w:sz w:val="24"/>
          <w:szCs w:val="24"/>
        </w:rPr>
      </w:pPr>
      <w:r w:rsidRPr="003E1394">
        <w:rPr>
          <w:rFonts w:ascii="Times New Roman" w:hAnsi="Times New Roman" w:cs="Times New Roman"/>
          <w:sz w:val="24"/>
          <w:szCs w:val="24"/>
        </w:rPr>
        <w:t>Az Ügynökség tárgyi eszközállományának a legnagyobb részét informatikai, irodai berendezések adják, ingatlan vagy egyéb jelentős vagyona nincs.</w:t>
      </w:r>
    </w:p>
    <w:p w:rsidR="003E1394" w:rsidRPr="003E1394" w:rsidRDefault="003E1394" w:rsidP="003E13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1394" w:rsidRPr="003E1394" w:rsidRDefault="003E1394" w:rsidP="003E139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E1394">
        <w:rPr>
          <w:rFonts w:ascii="Times New Roman" w:hAnsi="Times New Roman" w:cs="Times New Roman"/>
          <w:b/>
          <w:sz w:val="24"/>
          <w:szCs w:val="24"/>
        </w:rPr>
        <w:t>Piaci területek meghatározása</w:t>
      </w:r>
    </w:p>
    <w:p w:rsidR="003E1394" w:rsidRPr="003E1394" w:rsidRDefault="003E1394" w:rsidP="003E139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1394" w:rsidRPr="003E1394" w:rsidRDefault="003E1394" w:rsidP="003E1394">
      <w:pPr>
        <w:pStyle w:val="Listaszerbekezds1"/>
        <w:numPr>
          <w:ilvl w:val="0"/>
          <w:numId w:val="22"/>
        </w:numPr>
        <w:suppressAutoHyphens w:val="0"/>
        <w:spacing w:after="200" w:line="276" w:lineRule="auto"/>
        <w:contextualSpacing/>
        <w:jc w:val="both"/>
      </w:pPr>
      <w:r w:rsidRPr="003E1394">
        <w:t>Helyi önkormányzatok, különösképp Hajdú-Bihar megyében</w:t>
      </w:r>
    </w:p>
    <w:p w:rsidR="003E1394" w:rsidRPr="003E1394" w:rsidRDefault="003E1394" w:rsidP="003E1394">
      <w:pPr>
        <w:pStyle w:val="Listaszerbekezds1"/>
        <w:numPr>
          <w:ilvl w:val="0"/>
          <w:numId w:val="22"/>
        </w:numPr>
        <w:suppressAutoHyphens w:val="0"/>
        <w:spacing w:after="200" w:line="276" w:lineRule="auto"/>
        <w:contextualSpacing/>
        <w:jc w:val="both"/>
      </w:pPr>
      <w:r w:rsidRPr="003E1394">
        <w:t>Vállalkozások, leginkább kis és középvállalkozások</w:t>
      </w:r>
    </w:p>
    <w:p w:rsidR="003E1394" w:rsidRPr="003E1394" w:rsidRDefault="003E1394" w:rsidP="003E1394">
      <w:pPr>
        <w:pStyle w:val="Listaszerbekezds1"/>
        <w:numPr>
          <w:ilvl w:val="0"/>
          <w:numId w:val="22"/>
        </w:numPr>
        <w:suppressAutoHyphens w:val="0"/>
        <w:spacing w:after="200" w:line="276" w:lineRule="auto"/>
        <w:contextualSpacing/>
        <w:jc w:val="both"/>
      </w:pPr>
      <w:r w:rsidRPr="003E1394">
        <w:t xml:space="preserve">Civil szervezetek, egyházak </w:t>
      </w:r>
    </w:p>
    <w:p w:rsidR="003E1394" w:rsidRPr="003E1394" w:rsidRDefault="003E1394" w:rsidP="003E1394">
      <w:pPr>
        <w:pStyle w:val="Listaszerbekezds1"/>
        <w:numPr>
          <w:ilvl w:val="0"/>
          <w:numId w:val="22"/>
        </w:numPr>
        <w:suppressAutoHyphens w:val="0"/>
        <w:spacing w:after="200" w:line="276" w:lineRule="auto"/>
        <w:contextualSpacing/>
        <w:jc w:val="both"/>
      </w:pPr>
      <w:r w:rsidRPr="003E1394">
        <w:t>Magánszemélyek</w:t>
      </w:r>
    </w:p>
    <w:p w:rsidR="003E1394" w:rsidRPr="003E1394" w:rsidRDefault="003E1394" w:rsidP="003E1394">
      <w:pPr>
        <w:jc w:val="both"/>
        <w:rPr>
          <w:rFonts w:ascii="Times New Roman" w:hAnsi="Times New Roman" w:cs="Times New Roman"/>
          <w:sz w:val="24"/>
          <w:szCs w:val="24"/>
        </w:rPr>
      </w:pPr>
      <w:r w:rsidRPr="003E1394">
        <w:rPr>
          <w:rFonts w:ascii="Times New Roman" w:hAnsi="Times New Roman" w:cs="Times New Roman"/>
          <w:sz w:val="24"/>
          <w:szCs w:val="24"/>
        </w:rPr>
        <w:t xml:space="preserve">2015-ben kezdődik meg a gyakorlatban a 2014-2020 közötti Európai Uniós pályázati források lehívása. Így továbbra is nagy szükség jelentkezik az Ügynökség által végzett magas színvonalú és ügyfélközpontú szolgáltatásaira. </w:t>
      </w:r>
    </w:p>
    <w:p w:rsidR="003E1394" w:rsidRPr="003E1394" w:rsidRDefault="003E1394" w:rsidP="003E13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1394" w:rsidRPr="003E1394" w:rsidRDefault="003E1394" w:rsidP="003E1394">
      <w:pPr>
        <w:jc w:val="both"/>
        <w:rPr>
          <w:rFonts w:ascii="Times New Roman" w:hAnsi="Times New Roman" w:cs="Times New Roman"/>
          <w:sz w:val="24"/>
          <w:szCs w:val="24"/>
        </w:rPr>
      </w:pPr>
      <w:r w:rsidRPr="003E1394">
        <w:rPr>
          <w:rFonts w:ascii="Times New Roman" w:hAnsi="Times New Roman" w:cs="Times New Roman"/>
          <w:sz w:val="24"/>
          <w:szCs w:val="24"/>
        </w:rPr>
        <w:t xml:space="preserve">A pályázatírói és projektmenedzsment területen az Ügynökség igyekszik </w:t>
      </w:r>
      <w:r w:rsidRPr="003E1394">
        <w:rPr>
          <w:rFonts w:ascii="Times New Roman" w:hAnsi="Times New Roman" w:cs="Times New Roman"/>
          <w:bCs/>
          <w:sz w:val="24"/>
          <w:szCs w:val="24"/>
        </w:rPr>
        <w:t>minél versenyképesebbnek bizonyulni, az árait a legmegfelelőbben alakítani úgy, hogy közben minőségi szolgáltatást nyújtson a meglévő és a potenciális ügyfelei számára</w:t>
      </w:r>
      <w:r w:rsidRPr="003E139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r w:rsidRPr="003E1394">
        <w:rPr>
          <w:rFonts w:ascii="Times New Roman" w:hAnsi="Times New Roman" w:cs="Times New Roman"/>
          <w:sz w:val="24"/>
          <w:szCs w:val="24"/>
        </w:rPr>
        <w:t>A Hajdú Bihar Megyei Fejlesztési Ügynökség Nonprofit Kft. tovább kívánja erősíteni a vállalkozói szférával illetve a civil szektorral való együttműködését, nem megfeledkezve természetesen az önkormányzatokról, amelyek kiemelt partnerei közé tartoznak.</w:t>
      </w:r>
    </w:p>
    <w:p w:rsidR="003E1394" w:rsidRPr="003E1394" w:rsidRDefault="003E1394" w:rsidP="003E13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1394" w:rsidRPr="003E1394" w:rsidRDefault="003E1394" w:rsidP="003E13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1394" w:rsidRPr="003E1394" w:rsidRDefault="003E1394" w:rsidP="003E139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E1394">
        <w:rPr>
          <w:rFonts w:ascii="Times New Roman" w:hAnsi="Times New Roman" w:cs="Times New Roman"/>
          <w:b/>
          <w:sz w:val="24"/>
          <w:szCs w:val="24"/>
        </w:rPr>
        <w:t>Hajdú-Bihar Megyei Fejlesztési Ügynökség Nonprofit KFT 2015. évi célkitűzései:</w:t>
      </w:r>
    </w:p>
    <w:p w:rsidR="003E1394" w:rsidRPr="003E1394" w:rsidRDefault="003E1394" w:rsidP="003E139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1394" w:rsidRPr="003E1394" w:rsidRDefault="003E1394" w:rsidP="003E139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1394" w:rsidRPr="003E1394" w:rsidRDefault="003E1394" w:rsidP="003E1394">
      <w:pPr>
        <w:pStyle w:val="Listaszerbekezds1"/>
        <w:numPr>
          <w:ilvl w:val="0"/>
          <w:numId w:val="22"/>
        </w:numPr>
        <w:suppressAutoHyphens w:val="0"/>
        <w:spacing w:after="200" w:line="276" w:lineRule="auto"/>
        <w:contextualSpacing/>
        <w:jc w:val="both"/>
      </w:pPr>
      <w:r w:rsidRPr="003E1394">
        <w:t xml:space="preserve">Ellátni a Hajdú-Bihar Megyei Önkormányzat által előírt feladatokat. </w:t>
      </w:r>
    </w:p>
    <w:p w:rsidR="003E1394" w:rsidRPr="003E1394" w:rsidRDefault="003E1394" w:rsidP="003E1394">
      <w:pPr>
        <w:pStyle w:val="Listaszerbekezds1"/>
        <w:numPr>
          <w:ilvl w:val="0"/>
          <w:numId w:val="22"/>
        </w:numPr>
        <w:suppressAutoHyphens w:val="0"/>
        <w:spacing w:after="200" w:line="276" w:lineRule="auto"/>
        <w:contextualSpacing/>
        <w:jc w:val="both"/>
      </w:pPr>
      <w:r w:rsidRPr="003E1394">
        <w:t>Szorosabb együttműködést folytatni a Hajdú-Bihar Megyei Önkormányzattal különösképp a Terület és Településfejlesztési Operatív Program megyei felhasználása és szakmai sikeressége érdekében.</w:t>
      </w:r>
    </w:p>
    <w:p w:rsidR="003E1394" w:rsidRPr="003E1394" w:rsidRDefault="003E1394" w:rsidP="003E1394">
      <w:pPr>
        <w:pStyle w:val="Listaszerbekezds1"/>
        <w:numPr>
          <w:ilvl w:val="0"/>
          <w:numId w:val="22"/>
        </w:numPr>
        <w:suppressAutoHyphens w:val="0"/>
        <w:spacing w:after="200" w:line="276" w:lineRule="auto"/>
        <w:contextualSpacing/>
        <w:jc w:val="both"/>
      </w:pPr>
      <w:r w:rsidRPr="003E1394">
        <w:t>Közreműködés a megye fejlesztését elősegítő hazai és nemzetközi erőforrások felkutatásában, megyébe vonzásában, a befektetések területi hatékonyságának fokozásában.</w:t>
      </w:r>
    </w:p>
    <w:p w:rsidR="003E1394" w:rsidRPr="003E1394" w:rsidRDefault="003E1394" w:rsidP="003E1394">
      <w:pPr>
        <w:pStyle w:val="Listaszerbekezds1"/>
        <w:numPr>
          <w:ilvl w:val="0"/>
          <w:numId w:val="22"/>
        </w:numPr>
        <w:suppressAutoHyphens w:val="0"/>
        <w:spacing w:after="200" w:line="276" w:lineRule="auto"/>
        <w:contextualSpacing/>
        <w:jc w:val="both"/>
      </w:pPr>
      <w:r w:rsidRPr="003E1394">
        <w:t>Közreműködés az Európai Unió területfejlesztési gyakorlatának megismertetésében, elterjesztésében és a hazai gyakorlat ezt figyelembe vevő formálásában.</w:t>
      </w:r>
    </w:p>
    <w:p w:rsidR="003E1394" w:rsidRPr="003E1394" w:rsidRDefault="003E1394" w:rsidP="003E1394">
      <w:pPr>
        <w:pStyle w:val="Listaszerbekezds1"/>
        <w:numPr>
          <w:ilvl w:val="0"/>
          <w:numId w:val="22"/>
        </w:numPr>
        <w:suppressAutoHyphens w:val="0"/>
        <w:spacing w:after="200" w:line="276" w:lineRule="auto"/>
        <w:contextualSpacing/>
        <w:jc w:val="both"/>
      </w:pPr>
      <w:r w:rsidRPr="003E1394">
        <w:t>Az országhatáron túlnyúló területi együttműködések kialakításának elősegítése.</w:t>
      </w:r>
    </w:p>
    <w:p w:rsidR="003E1394" w:rsidRPr="003E1394" w:rsidRDefault="003E1394" w:rsidP="003E1394">
      <w:pPr>
        <w:pStyle w:val="Listaszerbekezds1"/>
        <w:numPr>
          <w:ilvl w:val="0"/>
          <w:numId w:val="22"/>
        </w:numPr>
        <w:suppressAutoHyphens w:val="0"/>
        <w:spacing w:after="200" w:line="276" w:lineRule="auto"/>
        <w:contextualSpacing/>
        <w:jc w:val="both"/>
      </w:pPr>
      <w:r w:rsidRPr="003E1394">
        <w:t xml:space="preserve">Jelenleg több komplex pályázat menedzselési feladatait látja az Ügynökség. Az év folyamán megvalósítás alatt álló projekteket folyamatosan koordinálja és lezárja az Ügynökség. </w:t>
      </w:r>
    </w:p>
    <w:p w:rsidR="003E1394" w:rsidRPr="003E1394" w:rsidRDefault="003E1394" w:rsidP="003E1394">
      <w:pPr>
        <w:pStyle w:val="Listaszerbekezds1"/>
        <w:numPr>
          <w:ilvl w:val="0"/>
          <w:numId w:val="22"/>
        </w:numPr>
        <w:suppressAutoHyphens w:val="0"/>
        <w:spacing w:after="200" w:line="276" w:lineRule="auto"/>
        <w:contextualSpacing/>
        <w:jc w:val="both"/>
      </w:pPr>
      <w:r w:rsidRPr="003E1394">
        <w:t>További projektek generálása, naprakész pályázatfigyelés működtetése. Meglévő ügyfelek megtartása, lehetséges pályázói kör feltérképezése, számukra színvonalas pályázati szolgáltatás nyújtása.</w:t>
      </w:r>
    </w:p>
    <w:p w:rsidR="003E1394" w:rsidRPr="003E1394" w:rsidRDefault="003E1394" w:rsidP="003E1394">
      <w:pPr>
        <w:pStyle w:val="Listaszerbekezds1"/>
        <w:numPr>
          <w:ilvl w:val="0"/>
          <w:numId w:val="22"/>
        </w:numPr>
        <w:suppressAutoHyphens w:val="0"/>
        <w:spacing w:after="200" w:line="276" w:lineRule="auto"/>
        <w:contextualSpacing/>
        <w:jc w:val="both"/>
      </w:pPr>
      <w:r w:rsidRPr="003E1394">
        <w:t>Hatékony, összehangolt ügynökségi szervezet és működés megteremtése – önálló feladatvállalás, eredménytudatosság, pénzügyi tudatosság, professzionális végrehajtás és hiteles kommunikáció által.</w:t>
      </w:r>
    </w:p>
    <w:p w:rsidR="003E1394" w:rsidRPr="003E1394" w:rsidRDefault="003E1394" w:rsidP="003E1394">
      <w:pPr>
        <w:pStyle w:val="Listaszerbekezds1"/>
        <w:numPr>
          <w:ilvl w:val="0"/>
          <w:numId w:val="22"/>
        </w:numPr>
        <w:suppressAutoHyphens w:val="0"/>
        <w:spacing w:after="200" w:line="276" w:lineRule="auto"/>
        <w:contextualSpacing/>
        <w:jc w:val="both"/>
      </w:pPr>
      <w:r w:rsidRPr="003E1394">
        <w:t>Hatékony partnerségi kapcsolatok fenntartása, szakmai alapú együttműködési rendszer szélesítése.</w:t>
      </w:r>
    </w:p>
    <w:p w:rsidR="003E1394" w:rsidRPr="003E1394" w:rsidRDefault="003E1394" w:rsidP="003E1394">
      <w:pPr>
        <w:pStyle w:val="Listaszerbekezds1"/>
        <w:numPr>
          <w:ilvl w:val="0"/>
          <w:numId w:val="22"/>
        </w:numPr>
        <w:suppressAutoHyphens w:val="0"/>
        <w:spacing w:after="200" w:line="276" w:lineRule="auto"/>
        <w:contextualSpacing/>
        <w:jc w:val="both"/>
      </w:pPr>
      <w:r w:rsidRPr="003E1394">
        <w:t>Sikeres, határon átnyúló projektek segítése, saját projektek megvalósítása. A nemzetközi kapcsolatrendszer mozgatása Hajdú-Bihar megye kitűzött céljainak elérése érdekében.</w:t>
      </w:r>
    </w:p>
    <w:p w:rsidR="003E1394" w:rsidRPr="003E1394" w:rsidRDefault="003E1394" w:rsidP="003E13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1394" w:rsidRPr="003E1394" w:rsidRDefault="003E1394" w:rsidP="003E139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E1394">
        <w:rPr>
          <w:rFonts w:ascii="Times New Roman" w:hAnsi="Times New Roman" w:cs="Times New Roman"/>
          <w:b/>
          <w:sz w:val="24"/>
          <w:szCs w:val="24"/>
        </w:rPr>
        <w:t>Pénzügyi terv</w:t>
      </w:r>
    </w:p>
    <w:p w:rsidR="003E1394" w:rsidRPr="003E1394" w:rsidRDefault="003E1394" w:rsidP="003E13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1394" w:rsidRPr="003E1394" w:rsidRDefault="003E1394" w:rsidP="003E1394">
      <w:pPr>
        <w:jc w:val="both"/>
        <w:rPr>
          <w:rFonts w:ascii="Times New Roman" w:hAnsi="Times New Roman" w:cs="Times New Roman"/>
          <w:sz w:val="24"/>
          <w:szCs w:val="24"/>
        </w:rPr>
      </w:pPr>
      <w:r w:rsidRPr="003E1394">
        <w:rPr>
          <w:rFonts w:ascii="Times New Roman" w:hAnsi="Times New Roman" w:cs="Times New Roman"/>
          <w:sz w:val="24"/>
          <w:szCs w:val="24"/>
        </w:rPr>
        <w:t xml:space="preserve">A 2015. évi pénzügyi terv elfogadása az önkormányzat gazdálkodásának tervezhetősége érdekében szükséges. </w:t>
      </w:r>
    </w:p>
    <w:p w:rsidR="003E1394" w:rsidRPr="003E1394" w:rsidRDefault="003E1394" w:rsidP="003E13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1394" w:rsidRPr="003E1394" w:rsidRDefault="003E1394" w:rsidP="003E13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1394" w:rsidRPr="003E1394" w:rsidRDefault="003E1394" w:rsidP="003E1394">
      <w:pPr>
        <w:jc w:val="both"/>
        <w:rPr>
          <w:rFonts w:ascii="Times New Roman" w:hAnsi="Times New Roman" w:cs="Times New Roman"/>
          <w:sz w:val="24"/>
          <w:szCs w:val="24"/>
        </w:rPr>
      </w:pPr>
      <w:r w:rsidRPr="003E1394">
        <w:rPr>
          <w:rFonts w:ascii="Times New Roman" w:hAnsi="Times New Roman" w:cs="Times New Roman"/>
          <w:sz w:val="24"/>
          <w:szCs w:val="24"/>
        </w:rPr>
        <w:t xml:space="preserve">A Hajdú-Bihar Megyei Önkormányzat tulajdonában lévő Hajdú-Bihar Megyei Fejlesztési Ügynökség Nonprofit Kft. céljai elérése érdekében üzletszerű gazdasági és tanácsadási tevékenységet folytat. </w:t>
      </w:r>
    </w:p>
    <w:p w:rsidR="003E1394" w:rsidRPr="003E1394" w:rsidRDefault="003E1394" w:rsidP="003E13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1394" w:rsidRPr="003E1394" w:rsidRDefault="003E1394" w:rsidP="003E13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1394" w:rsidRPr="003E1394" w:rsidRDefault="003E1394" w:rsidP="003E1394">
      <w:pPr>
        <w:jc w:val="both"/>
        <w:rPr>
          <w:rFonts w:ascii="Times New Roman" w:hAnsi="Times New Roman" w:cs="Times New Roman"/>
          <w:sz w:val="24"/>
          <w:szCs w:val="24"/>
        </w:rPr>
      </w:pPr>
      <w:r w:rsidRPr="003E1394">
        <w:rPr>
          <w:rFonts w:ascii="Times New Roman" w:hAnsi="Times New Roman" w:cs="Times New Roman"/>
          <w:sz w:val="24"/>
          <w:szCs w:val="24"/>
        </w:rPr>
        <w:t>A társaság által elkészített pénzügyi terv tartalmazza az éves gazdálkodás főbb adatait, a bevételek és kiadások 2015. évben várható alakulását.</w:t>
      </w:r>
    </w:p>
    <w:p w:rsidR="003E1394" w:rsidRPr="003E1394" w:rsidRDefault="003E1394" w:rsidP="003E13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1394" w:rsidRPr="003E1394" w:rsidRDefault="003E1394" w:rsidP="003E1394">
      <w:pPr>
        <w:jc w:val="both"/>
        <w:rPr>
          <w:rFonts w:ascii="Times New Roman" w:hAnsi="Times New Roman" w:cs="Times New Roman"/>
          <w:sz w:val="24"/>
          <w:szCs w:val="24"/>
        </w:rPr>
      </w:pPr>
      <w:r w:rsidRPr="003E1394">
        <w:rPr>
          <w:rFonts w:ascii="Times New Roman" w:hAnsi="Times New Roman" w:cs="Times New Roman"/>
          <w:sz w:val="24"/>
          <w:szCs w:val="24"/>
        </w:rPr>
        <w:t xml:space="preserve">A Hajdú-Bihar Megyei Fejlesztési Ügynökség Nonprofit Kft. 2015. évi pénzügyi tervében a bevételeket 44 503 </w:t>
      </w:r>
      <w:proofErr w:type="spellStart"/>
      <w:r w:rsidRPr="003E1394">
        <w:rPr>
          <w:rFonts w:ascii="Times New Roman" w:hAnsi="Times New Roman" w:cs="Times New Roman"/>
          <w:sz w:val="24"/>
          <w:szCs w:val="24"/>
        </w:rPr>
        <w:t>eFt</w:t>
      </w:r>
      <w:proofErr w:type="spellEnd"/>
      <w:r w:rsidRPr="003E1394">
        <w:rPr>
          <w:rFonts w:ascii="Times New Roman" w:hAnsi="Times New Roman" w:cs="Times New Roman"/>
          <w:sz w:val="24"/>
          <w:szCs w:val="24"/>
        </w:rPr>
        <w:t xml:space="preserve"> összegben tervezte 42 292 </w:t>
      </w:r>
      <w:proofErr w:type="spellStart"/>
      <w:r w:rsidRPr="003E1394">
        <w:rPr>
          <w:rFonts w:ascii="Times New Roman" w:hAnsi="Times New Roman" w:cs="Times New Roman"/>
          <w:sz w:val="24"/>
          <w:szCs w:val="24"/>
        </w:rPr>
        <w:t>eFt</w:t>
      </w:r>
      <w:proofErr w:type="spellEnd"/>
      <w:r w:rsidRPr="003E1394">
        <w:rPr>
          <w:rFonts w:ascii="Times New Roman" w:hAnsi="Times New Roman" w:cs="Times New Roman"/>
          <w:sz w:val="24"/>
          <w:szCs w:val="24"/>
        </w:rPr>
        <w:t xml:space="preserve"> kiadás mellett. </w:t>
      </w:r>
    </w:p>
    <w:p w:rsidR="003E1394" w:rsidRPr="003E1394" w:rsidRDefault="003E1394" w:rsidP="003E13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1394" w:rsidRPr="003E1394" w:rsidRDefault="003E1394" w:rsidP="003E1394">
      <w:pPr>
        <w:ind w:left="7080"/>
        <w:jc w:val="both"/>
        <w:rPr>
          <w:rFonts w:ascii="Times New Roman" w:hAnsi="Times New Roman" w:cs="Times New Roman"/>
          <w:sz w:val="24"/>
          <w:szCs w:val="24"/>
        </w:rPr>
      </w:pPr>
      <w:r w:rsidRPr="003E1394">
        <w:rPr>
          <w:rFonts w:ascii="Times New Roman" w:hAnsi="Times New Roman" w:cs="Times New Roman"/>
          <w:sz w:val="24"/>
          <w:szCs w:val="24"/>
        </w:rPr>
        <w:t>Ezer forintban</w:t>
      </w:r>
    </w:p>
    <w:p w:rsidR="003E1394" w:rsidRPr="003E1394" w:rsidRDefault="003E1394" w:rsidP="003E13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1394" w:rsidRPr="003E1394" w:rsidRDefault="003E1394" w:rsidP="003E13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1394" w:rsidRPr="003E1394" w:rsidRDefault="003E1394" w:rsidP="003E1394">
      <w:pPr>
        <w:jc w:val="both"/>
        <w:rPr>
          <w:rFonts w:ascii="Times New Roman" w:hAnsi="Times New Roman" w:cs="Times New Roman"/>
          <w:sz w:val="24"/>
          <w:szCs w:val="24"/>
        </w:rPr>
      </w:pPr>
      <w:r w:rsidRPr="003E1394">
        <w:rPr>
          <w:rFonts w:ascii="Times New Roman" w:hAnsi="Times New Roman" w:cs="Times New Roman"/>
          <w:sz w:val="24"/>
          <w:szCs w:val="24"/>
        </w:rPr>
        <w:t xml:space="preserve">Alapítótól kapott működési </w:t>
      </w:r>
      <w:proofErr w:type="gramStart"/>
      <w:r w:rsidRPr="003E1394">
        <w:rPr>
          <w:rFonts w:ascii="Times New Roman" w:hAnsi="Times New Roman" w:cs="Times New Roman"/>
          <w:sz w:val="24"/>
          <w:szCs w:val="24"/>
        </w:rPr>
        <w:t>támogatás :</w:t>
      </w:r>
      <w:proofErr w:type="gramEnd"/>
      <w:r w:rsidRPr="003E1394">
        <w:rPr>
          <w:rFonts w:ascii="Times New Roman" w:hAnsi="Times New Roman" w:cs="Times New Roman"/>
          <w:sz w:val="24"/>
          <w:szCs w:val="24"/>
        </w:rPr>
        <w:tab/>
      </w:r>
      <w:r w:rsidRPr="003E1394">
        <w:rPr>
          <w:rFonts w:ascii="Times New Roman" w:hAnsi="Times New Roman" w:cs="Times New Roman"/>
          <w:sz w:val="24"/>
          <w:szCs w:val="24"/>
        </w:rPr>
        <w:tab/>
      </w:r>
      <w:r w:rsidRPr="003E1394">
        <w:rPr>
          <w:rFonts w:ascii="Times New Roman" w:hAnsi="Times New Roman" w:cs="Times New Roman"/>
          <w:sz w:val="24"/>
          <w:szCs w:val="24"/>
        </w:rPr>
        <w:tab/>
      </w:r>
      <w:r w:rsidRPr="003E1394">
        <w:rPr>
          <w:rFonts w:ascii="Times New Roman" w:hAnsi="Times New Roman" w:cs="Times New Roman"/>
          <w:sz w:val="24"/>
          <w:szCs w:val="24"/>
        </w:rPr>
        <w:tab/>
      </w:r>
      <w:r w:rsidRPr="003E1394">
        <w:rPr>
          <w:rFonts w:ascii="Times New Roman" w:hAnsi="Times New Roman" w:cs="Times New Roman"/>
          <w:sz w:val="24"/>
          <w:szCs w:val="24"/>
        </w:rPr>
        <w:tab/>
      </w:r>
      <w:r w:rsidRPr="003E1394">
        <w:rPr>
          <w:rFonts w:ascii="Times New Roman" w:hAnsi="Times New Roman" w:cs="Times New Roman"/>
          <w:sz w:val="24"/>
          <w:szCs w:val="24"/>
        </w:rPr>
        <w:tab/>
        <w:t xml:space="preserve"> 0-</w:t>
      </w:r>
    </w:p>
    <w:p w:rsidR="003E1394" w:rsidRPr="003E1394" w:rsidRDefault="003E1394" w:rsidP="003E1394">
      <w:pPr>
        <w:jc w:val="both"/>
        <w:rPr>
          <w:rFonts w:ascii="Times New Roman" w:hAnsi="Times New Roman" w:cs="Times New Roman"/>
          <w:sz w:val="24"/>
          <w:szCs w:val="24"/>
        </w:rPr>
      </w:pPr>
      <w:r w:rsidRPr="003E1394">
        <w:rPr>
          <w:rFonts w:ascii="Times New Roman" w:hAnsi="Times New Roman" w:cs="Times New Roman"/>
          <w:sz w:val="24"/>
          <w:szCs w:val="24"/>
        </w:rPr>
        <w:t>Saját tervezett bevétele:</w:t>
      </w:r>
    </w:p>
    <w:p w:rsidR="003E1394" w:rsidRPr="003E1394" w:rsidRDefault="003E1394" w:rsidP="003E1394">
      <w:pPr>
        <w:jc w:val="both"/>
        <w:rPr>
          <w:rFonts w:ascii="Times New Roman" w:hAnsi="Times New Roman" w:cs="Times New Roman"/>
          <w:sz w:val="24"/>
          <w:szCs w:val="24"/>
        </w:rPr>
      </w:pPr>
      <w:r w:rsidRPr="003E1394">
        <w:rPr>
          <w:rFonts w:ascii="Times New Roman" w:hAnsi="Times New Roman" w:cs="Times New Roman"/>
          <w:sz w:val="24"/>
          <w:szCs w:val="24"/>
        </w:rPr>
        <w:t xml:space="preserve">Megkötött szerződések alapján </w:t>
      </w:r>
      <w:r w:rsidRPr="003E1394">
        <w:rPr>
          <w:rFonts w:ascii="Times New Roman" w:hAnsi="Times New Roman" w:cs="Times New Roman"/>
          <w:sz w:val="24"/>
          <w:szCs w:val="24"/>
        </w:rPr>
        <w:tab/>
      </w:r>
      <w:r w:rsidRPr="003E1394">
        <w:rPr>
          <w:rFonts w:ascii="Times New Roman" w:hAnsi="Times New Roman" w:cs="Times New Roman"/>
          <w:sz w:val="24"/>
          <w:szCs w:val="24"/>
        </w:rPr>
        <w:tab/>
      </w:r>
      <w:r w:rsidRPr="003E1394">
        <w:rPr>
          <w:rFonts w:ascii="Times New Roman" w:hAnsi="Times New Roman" w:cs="Times New Roman"/>
          <w:sz w:val="24"/>
          <w:szCs w:val="24"/>
        </w:rPr>
        <w:tab/>
      </w:r>
      <w:r w:rsidRPr="003E1394">
        <w:rPr>
          <w:rFonts w:ascii="Times New Roman" w:hAnsi="Times New Roman" w:cs="Times New Roman"/>
          <w:sz w:val="24"/>
          <w:szCs w:val="24"/>
        </w:rPr>
        <w:tab/>
      </w:r>
      <w:r w:rsidRPr="003E1394">
        <w:rPr>
          <w:rFonts w:ascii="Times New Roman" w:hAnsi="Times New Roman" w:cs="Times New Roman"/>
          <w:sz w:val="24"/>
          <w:szCs w:val="24"/>
        </w:rPr>
        <w:tab/>
      </w:r>
      <w:r w:rsidRPr="003E1394">
        <w:rPr>
          <w:rFonts w:ascii="Times New Roman" w:hAnsi="Times New Roman" w:cs="Times New Roman"/>
          <w:sz w:val="24"/>
          <w:szCs w:val="24"/>
        </w:rPr>
        <w:tab/>
      </w:r>
      <w:r w:rsidRPr="003E1394">
        <w:rPr>
          <w:rFonts w:ascii="Times New Roman" w:hAnsi="Times New Roman" w:cs="Times New Roman"/>
          <w:sz w:val="24"/>
          <w:szCs w:val="24"/>
        </w:rPr>
        <w:tab/>
        <w:t>37503-</w:t>
      </w:r>
    </w:p>
    <w:p w:rsidR="003E1394" w:rsidRPr="003E1394" w:rsidRDefault="003E1394" w:rsidP="003E1394">
      <w:pPr>
        <w:jc w:val="both"/>
        <w:rPr>
          <w:rFonts w:ascii="Times New Roman" w:hAnsi="Times New Roman" w:cs="Times New Roman"/>
          <w:sz w:val="24"/>
          <w:szCs w:val="24"/>
        </w:rPr>
      </w:pPr>
      <w:r w:rsidRPr="003E1394">
        <w:rPr>
          <w:rFonts w:ascii="Times New Roman" w:hAnsi="Times New Roman" w:cs="Times New Roman"/>
          <w:sz w:val="24"/>
          <w:szCs w:val="24"/>
        </w:rPr>
        <w:t xml:space="preserve">2015. évi </w:t>
      </w:r>
      <w:proofErr w:type="gramStart"/>
      <w:r w:rsidRPr="003E1394">
        <w:rPr>
          <w:rFonts w:ascii="Times New Roman" w:hAnsi="Times New Roman" w:cs="Times New Roman"/>
          <w:sz w:val="24"/>
          <w:szCs w:val="24"/>
        </w:rPr>
        <w:t>tervezett  projektmenedzsment</w:t>
      </w:r>
      <w:proofErr w:type="gramEnd"/>
      <w:r w:rsidRPr="003E1394">
        <w:rPr>
          <w:rFonts w:ascii="Times New Roman" w:hAnsi="Times New Roman" w:cs="Times New Roman"/>
          <w:sz w:val="24"/>
          <w:szCs w:val="24"/>
        </w:rPr>
        <w:t xml:space="preserve"> és pályázatírás bevétel  </w:t>
      </w:r>
      <w:r w:rsidRPr="003E1394">
        <w:rPr>
          <w:rFonts w:ascii="Times New Roman" w:hAnsi="Times New Roman" w:cs="Times New Roman"/>
          <w:sz w:val="24"/>
          <w:szCs w:val="24"/>
        </w:rPr>
        <w:tab/>
      </w:r>
      <w:r w:rsidRPr="003E1394">
        <w:rPr>
          <w:rFonts w:ascii="Times New Roman" w:hAnsi="Times New Roman" w:cs="Times New Roman"/>
          <w:sz w:val="24"/>
          <w:szCs w:val="24"/>
        </w:rPr>
        <w:tab/>
      </w:r>
      <w:r w:rsidRPr="003E1394">
        <w:rPr>
          <w:rFonts w:ascii="Times New Roman" w:hAnsi="Times New Roman" w:cs="Times New Roman"/>
          <w:sz w:val="24"/>
          <w:szCs w:val="24"/>
        </w:rPr>
        <w:tab/>
        <w:t>7000-</w:t>
      </w:r>
    </w:p>
    <w:p w:rsidR="003E1394" w:rsidRPr="003E1394" w:rsidRDefault="003E1394" w:rsidP="003E1394">
      <w:pPr>
        <w:jc w:val="both"/>
        <w:rPr>
          <w:rFonts w:ascii="Times New Roman" w:hAnsi="Times New Roman" w:cs="Times New Roman"/>
          <w:sz w:val="24"/>
          <w:szCs w:val="24"/>
        </w:rPr>
      </w:pPr>
      <w:r w:rsidRPr="003E1394">
        <w:rPr>
          <w:rFonts w:ascii="Times New Roman" w:hAnsi="Times New Roman" w:cs="Times New Roman"/>
          <w:b/>
          <w:sz w:val="24"/>
          <w:szCs w:val="24"/>
        </w:rPr>
        <w:t>Bevétel</w:t>
      </w:r>
      <w:r w:rsidR="001B25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1394">
        <w:rPr>
          <w:rFonts w:ascii="Times New Roman" w:hAnsi="Times New Roman" w:cs="Times New Roman"/>
          <w:b/>
          <w:sz w:val="24"/>
          <w:szCs w:val="24"/>
        </w:rPr>
        <w:t>összesen</w:t>
      </w:r>
      <w:proofErr w:type="gramStart"/>
      <w:r w:rsidRPr="003E1394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Pr="003E1394">
        <w:rPr>
          <w:rFonts w:ascii="Times New Roman" w:hAnsi="Times New Roman" w:cs="Times New Roman"/>
          <w:sz w:val="24"/>
          <w:szCs w:val="24"/>
        </w:rPr>
        <w:t xml:space="preserve">                                                 44503-</w:t>
      </w:r>
      <w:proofErr w:type="gramEnd"/>
    </w:p>
    <w:p w:rsidR="003E1394" w:rsidRPr="003E1394" w:rsidRDefault="003E1394" w:rsidP="003E13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1394" w:rsidRPr="003E1394" w:rsidRDefault="003E1394" w:rsidP="003E1394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E1394" w:rsidRPr="003E1394" w:rsidRDefault="003E1394" w:rsidP="003E139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E1394">
        <w:rPr>
          <w:rFonts w:ascii="Times New Roman" w:hAnsi="Times New Roman" w:cs="Times New Roman"/>
          <w:i/>
          <w:sz w:val="24"/>
          <w:szCs w:val="24"/>
        </w:rPr>
        <w:t>Anyagköltség</w:t>
      </w:r>
    </w:p>
    <w:p w:rsidR="003E1394" w:rsidRPr="003E1394" w:rsidRDefault="003E1394" w:rsidP="003E1394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E1394" w:rsidRPr="003E1394" w:rsidRDefault="003E1394" w:rsidP="003E1394">
      <w:pPr>
        <w:jc w:val="both"/>
        <w:rPr>
          <w:rFonts w:ascii="Times New Roman" w:hAnsi="Times New Roman" w:cs="Times New Roman"/>
          <w:sz w:val="24"/>
          <w:szCs w:val="24"/>
        </w:rPr>
      </w:pPr>
      <w:r w:rsidRPr="003E1394">
        <w:rPr>
          <w:rFonts w:ascii="Times New Roman" w:hAnsi="Times New Roman" w:cs="Times New Roman"/>
          <w:sz w:val="24"/>
          <w:szCs w:val="24"/>
        </w:rPr>
        <w:t>Üzemanyag:</w:t>
      </w:r>
      <w:r w:rsidRPr="003E1394">
        <w:rPr>
          <w:rFonts w:ascii="Times New Roman" w:hAnsi="Times New Roman" w:cs="Times New Roman"/>
          <w:sz w:val="24"/>
          <w:szCs w:val="24"/>
        </w:rPr>
        <w:tab/>
      </w:r>
      <w:r w:rsidRPr="003E1394">
        <w:rPr>
          <w:rFonts w:ascii="Times New Roman" w:hAnsi="Times New Roman" w:cs="Times New Roman"/>
          <w:sz w:val="24"/>
          <w:szCs w:val="24"/>
        </w:rPr>
        <w:tab/>
      </w:r>
      <w:r w:rsidRPr="003E1394">
        <w:rPr>
          <w:rFonts w:ascii="Times New Roman" w:hAnsi="Times New Roman" w:cs="Times New Roman"/>
          <w:sz w:val="24"/>
          <w:szCs w:val="24"/>
        </w:rPr>
        <w:tab/>
      </w:r>
      <w:r w:rsidRPr="003E1394">
        <w:rPr>
          <w:rFonts w:ascii="Times New Roman" w:hAnsi="Times New Roman" w:cs="Times New Roman"/>
          <w:sz w:val="24"/>
          <w:szCs w:val="24"/>
        </w:rPr>
        <w:tab/>
      </w:r>
      <w:r w:rsidRPr="003E1394">
        <w:rPr>
          <w:rFonts w:ascii="Times New Roman" w:hAnsi="Times New Roman" w:cs="Times New Roman"/>
          <w:sz w:val="24"/>
          <w:szCs w:val="24"/>
        </w:rPr>
        <w:tab/>
      </w:r>
      <w:r w:rsidRPr="003E1394">
        <w:rPr>
          <w:rFonts w:ascii="Times New Roman" w:hAnsi="Times New Roman" w:cs="Times New Roman"/>
          <w:sz w:val="24"/>
          <w:szCs w:val="24"/>
        </w:rPr>
        <w:tab/>
      </w:r>
      <w:r w:rsidRPr="003E1394">
        <w:rPr>
          <w:rFonts w:ascii="Times New Roman" w:hAnsi="Times New Roman" w:cs="Times New Roman"/>
          <w:sz w:val="24"/>
          <w:szCs w:val="24"/>
        </w:rPr>
        <w:tab/>
      </w:r>
      <w:r w:rsidRPr="003E1394">
        <w:rPr>
          <w:rFonts w:ascii="Times New Roman" w:hAnsi="Times New Roman" w:cs="Times New Roman"/>
          <w:sz w:val="24"/>
          <w:szCs w:val="24"/>
        </w:rPr>
        <w:tab/>
      </w:r>
      <w:r w:rsidRPr="003E1394">
        <w:rPr>
          <w:rFonts w:ascii="Times New Roman" w:hAnsi="Times New Roman" w:cs="Times New Roman"/>
          <w:sz w:val="24"/>
          <w:szCs w:val="24"/>
        </w:rPr>
        <w:tab/>
      </w:r>
      <w:r w:rsidRPr="003E1394">
        <w:rPr>
          <w:rFonts w:ascii="Times New Roman" w:hAnsi="Times New Roman" w:cs="Times New Roman"/>
          <w:sz w:val="24"/>
          <w:szCs w:val="24"/>
        </w:rPr>
        <w:tab/>
        <w:t>1200-</w:t>
      </w:r>
    </w:p>
    <w:p w:rsidR="003E1394" w:rsidRPr="003E1394" w:rsidRDefault="003E1394" w:rsidP="003E1394">
      <w:pPr>
        <w:jc w:val="both"/>
        <w:rPr>
          <w:rFonts w:ascii="Times New Roman" w:hAnsi="Times New Roman" w:cs="Times New Roman"/>
          <w:sz w:val="24"/>
          <w:szCs w:val="24"/>
        </w:rPr>
      </w:pPr>
      <w:r w:rsidRPr="003E1394">
        <w:rPr>
          <w:rFonts w:ascii="Times New Roman" w:hAnsi="Times New Roman" w:cs="Times New Roman"/>
          <w:sz w:val="24"/>
          <w:szCs w:val="24"/>
        </w:rPr>
        <w:t xml:space="preserve">Irodaszer, nyomtatvány: </w:t>
      </w:r>
      <w:r w:rsidRPr="003E1394">
        <w:rPr>
          <w:rFonts w:ascii="Times New Roman" w:hAnsi="Times New Roman" w:cs="Times New Roman"/>
          <w:sz w:val="24"/>
          <w:szCs w:val="24"/>
        </w:rPr>
        <w:tab/>
      </w:r>
      <w:r w:rsidRPr="003E1394">
        <w:rPr>
          <w:rFonts w:ascii="Times New Roman" w:hAnsi="Times New Roman" w:cs="Times New Roman"/>
          <w:sz w:val="24"/>
          <w:szCs w:val="24"/>
        </w:rPr>
        <w:tab/>
      </w:r>
      <w:r w:rsidRPr="003E1394">
        <w:rPr>
          <w:rFonts w:ascii="Times New Roman" w:hAnsi="Times New Roman" w:cs="Times New Roman"/>
          <w:sz w:val="24"/>
          <w:szCs w:val="24"/>
        </w:rPr>
        <w:tab/>
      </w:r>
      <w:r w:rsidRPr="003E1394">
        <w:rPr>
          <w:rFonts w:ascii="Times New Roman" w:hAnsi="Times New Roman" w:cs="Times New Roman"/>
          <w:sz w:val="24"/>
          <w:szCs w:val="24"/>
        </w:rPr>
        <w:tab/>
      </w:r>
      <w:r w:rsidRPr="003E1394">
        <w:rPr>
          <w:rFonts w:ascii="Times New Roman" w:hAnsi="Times New Roman" w:cs="Times New Roman"/>
          <w:sz w:val="24"/>
          <w:szCs w:val="24"/>
        </w:rPr>
        <w:tab/>
      </w:r>
      <w:r w:rsidRPr="003E1394">
        <w:rPr>
          <w:rFonts w:ascii="Times New Roman" w:hAnsi="Times New Roman" w:cs="Times New Roman"/>
          <w:sz w:val="24"/>
          <w:szCs w:val="24"/>
        </w:rPr>
        <w:tab/>
      </w:r>
      <w:r w:rsidRPr="003E1394">
        <w:rPr>
          <w:rFonts w:ascii="Times New Roman" w:hAnsi="Times New Roman" w:cs="Times New Roman"/>
          <w:sz w:val="24"/>
          <w:szCs w:val="24"/>
        </w:rPr>
        <w:tab/>
      </w:r>
      <w:r w:rsidRPr="003E1394">
        <w:rPr>
          <w:rFonts w:ascii="Times New Roman" w:hAnsi="Times New Roman" w:cs="Times New Roman"/>
          <w:sz w:val="24"/>
          <w:szCs w:val="24"/>
        </w:rPr>
        <w:tab/>
        <w:t>468-</w:t>
      </w:r>
    </w:p>
    <w:p w:rsidR="003E1394" w:rsidRPr="003E1394" w:rsidRDefault="003E1394" w:rsidP="003E1394">
      <w:pPr>
        <w:jc w:val="both"/>
        <w:rPr>
          <w:rFonts w:ascii="Times New Roman" w:hAnsi="Times New Roman" w:cs="Times New Roman"/>
          <w:sz w:val="24"/>
          <w:szCs w:val="24"/>
        </w:rPr>
      </w:pPr>
      <w:r w:rsidRPr="003E1394">
        <w:rPr>
          <w:rFonts w:ascii="Times New Roman" w:hAnsi="Times New Roman" w:cs="Times New Roman"/>
          <w:sz w:val="24"/>
          <w:szCs w:val="24"/>
        </w:rPr>
        <w:t xml:space="preserve">Egyéb anyagköltség: </w:t>
      </w:r>
      <w:r w:rsidRPr="003E1394">
        <w:rPr>
          <w:rFonts w:ascii="Times New Roman" w:hAnsi="Times New Roman" w:cs="Times New Roman"/>
          <w:sz w:val="24"/>
          <w:szCs w:val="24"/>
        </w:rPr>
        <w:tab/>
      </w:r>
      <w:r w:rsidRPr="003E1394">
        <w:rPr>
          <w:rFonts w:ascii="Times New Roman" w:hAnsi="Times New Roman" w:cs="Times New Roman"/>
          <w:sz w:val="24"/>
          <w:szCs w:val="24"/>
        </w:rPr>
        <w:tab/>
      </w:r>
      <w:r w:rsidRPr="003E1394">
        <w:rPr>
          <w:rFonts w:ascii="Times New Roman" w:hAnsi="Times New Roman" w:cs="Times New Roman"/>
          <w:sz w:val="24"/>
          <w:szCs w:val="24"/>
        </w:rPr>
        <w:tab/>
      </w:r>
      <w:r w:rsidRPr="003E1394">
        <w:rPr>
          <w:rFonts w:ascii="Times New Roman" w:hAnsi="Times New Roman" w:cs="Times New Roman"/>
          <w:sz w:val="24"/>
          <w:szCs w:val="24"/>
        </w:rPr>
        <w:tab/>
      </w:r>
      <w:r w:rsidRPr="003E1394">
        <w:rPr>
          <w:rFonts w:ascii="Times New Roman" w:hAnsi="Times New Roman" w:cs="Times New Roman"/>
          <w:sz w:val="24"/>
          <w:szCs w:val="24"/>
        </w:rPr>
        <w:tab/>
      </w:r>
      <w:r w:rsidRPr="003E1394">
        <w:rPr>
          <w:rFonts w:ascii="Times New Roman" w:hAnsi="Times New Roman" w:cs="Times New Roman"/>
          <w:sz w:val="24"/>
          <w:szCs w:val="24"/>
        </w:rPr>
        <w:tab/>
      </w:r>
      <w:r w:rsidRPr="003E1394">
        <w:rPr>
          <w:rFonts w:ascii="Times New Roman" w:hAnsi="Times New Roman" w:cs="Times New Roman"/>
          <w:sz w:val="24"/>
          <w:szCs w:val="24"/>
        </w:rPr>
        <w:tab/>
      </w:r>
      <w:r w:rsidRPr="003E1394">
        <w:rPr>
          <w:rFonts w:ascii="Times New Roman" w:hAnsi="Times New Roman" w:cs="Times New Roman"/>
          <w:sz w:val="24"/>
          <w:szCs w:val="24"/>
        </w:rPr>
        <w:tab/>
      </w:r>
      <w:r w:rsidRPr="003E1394">
        <w:rPr>
          <w:rFonts w:ascii="Times New Roman" w:hAnsi="Times New Roman" w:cs="Times New Roman"/>
          <w:sz w:val="24"/>
          <w:szCs w:val="24"/>
        </w:rPr>
        <w:tab/>
        <w:t>300-</w:t>
      </w:r>
    </w:p>
    <w:p w:rsidR="003E1394" w:rsidRPr="003E1394" w:rsidRDefault="003E1394" w:rsidP="003E13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1394" w:rsidRPr="003E1394" w:rsidRDefault="003E1394" w:rsidP="003E139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E1394">
        <w:rPr>
          <w:rFonts w:ascii="Times New Roman" w:hAnsi="Times New Roman" w:cs="Times New Roman"/>
          <w:i/>
          <w:sz w:val="24"/>
          <w:szCs w:val="24"/>
        </w:rPr>
        <w:t>Igénybe vett szolgáltatások</w:t>
      </w:r>
    </w:p>
    <w:p w:rsidR="003E1394" w:rsidRPr="003E1394" w:rsidRDefault="003E1394" w:rsidP="003E13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1394" w:rsidRPr="003E1394" w:rsidRDefault="003E1394" w:rsidP="003E1394">
      <w:pPr>
        <w:jc w:val="both"/>
        <w:rPr>
          <w:rFonts w:ascii="Times New Roman" w:hAnsi="Times New Roman" w:cs="Times New Roman"/>
          <w:sz w:val="24"/>
          <w:szCs w:val="24"/>
        </w:rPr>
      </w:pPr>
      <w:r w:rsidRPr="003E1394">
        <w:rPr>
          <w:rFonts w:ascii="Times New Roman" w:hAnsi="Times New Roman" w:cs="Times New Roman"/>
          <w:sz w:val="24"/>
          <w:szCs w:val="24"/>
        </w:rPr>
        <w:t xml:space="preserve">Bérleti díjak </w:t>
      </w:r>
      <w:r w:rsidRPr="003E1394">
        <w:rPr>
          <w:rFonts w:ascii="Times New Roman" w:hAnsi="Times New Roman" w:cs="Times New Roman"/>
          <w:sz w:val="24"/>
          <w:szCs w:val="24"/>
        </w:rPr>
        <w:tab/>
      </w:r>
      <w:r w:rsidRPr="003E1394">
        <w:rPr>
          <w:rFonts w:ascii="Times New Roman" w:hAnsi="Times New Roman" w:cs="Times New Roman"/>
          <w:sz w:val="24"/>
          <w:szCs w:val="24"/>
        </w:rPr>
        <w:tab/>
      </w:r>
      <w:r w:rsidRPr="003E1394">
        <w:rPr>
          <w:rFonts w:ascii="Times New Roman" w:hAnsi="Times New Roman" w:cs="Times New Roman"/>
          <w:sz w:val="24"/>
          <w:szCs w:val="24"/>
        </w:rPr>
        <w:tab/>
      </w:r>
      <w:r w:rsidRPr="003E1394">
        <w:rPr>
          <w:rFonts w:ascii="Times New Roman" w:hAnsi="Times New Roman" w:cs="Times New Roman"/>
          <w:sz w:val="24"/>
          <w:szCs w:val="24"/>
        </w:rPr>
        <w:tab/>
      </w:r>
      <w:r w:rsidRPr="003E1394">
        <w:rPr>
          <w:rFonts w:ascii="Times New Roman" w:hAnsi="Times New Roman" w:cs="Times New Roman"/>
          <w:sz w:val="24"/>
          <w:szCs w:val="24"/>
        </w:rPr>
        <w:tab/>
      </w:r>
      <w:r w:rsidRPr="003E1394">
        <w:rPr>
          <w:rFonts w:ascii="Times New Roman" w:hAnsi="Times New Roman" w:cs="Times New Roman"/>
          <w:sz w:val="24"/>
          <w:szCs w:val="24"/>
        </w:rPr>
        <w:tab/>
      </w:r>
      <w:r w:rsidRPr="003E1394">
        <w:rPr>
          <w:rFonts w:ascii="Times New Roman" w:hAnsi="Times New Roman" w:cs="Times New Roman"/>
          <w:sz w:val="24"/>
          <w:szCs w:val="24"/>
        </w:rPr>
        <w:tab/>
      </w:r>
      <w:r w:rsidRPr="003E1394">
        <w:rPr>
          <w:rFonts w:ascii="Times New Roman" w:hAnsi="Times New Roman" w:cs="Times New Roman"/>
          <w:sz w:val="24"/>
          <w:szCs w:val="24"/>
        </w:rPr>
        <w:tab/>
      </w:r>
      <w:r w:rsidRPr="003E1394">
        <w:rPr>
          <w:rFonts w:ascii="Times New Roman" w:hAnsi="Times New Roman" w:cs="Times New Roman"/>
          <w:sz w:val="24"/>
          <w:szCs w:val="24"/>
        </w:rPr>
        <w:tab/>
      </w:r>
      <w:r w:rsidRPr="003E1394">
        <w:rPr>
          <w:rFonts w:ascii="Times New Roman" w:hAnsi="Times New Roman" w:cs="Times New Roman"/>
          <w:sz w:val="24"/>
          <w:szCs w:val="24"/>
        </w:rPr>
        <w:tab/>
        <w:t>700-</w:t>
      </w:r>
    </w:p>
    <w:p w:rsidR="003E1394" w:rsidRPr="003E1394" w:rsidRDefault="003E1394" w:rsidP="003E1394">
      <w:pPr>
        <w:jc w:val="both"/>
        <w:rPr>
          <w:rFonts w:ascii="Times New Roman" w:hAnsi="Times New Roman" w:cs="Times New Roman"/>
          <w:sz w:val="24"/>
          <w:szCs w:val="24"/>
        </w:rPr>
      </w:pPr>
      <w:r w:rsidRPr="003E1394">
        <w:rPr>
          <w:rFonts w:ascii="Times New Roman" w:hAnsi="Times New Roman" w:cs="Times New Roman"/>
          <w:sz w:val="24"/>
          <w:szCs w:val="24"/>
        </w:rPr>
        <w:t xml:space="preserve">Karbantartási </w:t>
      </w:r>
      <w:proofErr w:type="gramStart"/>
      <w:r w:rsidRPr="003E1394">
        <w:rPr>
          <w:rFonts w:ascii="Times New Roman" w:hAnsi="Times New Roman" w:cs="Times New Roman"/>
          <w:sz w:val="24"/>
          <w:szCs w:val="24"/>
        </w:rPr>
        <w:t xml:space="preserve">költség  </w:t>
      </w:r>
      <w:r w:rsidRPr="003E1394">
        <w:rPr>
          <w:rFonts w:ascii="Times New Roman" w:hAnsi="Times New Roman" w:cs="Times New Roman"/>
          <w:sz w:val="24"/>
          <w:szCs w:val="24"/>
        </w:rPr>
        <w:tab/>
      </w:r>
      <w:r w:rsidRPr="003E1394">
        <w:rPr>
          <w:rFonts w:ascii="Times New Roman" w:hAnsi="Times New Roman" w:cs="Times New Roman"/>
          <w:sz w:val="24"/>
          <w:szCs w:val="24"/>
        </w:rPr>
        <w:tab/>
      </w:r>
      <w:r w:rsidRPr="003E1394">
        <w:rPr>
          <w:rFonts w:ascii="Times New Roman" w:hAnsi="Times New Roman" w:cs="Times New Roman"/>
          <w:sz w:val="24"/>
          <w:szCs w:val="24"/>
        </w:rPr>
        <w:tab/>
      </w:r>
      <w:r w:rsidRPr="003E1394">
        <w:rPr>
          <w:rFonts w:ascii="Times New Roman" w:hAnsi="Times New Roman" w:cs="Times New Roman"/>
          <w:sz w:val="24"/>
          <w:szCs w:val="24"/>
        </w:rPr>
        <w:tab/>
      </w:r>
      <w:r w:rsidRPr="003E1394">
        <w:rPr>
          <w:rFonts w:ascii="Times New Roman" w:hAnsi="Times New Roman" w:cs="Times New Roman"/>
          <w:sz w:val="24"/>
          <w:szCs w:val="24"/>
        </w:rPr>
        <w:tab/>
      </w:r>
      <w:r w:rsidRPr="003E1394">
        <w:rPr>
          <w:rFonts w:ascii="Times New Roman" w:hAnsi="Times New Roman" w:cs="Times New Roman"/>
          <w:sz w:val="24"/>
          <w:szCs w:val="24"/>
        </w:rPr>
        <w:tab/>
      </w:r>
      <w:r w:rsidRPr="003E1394">
        <w:rPr>
          <w:rFonts w:ascii="Times New Roman" w:hAnsi="Times New Roman" w:cs="Times New Roman"/>
          <w:sz w:val="24"/>
          <w:szCs w:val="24"/>
        </w:rPr>
        <w:tab/>
      </w:r>
      <w:r w:rsidRPr="003E1394">
        <w:rPr>
          <w:rFonts w:ascii="Times New Roman" w:hAnsi="Times New Roman" w:cs="Times New Roman"/>
          <w:sz w:val="24"/>
          <w:szCs w:val="24"/>
        </w:rPr>
        <w:tab/>
        <w:t>679-</w:t>
      </w:r>
      <w:proofErr w:type="gramEnd"/>
    </w:p>
    <w:p w:rsidR="003E1394" w:rsidRPr="003E1394" w:rsidRDefault="003E1394" w:rsidP="003E1394">
      <w:pPr>
        <w:jc w:val="both"/>
        <w:rPr>
          <w:rFonts w:ascii="Times New Roman" w:hAnsi="Times New Roman" w:cs="Times New Roman"/>
          <w:sz w:val="24"/>
          <w:szCs w:val="24"/>
        </w:rPr>
      </w:pPr>
      <w:r w:rsidRPr="003E1394">
        <w:rPr>
          <w:rFonts w:ascii="Times New Roman" w:hAnsi="Times New Roman" w:cs="Times New Roman"/>
          <w:sz w:val="24"/>
          <w:szCs w:val="24"/>
        </w:rPr>
        <w:t xml:space="preserve">Igénybe vett szolgáltatás: </w:t>
      </w:r>
      <w:r w:rsidRPr="003E1394">
        <w:rPr>
          <w:rFonts w:ascii="Times New Roman" w:hAnsi="Times New Roman" w:cs="Times New Roman"/>
          <w:sz w:val="24"/>
          <w:szCs w:val="24"/>
        </w:rPr>
        <w:tab/>
      </w:r>
      <w:r w:rsidRPr="003E1394">
        <w:rPr>
          <w:rFonts w:ascii="Times New Roman" w:hAnsi="Times New Roman" w:cs="Times New Roman"/>
          <w:sz w:val="24"/>
          <w:szCs w:val="24"/>
        </w:rPr>
        <w:tab/>
      </w:r>
      <w:r w:rsidRPr="003E1394">
        <w:rPr>
          <w:rFonts w:ascii="Times New Roman" w:hAnsi="Times New Roman" w:cs="Times New Roman"/>
          <w:sz w:val="24"/>
          <w:szCs w:val="24"/>
        </w:rPr>
        <w:tab/>
      </w:r>
      <w:r w:rsidRPr="003E1394">
        <w:rPr>
          <w:rFonts w:ascii="Times New Roman" w:hAnsi="Times New Roman" w:cs="Times New Roman"/>
          <w:sz w:val="24"/>
          <w:szCs w:val="24"/>
        </w:rPr>
        <w:tab/>
      </w:r>
      <w:r w:rsidRPr="003E1394">
        <w:rPr>
          <w:rFonts w:ascii="Times New Roman" w:hAnsi="Times New Roman" w:cs="Times New Roman"/>
          <w:sz w:val="24"/>
          <w:szCs w:val="24"/>
        </w:rPr>
        <w:tab/>
      </w:r>
      <w:r w:rsidRPr="003E1394">
        <w:rPr>
          <w:rFonts w:ascii="Times New Roman" w:hAnsi="Times New Roman" w:cs="Times New Roman"/>
          <w:sz w:val="24"/>
          <w:szCs w:val="24"/>
        </w:rPr>
        <w:tab/>
      </w:r>
      <w:r w:rsidRPr="003E1394">
        <w:rPr>
          <w:rFonts w:ascii="Times New Roman" w:hAnsi="Times New Roman" w:cs="Times New Roman"/>
          <w:sz w:val="24"/>
          <w:szCs w:val="24"/>
        </w:rPr>
        <w:tab/>
      </w:r>
      <w:r w:rsidRPr="003E1394">
        <w:rPr>
          <w:rFonts w:ascii="Times New Roman" w:hAnsi="Times New Roman" w:cs="Times New Roman"/>
          <w:sz w:val="24"/>
          <w:szCs w:val="24"/>
        </w:rPr>
        <w:tab/>
        <w:t>3470-</w:t>
      </w:r>
    </w:p>
    <w:p w:rsidR="003E1394" w:rsidRPr="003E1394" w:rsidRDefault="003E1394" w:rsidP="003E1394">
      <w:pPr>
        <w:jc w:val="both"/>
        <w:rPr>
          <w:rFonts w:ascii="Times New Roman" w:hAnsi="Times New Roman" w:cs="Times New Roman"/>
          <w:sz w:val="24"/>
          <w:szCs w:val="24"/>
        </w:rPr>
      </w:pPr>
      <w:r w:rsidRPr="003E1394">
        <w:rPr>
          <w:rFonts w:ascii="Times New Roman" w:hAnsi="Times New Roman" w:cs="Times New Roman"/>
          <w:sz w:val="24"/>
          <w:szCs w:val="24"/>
        </w:rPr>
        <w:t xml:space="preserve">Alvállalkozó szolgáltatás: </w:t>
      </w:r>
      <w:r w:rsidRPr="003E1394">
        <w:rPr>
          <w:rFonts w:ascii="Times New Roman" w:hAnsi="Times New Roman" w:cs="Times New Roman"/>
          <w:sz w:val="24"/>
          <w:szCs w:val="24"/>
        </w:rPr>
        <w:tab/>
      </w:r>
      <w:r w:rsidRPr="003E1394">
        <w:rPr>
          <w:rFonts w:ascii="Times New Roman" w:hAnsi="Times New Roman" w:cs="Times New Roman"/>
          <w:sz w:val="24"/>
          <w:szCs w:val="24"/>
        </w:rPr>
        <w:tab/>
      </w:r>
      <w:r w:rsidRPr="003E1394">
        <w:rPr>
          <w:rFonts w:ascii="Times New Roman" w:hAnsi="Times New Roman" w:cs="Times New Roman"/>
          <w:sz w:val="24"/>
          <w:szCs w:val="24"/>
        </w:rPr>
        <w:tab/>
      </w:r>
      <w:r w:rsidRPr="003E1394">
        <w:rPr>
          <w:rFonts w:ascii="Times New Roman" w:hAnsi="Times New Roman" w:cs="Times New Roman"/>
          <w:sz w:val="24"/>
          <w:szCs w:val="24"/>
        </w:rPr>
        <w:tab/>
      </w:r>
      <w:r w:rsidRPr="003E1394">
        <w:rPr>
          <w:rFonts w:ascii="Times New Roman" w:hAnsi="Times New Roman" w:cs="Times New Roman"/>
          <w:sz w:val="24"/>
          <w:szCs w:val="24"/>
        </w:rPr>
        <w:tab/>
      </w:r>
      <w:r w:rsidRPr="003E1394">
        <w:rPr>
          <w:rFonts w:ascii="Times New Roman" w:hAnsi="Times New Roman" w:cs="Times New Roman"/>
          <w:sz w:val="24"/>
          <w:szCs w:val="24"/>
        </w:rPr>
        <w:tab/>
      </w:r>
      <w:r w:rsidRPr="003E1394">
        <w:rPr>
          <w:rFonts w:ascii="Times New Roman" w:hAnsi="Times New Roman" w:cs="Times New Roman"/>
          <w:sz w:val="24"/>
          <w:szCs w:val="24"/>
        </w:rPr>
        <w:tab/>
      </w:r>
      <w:r w:rsidRPr="003E1394">
        <w:rPr>
          <w:rFonts w:ascii="Times New Roman" w:hAnsi="Times New Roman" w:cs="Times New Roman"/>
          <w:sz w:val="24"/>
          <w:szCs w:val="24"/>
        </w:rPr>
        <w:tab/>
        <w:t>7100-</w:t>
      </w:r>
    </w:p>
    <w:p w:rsidR="003E1394" w:rsidRPr="003E1394" w:rsidRDefault="003E1394" w:rsidP="003E13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1394" w:rsidRPr="003E1394" w:rsidRDefault="003E1394" w:rsidP="003E139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E1394">
        <w:rPr>
          <w:rFonts w:ascii="Times New Roman" w:hAnsi="Times New Roman" w:cs="Times New Roman"/>
          <w:i/>
          <w:sz w:val="24"/>
          <w:szCs w:val="24"/>
        </w:rPr>
        <w:t>Egyéb szolgáltatások igénybevétele:</w:t>
      </w:r>
    </w:p>
    <w:p w:rsidR="003E1394" w:rsidRPr="003E1394" w:rsidRDefault="003E1394" w:rsidP="003E139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1394">
        <w:rPr>
          <w:rFonts w:ascii="Times New Roman" w:hAnsi="Times New Roman" w:cs="Times New Roman"/>
          <w:sz w:val="24"/>
          <w:szCs w:val="24"/>
        </w:rPr>
        <w:t xml:space="preserve">Bankköltség   </w:t>
      </w:r>
      <w:r w:rsidR="001B2596">
        <w:rPr>
          <w:rFonts w:ascii="Times New Roman" w:hAnsi="Times New Roman" w:cs="Times New Roman"/>
          <w:sz w:val="24"/>
          <w:szCs w:val="24"/>
        </w:rPr>
        <w:t xml:space="preserve"> </w:t>
      </w:r>
      <w:r w:rsidRPr="003E13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1B2596">
        <w:rPr>
          <w:rFonts w:ascii="Times New Roman" w:hAnsi="Times New Roman" w:cs="Times New Roman"/>
          <w:sz w:val="24"/>
          <w:szCs w:val="24"/>
        </w:rPr>
        <w:t>5</w:t>
      </w:r>
      <w:r w:rsidRPr="003E1394">
        <w:rPr>
          <w:rFonts w:ascii="Times New Roman" w:hAnsi="Times New Roman" w:cs="Times New Roman"/>
          <w:sz w:val="24"/>
          <w:szCs w:val="24"/>
        </w:rPr>
        <w:t>00</w:t>
      </w:r>
      <w:proofErr w:type="gramEnd"/>
    </w:p>
    <w:p w:rsidR="003E1394" w:rsidRPr="003E1394" w:rsidRDefault="003E1394" w:rsidP="003E1394">
      <w:pPr>
        <w:jc w:val="both"/>
        <w:rPr>
          <w:rFonts w:ascii="Times New Roman" w:hAnsi="Times New Roman" w:cs="Times New Roman"/>
          <w:sz w:val="24"/>
          <w:szCs w:val="24"/>
        </w:rPr>
      </w:pPr>
      <w:r w:rsidRPr="003E1394">
        <w:rPr>
          <w:rFonts w:ascii="Times New Roman" w:hAnsi="Times New Roman" w:cs="Times New Roman"/>
          <w:sz w:val="24"/>
          <w:szCs w:val="24"/>
        </w:rPr>
        <w:t>Biztosítás</w:t>
      </w:r>
      <w:proofErr w:type="gramStart"/>
      <w:r w:rsidRPr="003E1394">
        <w:rPr>
          <w:rFonts w:ascii="Times New Roman" w:hAnsi="Times New Roman" w:cs="Times New Roman"/>
          <w:sz w:val="24"/>
          <w:szCs w:val="24"/>
        </w:rPr>
        <w:t xml:space="preserve">:  </w:t>
      </w:r>
      <w:r w:rsidR="001B2596">
        <w:rPr>
          <w:rFonts w:ascii="Times New Roman" w:hAnsi="Times New Roman" w:cs="Times New Roman"/>
          <w:sz w:val="24"/>
          <w:szCs w:val="24"/>
        </w:rPr>
        <w:t xml:space="preserve">  </w:t>
      </w:r>
      <w:r w:rsidRPr="003E13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3E1394">
        <w:rPr>
          <w:rFonts w:ascii="Times New Roman" w:hAnsi="Times New Roman" w:cs="Times New Roman"/>
          <w:sz w:val="24"/>
          <w:szCs w:val="24"/>
        </w:rPr>
        <w:tab/>
        <w:t xml:space="preserve"> 485</w:t>
      </w:r>
      <w:proofErr w:type="gramEnd"/>
    </w:p>
    <w:p w:rsidR="003E1394" w:rsidRPr="003E1394" w:rsidRDefault="003E1394" w:rsidP="003E13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1394" w:rsidRPr="003E1394" w:rsidRDefault="003E1394" w:rsidP="003E1394">
      <w:pPr>
        <w:jc w:val="both"/>
        <w:rPr>
          <w:rFonts w:ascii="Times New Roman" w:hAnsi="Times New Roman" w:cs="Times New Roman"/>
          <w:sz w:val="24"/>
          <w:szCs w:val="24"/>
        </w:rPr>
      </w:pPr>
      <w:r w:rsidRPr="003E1394">
        <w:rPr>
          <w:rFonts w:ascii="Times New Roman" w:hAnsi="Times New Roman" w:cs="Times New Roman"/>
          <w:i/>
          <w:sz w:val="24"/>
          <w:szCs w:val="24"/>
        </w:rPr>
        <w:t>Tagdíjak</w:t>
      </w:r>
      <w:proofErr w:type="gramStart"/>
      <w:r w:rsidRPr="003E1394">
        <w:rPr>
          <w:rFonts w:ascii="Times New Roman" w:hAnsi="Times New Roman" w:cs="Times New Roman"/>
          <w:i/>
          <w:sz w:val="24"/>
          <w:szCs w:val="24"/>
        </w:rPr>
        <w:t xml:space="preserve">:                                                            </w:t>
      </w:r>
      <w:r w:rsidR="001B2596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3E1394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1B259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E139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E1394">
        <w:rPr>
          <w:rFonts w:ascii="Times New Roman" w:hAnsi="Times New Roman" w:cs="Times New Roman"/>
          <w:sz w:val="24"/>
          <w:szCs w:val="24"/>
        </w:rPr>
        <w:t>80</w:t>
      </w:r>
      <w:proofErr w:type="gramEnd"/>
    </w:p>
    <w:p w:rsidR="003E1394" w:rsidRPr="003E1394" w:rsidRDefault="003E1394" w:rsidP="003E13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1394" w:rsidRPr="003E1394" w:rsidRDefault="003E1394" w:rsidP="003E139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1394">
        <w:rPr>
          <w:rFonts w:ascii="Times New Roman" w:hAnsi="Times New Roman" w:cs="Times New Roman"/>
          <w:i/>
          <w:sz w:val="24"/>
          <w:szCs w:val="24"/>
        </w:rPr>
        <w:t xml:space="preserve">Bérköltség </w:t>
      </w:r>
      <w:r w:rsidRPr="003E13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1B2596">
        <w:rPr>
          <w:rFonts w:ascii="Times New Roman" w:hAnsi="Times New Roman" w:cs="Times New Roman"/>
          <w:sz w:val="24"/>
          <w:szCs w:val="24"/>
        </w:rPr>
        <w:t xml:space="preserve"> </w:t>
      </w:r>
      <w:r w:rsidR="002F1178">
        <w:rPr>
          <w:rFonts w:ascii="Times New Roman" w:hAnsi="Times New Roman" w:cs="Times New Roman"/>
          <w:sz w:val="24"/>
          <w:szCs w:val="24"/>
        </w:rPr>
        <w:t xml:space="preserve"> </w:t>
      </w:r>
      <w:r w:rsidRPr="003E1394">
        <w:rPr>
          <w:rFonts w:ascii="Times New Roman" w:hAnsi="Times New Roman" w:cs="Times New Roman"/>
          <w:sz w:val="24"/>
          <w:szCs w:val="24"/>
        </w:rPr>
        <w:t xml:space="preserve"> 18660</w:t>
      </w:r>
      <w:proofErr w:type="gramEnd"/>
    </w:p>
    <w:p w:rsidR="003E1394" w:rsidRPr="003E1394" w:rsidRDefault="003E1394" w:rsidP="003E1394">
      <w:pPr>
        <w:jc w:val="both"/>
        <w:rPr>
          <w:rFonts w:ascii="Times New Roman" w:hAnsi="Times New Roman" w:cs="Times New Roman"/>
          <w:sz w:val="24"/>
          <w:szCs w:val="24"/>
        </w:rPr>
      </w:pPr>
      <w:r w:rsidRPr="003E1394">
        <w:rPr>
          <w:rFonts w:ascii="Times New Roman" w:hAnsi="Times New Roman" w:cs="Times New Roman"/>
          <w:i/>
          <w:sz w:val="24"/>
          <w:szCs w:val="24"/>
        </w:rPr>
        <w:t>Személyi</w:t>
      </w:r>
      <w:r w:rsidR="001B259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E1394">
        <w:rPr>
          <w:rFonts w:ascii="Times New Roman" w:hAnsi="Times New Roman" w:cs="Times New Roman"/>
          <w:i/>
          <w:sz w:val="24"/>
          <w:szCs w:val="24"/>
        </w:rPr>
        <w:t>jellegű</w:t>
      </w:r>
      <w:r w:rsidR="001B259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E1394">
        <w:rPr>
          <w:rFonts w:ascii="Times New Roman" w:hAnsi="Times New Roman" w:cs="Times New Roman"/>
          <w:i/>
          <w:sz w:val="24"/>
          <w:szCs w:val="24"/>
        </w:rPr>
        <w:t>egyéb</w:t>
      </w:r>
      <w:r w:rsidR="001B259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E1394">
        <w:rPr>
          <w:rFonts w:ascii="Times New Roman" w:hAnsi="Times New Roman" w:cs="Times New Roman"/>
          <w:i/>
          <w:sz w:val="24"/>
          <w:szCs w:val="24"/>
        </w:rPr>
        <w:t>kifizetések</w:t>
      </w:r>
      <w:proofErr w:type="gramStart"/>
      <w:r w:rsidRPr="003E1394">
        <w:rPr>
          <w:rFonts w:ascii="Times New Roman" w:hAnsi="Times New Roman" w:cs="Times New Roman"/>
          <w:i/>
          <w:sz w:val="24"/>
          <w:szCs w:val="24"/>
        </w:rPr>
        <w:t xml:space="preserve">:                                          </w:t>
      </w:r>
      <w:r w:rsidRPr="003E1394">
        <w:rPr>
          <w:rFonts w:ascii="Times New Roman" w:hAnsi="Times New Roman" w:cs="Times New Roman"/>
          <w:i/>
          <w:sz w:val="24"/>
          <w:szCs w:val="24"/>
        </w:rPr>
        <w:tab/>
      </w:r>
      <w:r w:rsidR="002F117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E139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E1394">
        <w:rPr>
          <w:rFonts w:ascii="Times New Roman" w:hAnsi="Times New Roman" w:cs="Times New Roman"/>
          <w:sz w:val="24"/>
          <w:szCs w:val="24"/>
        </w:rPr>
        <w:t>2550</w:t>
      </w:r>
      <w:proofErr w:type="gramEnd"/>
    </w:p>
    <w:p w:rsidR="003E1394" w:rsidRPr="003E1394" w:rsidRDefault="003E1394" w:rsidP="003E139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1394">
        <w:rPr>
          <w:rFonts w:ascii="Times New Roman" w:hAnsi="Times New Roman" w:cs="Times New Roman"/>
          <w:i/>
          <w:sz w:val="24"/>
          <w:szCs w:val="24"/>
        </w:rPr>
        <w:t xml:space="preserve">Bérjárulékok </w:t>
      </w:r>
      <w:r w:rsidRPr="003E1394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3E1394">
        <w:rPr>
          <w:rFonts w:ascii="Times New Roman" w:hAnsi="Times New Roman" w:cs="Times New Roman"/>
          <w:sz w:val="24"/>
          <w:szCs w:val="24"/>
        </w:rPr>
        <w:tab/>
      </w:r>
      <w:r w:rsidR="002F1178">
        <w:rPr>
          <w:rFonts w:ascii="Times New Roman" w:hAnsi="Times New Roman" w:cs="Times New Roman"/>
          <w:sz w:val="24"/>
          <w:szCs w:val="24"/>
        </w:rPr>
        <w:t xml:space="preserve"> </w:t>
      </w:r>
      <w:r w:rsidRPr="003E1394">
        <w:rPr>
          <w:rFonts w:ascii="Times New Roman" w:hAnsi="Times New Roman" w:cs="Times New Roman"/>
          <w:sz w:val="24"/>
          <w:szCs w:val="24"/>
        </w:rPr>
        <w:t xml:space="preserve"> 5200-</w:t>
      </w:r>
      <w:proofErr w:type="gramEnd"/>
    </w:p>
    <w:p w:rsidR="003E1394" w:rsidRPr="003E1394" w:rsidRDefault="003E1394" w:rsidP="003E1394">
      <w:pPr>
        <w:jc w:val="both"/>
        <w:rPr>
          <w:rFonts w:ascii="Times New Roman" w:hAnsi="Times New Roman" w:cs="Times New Roman"/>
          <w:sz w:val="24"/>
          <w:szCs w:val="24"/>
        </w:rPr>
      </w:pPr>
      <w:r w:rsidRPr="003E1394">
        <w:rPr>
          <w:rFonts w:ascii="Times New Roman" w:hAnsi="Times New Roman" w:cs="Times New Roman"/>
          <w:i/>
          <w:sz w:val="24"/>
          <w:szCs w:val="24"/>
        </w:rPr>
        <w:t>Helyi</w:t>
      </w:r>
      <w:r w:rsidR="001B259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E1394">
        <w:rPr>
          <w:rFonts w:ascii="Times New Roman" w:hAnsi="Times New Roman" w:cs="Times New Roman"/>
          <w:i/>
          <w:sz w:val="24"/>
          <w:szCs w:val="24"/>
        </w:rPr>
        <w:t>iparűzési</w:t>
      </w:r>
      <w:r w:rsidR="001B259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3E1394">
        <w:rPr>
          <w:rFonts w:ascii="Times New Roman" w:hAnsi="Times New Roman" w:cs="Times New Roman"/>
          <w:i/>
          <w:sz w:val="24"/>
          <w:szCs w:val="24"/>
        </w:rPr>
        <w:t xml:space="preserve">adó                                                 </w:t>
      </w:r>
      <w:r w:rsidR="001B2596"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Pr="003E139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F117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E1394">
        <w:rPr>
          <w:rFonts w:ascii="Times New Roman" w:hAnsi="Times New Roman" w:cs="Times New Roman"/>
          <w:sz w:val="24"/>
          <w:szCs w:val="24"/>
        </w:rPr>
        <w:t>900-</w:t>
      </w:r>
      <w:proofErr w:type="gramEnd"/>
    </w:p>
    <w:p w:rsidR="003E1394" w:rsidRPr="003E1394" w:rsidRDefault="003E1394" w:rsidP="003E13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1394" w:rsidRPr="003E1394" w:rsidRDefault="003E1394" w:rsidP="003E1394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E1394">
        <w:rPr>
          <w:rFonts w:ascii="Times New Roman" w:hAnsi="Times New Roman" w:cs="Times New Roman"/>
          <w:b/>
          <w:sz w:val="24"/>
          <w:szCs w:val="24"/>
        </w:rPr>
        <w:t>Kiadás</w:t>
      </w:r>
      <w:r w:rsidR="001B259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3E1394">
        <w:rPr>
          <w:rFonts w:ascii="Times New Roman" w:hAnsi="Times New Roman" w:cs="Times New Roman"/>
          <w:b/>
          <w:sz w:val="24"/>
          <w:szCs w:val="24"/>
        </w:rPr>
        <w:t>összesen</w:t>
      </w:r>
      <w:proofErr w:type="gramEnd"/>
      <w:r w:rsidRPr="003E139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="001B2596">
        <w:rPr>
          <w:rFonts w:ascii="Times New Roman" w:hAnsi="Times New Roman" w:cs="Times New Roman"/>
          <w:b/>
          <w:sz w:val="24"/>
          <w:szCs w:val="24"/>
        </w:rPr>
        <w:tab/>
      </w:r>
      <w:r w:rsidRPr="003E1394">
        <w:rPr>
          <w:rFonts w:ascii="Times New Roman" w:hAnsi="Times New Roman" w:cs="Times New Roman"/>
          <w:b/>
          <w:sz w:val="24"/>
          <w:szCs w:val="24"/>
        </w:rPr>
        <w:t>42292-</w:t>
      </w:r>
    </w:p>
    <w:p w:rsidR="003E1394" w:rsidRPr="003E1394" w:rsidRDefault="003E1394" w:rsidP="003E139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1394" w:rsidRPr="003E1394" w:rsidRDefault="003E1394" w:rsidP="003E13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1394" w:rsidRPr="003E1394" w:rsidRDefault="003E1394" w:rsidP="003E1394">
      <w:pPr>
        <w:jc w:val="both"/>
        <w:rPr>
          <w:rFonts w:ascii="Times New Roman" w:hAnsi="Times New Roman" w:cs="Times New Roman"/>
          <w:sz w:val="24"/>
          <w:szCs w:val="24"/>
        </w:rPr>
      </w:pPr>
      <w:r w:rsidRPr="003E1394">
        <w:rPr>
          <w:rFonts w:ascii="Times New Roman" w:hAnsi="Times New Roman" w:cs="Times New Roman"/>
          <w:sz w:val="24"/>
          <w:szCs w:val="24"/>
        </w:rPr>
        <w:t>Kelt: Debrecen 2015. február 11.</w:t>
      </w:r>
    </w:p>
    <w:p w:rsidR="00303C09" w:rsidRDefault="00303C09">
      <w:pPr>
        <w:widowControl w:val="0"/>
        <w:tabs>
          <w:tab w:val="left" w:pos="0"/>
          <w:tab w:val="left" w:pos="2980"/>
          <w:tab w:val="left" w:pos="3820"/>
          <w:tab w:val="left" w:pos="4680"/>
          <w:tab w:val="left" w:pos="7520"/>
          <w:tab w:val="left" w:pos="836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303C09" w:rsidRDefault="00303C09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8D3678" w:rsidRPr="008D3678" w:rsidRDefault="008D3678" w:rsidP="008D3678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D367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Szavazásra teszi fel a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prémiumfeladatok kitűzéséről szóló </w:t>
      </w:r>
      <w:r w:rsidRPr="008D3678">
        <w:rPr>
          <w:rFonts w:ascii="Times New Roman" w:hAnsi="Times New Roman" w:cs="Times New Roman"/>
          <w:b/>
          <w:color w:val="000000"/>
          <w:sz w:val="24"/>
          <w:szCs w:val="24"/>
        </w:rPr>
        <w:t>határozati javaslatot.</w:t>
      </w:r>
    </w:p>
    <w:p w:rsidR="00303C09" w:rsidRDefault="00303C09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303C09" w:rsidRDefault="00595DB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Száma: 15.02.20/3/0/A/KT</w:t>
      </w:r>
    </w:p>
    <w:p w:rsidR="00303C09" w:rsidRDefault="00595DB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Ideje: 2015 február 20 09:30 </w:t>
      </w:r>
    </w:p>
    <w:p w:rsidR="00303C09" w:rsidRDefault="00595DB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Típusa: Nyílt</w:t>
      </w:r>
    </w:p>
    <w:p w:rsidR="00303C09" w:rsidRDefault="00595DB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Határozat;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Elfogadva</w:t>
      </w:r>
    </w:p>
    <w:p w:rsidR="00303C09" w:rsidRDefault="00595DB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Minősített szavazás</w:t>
      </w:r>
    </w:p>
    <w:p w:rsidR="00303C09" w:rsidRDefault="00303C09">
      <w:pPr>
        <w:widowControl w:val="0"/>
        <w:tabs>
          <w:tab w:val="left" w:pos="0"/>
          <w:tab w:val="decimal" w:pos="100"/>
          <w:tab w:val="decimal" w:pos="3000"/>
          <w:tab w:val="decimal" w:pos="4200"/>
          <w:tab w:val="decimal" w:pos="5400"/>
          <w:tab w:val="decimal" w:pos="620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303C09" w:rsidRDefault="00595DBA">
      <w:pPr>
        <w:widowControl w:val="0"/>
        <w:tabs>
          <w:tab w:val="left" w:pos="0"/>
          <w:tab w:val="decimal" w:pos="100"/>
          <w:tab w:val="decimal" w:pos="3000"/>
          <w:tab w:val="decimal" w:pos="4200"/>
          <w:tab w:val="decimal" w:pos="5400"/>
          <w:tab w:val="decimal" w:pos="620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Eredménye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ab/>
        <w:t>Voks: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Szav%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Össz%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</w:p>
    <w:p w:rsidR="00303C09" w:rsidRDefault="00595DBA">
      <w:pPr>
        <w:widowControl w:val="0"/>
        <w:tabs>
          <w:tab w:val="left" w:pos="0"/>
          <w:tab w:val="decimal" w:pos="100"/>
          <w:tab w:val="decimal" w:pos="3000"/>
          <w:tab w:val="decimal" w:pos="4200"/>
          <w:tab w:val="decimal" w:pos="5400"/>
          <w:tab w:val="decimal" w:pos="620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Igen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15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71.43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62.50</w:t>
      </w:r>
    </w:p>
    <w:p w:rsidR="00303C09" w:rsidRDefault="00595DBA">
      <w:pPr>
        <w:widowControl w:val="0"/>
        <w:tabs>
          <w:tab w:val="left" w:pos="0"/>
          <w:tab w:val="decimal" w:pos="100"/>
          <w:tab w:val="decimal" w:pos="3000"/>
          <w:tab w:val="decimal" w:pos="4200"/>
          <w:tab w:val="decimal" w:pos="5400"/>
          <w:tab w:val="decimal" w:pos="620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Nem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23.81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20.83</w:t>
      </w:r>
    </w:p>
    <w:p w:rsidR="00303C09" w:rsidRDefault="00595DBA">
      <w:pPr>
        <w:widowControl w:val="0"/>
        <w:tabs>
          <w:tab w:val="left" w:pos="0"/>
          <w:tab w:val="decimal" w:pos="100"/>
          <w:tab w:val="decimal" w:pos="3000"/>
          <w:tab w:val="decimal" w:pos="4200"/>
          <w:tab w:val="decimal" w:pos="5400"/>
          <w:tab w:val="decimal" w:pos="620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Tartózkodik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  <w:t>1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  <w:t>4.76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  <w:t>4.17</w:t>
      </w:r>
    </w:p>
    <w:p w:rsidR="00303C09" w:rsidRDefault="00595DBA">
      <w:pPr>
        <w:widowControl w:val="0"/>
        <w:tabs>
          <w:tab w:val="left" w:pos="0"/>
          <w:tab w:val="decimal" w:pos="100"/>
          <w:tab w:val="decimal" w:pos="3000"/>
          <w:tab w:val="decimal" w:pos="4200"/>
          <w:tab w:val="decimal" w:pos="5400"/>
          <w:tab w:val="decimal" w:pos="620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Szavazott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ab/>
        <w:t>21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ab/>
        <w:t>100.00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ab/>
        <w:t>87.50</w:t>
      </w:r>
    </w:p>
    <w:p w:rsidR="00303C09" w:rsidRDefault="00595DBA">
      <w:pPr>
        <w:widowControl w:val="0"/>
        <w:tabs>
          <w:tab w:val="left" w:pos="0"/>
          <w:tab w:val="decimal" w:pos="100"/>
          <w:tab w:val="decimal" w:pos="3000"/>
          <w:tab w:val="decimal" w:pos="4200"/>
          <w:tab w:val="decimal" w:pos="5400"/>
          <w:tab w:val="decimal" w:pos="620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Nem szavazott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4.17</w:t>
      </w:r>
    </w:p>
    <w:p w:rsidR="00303C09" w:rsidRDefault="00595DBA">
      <w:pPr>
        <w:widowControl w:val="0"/>
        <w:tabs>
          <w:tab w:val="left" w:pos="0"/>
          <w:tab w:val="decimal" w:pos="100"/>
          <w:tab w:val="decimal" w:pos="3000"/>
          <w:tab w:val="decimal" w:pos="4200"/>
          <w:tab w:val="decimal" w:pos="5400"/>
          <w:tab w:val="decimal" w:pos="620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Távol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  <w:t>2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  <w:t>8.33</w:t>
      </w:r>
    </w:p>
    <w:p w:rsidR="00303C09" w:rsidRDefault="00595DBA">
      <w:pPr>
        <w:widowControl w:val="0"/>
        <w:tabs>
          <w:tab w:val="left" w:pos="0"/>
          <w:tab w:val="decimal" w:pos="100"/>
          <w:tab w:val="decimal" w:pos="3000"/>
          <w:tab w:val="decimal" w:pos="4200"/>
          <w:tab w:val="decimal" w:pos="5400"/>
          <w:tab w:val="decimal" w:pos="620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Összesen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24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100.00</w:t>
      </w:r>
    </w:p>
    <w:p w:rsidR="00303C09" w:rsidRDefault="00303C09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3E1394" w:rsidRPr="003E1394" w:rsidRDefault="003E1394" w:rsidP="003E139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E1394">
        <w:rPr>
          <w:rFonts w:ascii="Times New Roman" w:hAnsi="Times New Roman" w:cs="Times New Roman"/>
          <w:b/>
          <w:sz w:val="24"/>
          <w:szCs w:val="24"/>
          <w:u w:val="single"/>
        </w:rPr>
        <w:t>29/2015. (II. 20.) MÖK határozat</w:t>
      </w:r>
    </w:p>
    <w:p w:rsidR="003E1394" w:rsidRPr="003E1394" w:rsidRDefault="003E1394" w:rsidP="003E139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E1394" w:rsidRPr="003E1394" w:rsidRDefault="003E1394" w:rsidP="003E1394">
      <w:pPr>
        <w:jc w:val="both"/>
        <w:rPr>
          <w:rFonts w:ascii="Times New Roman" w:hAnsi="Times New Roman" w:cs="Times New Roman"/>
          <w:sz w:val="24"/>
          <w:szCs w:val="24"/>
        </w:rPr>
      </w:pPr>
      <w:r w:rsidRPr="003E1394">
        <w:rPr>
          <w:rFonts w:ascii="Times New Roman" w:hAnsi="Times New Roman" w:cs="Times New Roman"/>
          <w:sz w:val="24"/>
          <w:szCs w:val="24"/>
          <w:lang w:eastAsia="en-US"/>
        </w:rPr>
        <w:t xml:space="preserve">A Hajdú-Bihar Megyei Önkormányzat Közgyűlése a Polgári Törvénykönyvről szóló 2013. évi V. törvény 3:109. § (2) bekezdésében meghatározott hatáskörében eljárva, </w:t>
      </w:r>
      <w:r w:rsidRPr="003E1394">
        <w:rPr>
          <w:rFonts w:ascii="Times New Roman" w:hAnsi="Times New Roman" w:cs="Times New Roman"/>
          <w:sz w:val="24"/>
          <w:szCs w:val="24"/>
        </w:rPr>
        <w:t xml:space="preserve">a 18/2010. (II. 12.) MÖK határozat mellékletét képező, a Hajdú-Bihar Megyei Önkormányzat tulajdonában álló gazdasági társaságok működéséről szóló szabályzat 3.2. pontja alapján a </w:t>
      </w:r>
      <w:r w:rsidRPr="003E1394">
        <w:rPr>
          <w:rFonts w:ascii="Times New Roman" w:hAnsi="Times New Roman" w:cs="Times New Roman"/>
          <w:sz w:val="24"/>
          <w:szCs w:val="24"/>
          <w:lang w:eastAsia="en-US"/>
        </w:rPr>
        <w:t>Hajdú-Bihar Megyei Fejlesztési Ügynökség</w:t>
      </w:r>
      <w:r w:rsidRPr="003E1394">
        <w:rPr>
          <w:rFonts w:ascii="Times New Roman" w:hAnsi="Times New Roman" w:cs="Times New Roman"/>
          <w:sz w:val="24"/>
          <w:szCs w:val="24"/>
        </w:rPr>
        <w:t xml:space="preserve"> Nonprofit Kft. ügyvezetője részére 2015. évre a következő prémiumfeladatokat tűzi ki:</w:t>
      </w:r>
    </w:p>
    <w:p w:rsidR="003E1394" w:rsidRPr="003E1394" w:rsidRDefault="003E1394" w:rsidP="003E1394">
      <w:pPr>
        <w:numPr>
          <w:ilvl w:val="0"/>
          <w:numId w:val="23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3E1394">
        <w:rPr>
          <w:rFonts w:ascii="Times New Roman" w:hAnsi="Times New Roman" w:cs="Times New Roman"/>
          <w:sz w:val="24"/>
          <w:szCs w:val="24"/>
        </w:rPr>
        <w:t xml:space="preserve">a társaságnak lejárt köztartozása (adó, társadalombiztosítási járulék, vám, stb.) ne álljon fenn az üzleti év végén, </w:t>
      </w:r>
    </w:p>
    <w:p w:rsidR="003E1394" w:rsidRPr="003E1394" w:rsidRDefault="003E1394" w:rsidP="003E1394">
      <w:pPr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1394">
        <w:rPr>
          <w:rFonts w:ascii="Times New Roman" w:hAnsi="Times New Roman" w:cs="Times New Roman"/>
          <w:sz w:val="24"/>
          <w:szCs w:val="24"/>
        </w:rPr>
        <w:t>a társaság adózás előtti vállalkozási eredménye számviteli értelemben pozitív (a pénzügyi beszámoló kiegészítő része külön tartalmazza a nonprofit és a vállalkozási eredményt) legyen.</w:t>
      </w:r>
    </w:p>
    <w:p w:rsidR="003E1394" w:rsidRPr="003E1394" w:rsidRDefault="003E1394" w:rsidP="003E1394">
      <w:pPr>
        <w:spacing w:before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E1394">
        <w:rPr>
          <w:rFonts w:ascii="Times New Roman" w:hAnsi="Times New Roman" w:cs="Times New Roman"/>
          <w:sz w:val="24"/>
          <w:szCs w:val="24"/>
        </w:rPr>
        <w:t>A kitűzött feladatok teljesítése esetén az ügyvezetőt 2 havi alapbérének megfelelő prémium illeti meg.</w:t>
      </w:r>
    </w:p>
    <w:p w:rsidR="003E1394" w:rsidRPr="003E1394" w:rsidRDefault="003E1394" w:rsidP="003E1394">
      <w:pPr>
        <w:spacing w:before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E1394">
        <w:rPr>
          <w:rFonts w:ascii="Times New Roman" w:hAnsi="Times New Roman" w:cs="Times New Roman"/>
          <w:sz w:val="24"/>
          <w:szCs w:val="24"/>
        </w:rPr>
        <w:t xml:space="preserve">A prémiumfeladatok teljesítésének értékelésére a 2015. évi üzleti évet lezáró beszámoló és mérleg elfogadásakor kerül sor. </w:t>
      </w:r>
    </w:p>
    <w:p w:rsidR="003E1394" w:rsidRPr="003E1394" w:rsidRDefault="003E1394" w:rsidP="003E13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1394" w:rsidRPr="003E1394" w:rsidRDefault="003E1394" w:rsidP="003E1394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E1394">
        <w:rPr>
          <w:rFonts w:ascii="Times New Roman" w:hAnsi="Times New Roman" w:cs="Times New Roman"/>
          <w:b/>
          <w:sz w:val="24"/>
          <w:szCs w:val="24"/>
          <w:u w:val="single"/>
        </w:rPr>
        <w:t>Végrehajtásért felelős:</w:t>
      </w:r>
      <w:r w:rsidRPr="003E139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E1394">
        <w:rPr>
          <w:rFonts w:ascii="Times New Roman" w:hAnsi="Times New Roman" w:cs="Times New Roman"/>
          <w:sz w:val="24"/>
          <w:szCs w:val="24"/>
        </w:rPr>
        <w:t>Pajna</w:t>
      </w:r>
      <w:proofErr w:type="spellEnd"/>
      <w:r w:rsidRPr="003E1394">
        <w:rPr>
          <w:rFonts w:ascii="Times New Roman" w:hAnsi="Times New Roman" w:cs="Times New Roman"/>
          <w:sz w:val="24"/>
          <w:szCs w:val="24"/>
        </w:rPr>
        <w:t xml:space="preserve"> Zoltán, a megyei közgyűlés elnöke</w:t>
      </w:r>
    </w:p>
    <w:p w:rsidR="003E1394" w:rsidRPr="003E1394" w:rsidRDefault="003E1394" w:rsidP="003E1394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E1394">
        <w:rPr>
          <w:rFonts w:ascii="Times New Roman" w:hAnsi="Times New Roman" w:cs="Times New Roman"/>
          <w:b/>
          <w:sz w:val="24"/>
          <w:szCs w:val="24"/>
          <w:u w:val="single"/>
        </w:rPr>
        <w:t>Határidő:</w:t>
      </w:r>
      <w:r w:rsidRPr="003E1394">
        <w:rPr>
          <w:rFonts w:ascii="Times New Roman" w:hAnsi="Times New Roman" w:cs="Times New Roman"/>
          <w:sz w:val="24"/>
          <w:szCs w:val="24"/>
        </w:rPr>
        <w:tab/>
      </w:r>
      <w:r w:rsidRPr="003E1394">
        <w:rPr>
          <w:rFonts w:ascii="Times New Roman" w:hAnsi="Times New Roman" w:cs="Times New Roman"/>
          <w:sz w:val="24"/>
          <w:szCs w:val="24"/>
        </w:rPr>
        <w:tab/>
      </w:r>
      <w:r w:rsidRPr="003E1394">
        <w:rPr>
          <w:rFonts w:ascii="Times New Roman" w:hAnsi="Times New Roman" w:cs="Times New Roman"/>
          <w:sz w:val="24"/>
          <w:szCs w:val="24"/>
        </w:rPr>
        <w:tab/>
        <w:t>2015. február 20.</w:t>
      </w:r>
    </w:p>
    <w:p w:rsidR="0037644C" w:rsidRDefault="0037644C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462368" w:rsidRDefault="00462368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37644C" w:rsidRPr="0037644C" w:rsidRDefault="0037644C" w:rsidP="0037644C">
      <w:pPr>
        <w:pStyle w:val="Listaszerbekezds"/>
        <w:numPr>
          <w:ilvl w:val="0"/>
          <w:numId w:val="3"/>
        </w:numPr>
        <w:pBdr>
          <w:top w:val="single" w:sz="12" w:space="1" w:color="FF0000"/>
        </w:pBdr>
        <w:tabs>
          <w:tab w:val="num" w:pos="720"/>
        </w:tabs>
        <w:ind w:left="426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37644C">
        <w:rPr>
          <w:rFonts w:ascii="Times New Roman" w:hAnsi="Times New Roman" w:cs="Times New Roman"/>
          <w:b/>
          <w:i/>
          <w:color w:val="FF0000"/>
          <w:sz w:val="24"/>
          <w:szCs w:val="24"/>
        </w:rPr>
        <w:t>napirendi pont</w:t>
      </w:r>
    </w:p>
    <w:p w:rsidR="0037644C" w:rsidRDefault="0037644C" w:rsidP="0037644C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ind w:left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C34FEF" w:rsidRPr="00195B9A" w:rsidRDefault="00C34FEF" w:rsidP="00C34FEF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Pr="00195B9A">
        <w:rPr>
          <w:rFonts w:ascii="Times New Roman" w:hAnsi="Times New Roman" w:cs="Times New Roman"/>
          <w:bCs/>
          <w:sz w:val="24"/>
          <w:szCs w:val="24"/>
        </w:rPr>
        <w:t>Előterjesztés</w:t>
      </w:r>
      <w:r w:rsidRPr="00195B9A">
        <w:rPr>
          <w:rFonts w:ascii="Times New Roman" w:hAnsi="Times New Roman" w:cs="Times New Roman"/>
          <w:sz w:val="24"/>
          <w:szCs w:val="24"/>
        </w:rPr>
        <w:t xml:space="preserve"> a területfejlesztési feladatokról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C34FEF" w:rsidRDefault="00C34FEF" w:rsidP="0037644C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ind w:left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C34FEF" w:rsidRDefault="00C34FEF" w:rsidP="0037644C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ind w:left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462368" w:rsidRDefault="00462368" w:rsidP="0037644C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ind w:left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462368" w:rsidRDefault="00462368" w:rsidP="0037644C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ind w:left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3E64C6" w:rsidRPr="00493ED2" w:rsidRDefault="003E64C6" w:rsidP="003E64C6">
      <w:pPr>
        <w:tabs>
          <w:tab w:val="num" w:pos="0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</w:pPr>
      <w:proofErr w:type="spellStart"/>
      <w:r w:rsidRPr="00493ED2"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  <w:t>Pajna</w:t>
      </w:r>
      <w:proofErr w:type="spellEnd"/>
      <w:r w:rsidRPr="00493ED2"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  <w:t xml:space="preserve"> Zoltán</w:t>
      </w:r>
    </w:p>
    <w:p w:rsidR="005F687F" w:rsidRPr="005F687F" w:rsidRDefault="005F687F" w:rsidP="005F687F">
      <w:pPr>
        <w:jc w:val="both"/>
        <w:rPr>
          <w:rFonts w:ascii="Times New Roman" w:hAnsi="Times New Roman" w:cs="Times New Roman"/>
          <w:sz w:val="24"/>
          <w:szCs w:val="24"/>
        </w:rPr>
      </w:pPr>
      <w:r w:rsidRPr="005F687F">
        <w:rPr>
          <w:rFonts w:ascii="Times New Roman" w:hAnsi="Times New Roman" w:cs="Times New Roman"/>
          <w:sz w:val="24"/>
          <w:szCs w:val="24"/>
        </w:rPr>
        <w:t>A Regionális Fejlesztési Programok Irányító Hatóságának kezdeményezésére az előterjesztés mellékletét képező módszertani útmutató – mivel abban további változások várhatóak -, a honlapról eltávolításra került. Az előterjesztéshez készült kiegészítés később került megküldésre.</w:t>
      </w:r>
    </w:p>
    <w:p w:rsidR="005F687F" w:rsidRDefault="005F687F" w:rsidP="003E64C6">
      <w:p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812A1C" w:rsidRDefault="00812A1C" w:rsidP="003E64C6">
      <w:p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Felkéri Ibrányi Andrást, tájékoztassa a közgyűlést a változásokról.</w:t>
      </w:r>
    </w:p>
    <w:p w:rsidR="00812A1C" w:rsidRDefault="00812A1C" w:rsidP="003E64C6">
      <w:p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812A1C" w:rsidRPr="00812A1C" w:rsidRDefault="00812A1C" w:rsidP="003E64C6">
      <w:pPr>
        <w:tabs>
          <w:tab w:val="num" w:pos="0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</w:pPr>
      <w:r w:rsidRPr="00812A1C"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  <w:t>Ibrányi András</w:t>
      </w:r>
    </w:p>
    <w:p w:rsidR="00812A1C" w:rsidRDefault="00812A1C" w:rsidP="003E64C6">
      <w:p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Az elmúlt ülést követően az irányító hatóságtól kaptak egy módszertani csomagot, amely az ülésen elhangzottak egy részét már felül is írta, ezekről a változásokról szeretné a közgyűlést tájékoztatni ismét.</w:t>
      </w:r>
      <w:r w:rsidR="00024859">
        <w:rPr>
          <w:rFonts w:ascii="Times New Roman" w:hAnsi="Times New Roman" w:cs="Times New Roman"/>
          <w:sz w:val="24"/>
          <w:szCs w:val="24"/>
          <w:lang w:eastAsia="en-US"/>
        </w:rPr>
        <w:t xml:space="preserve"> Az anyag az irányító hatóság javaslatait tartalmazza, amennyiben szükséges, lesz lehetőség átcsoportosításra. Jelenleg is vizsgálják a célértékek vállalhatóságát. </w:t>
      </w:r>
    </w:p>
    <w:p w:rsidR="00024859" w:rsidRDefault="00024859" w:rsidP="003E64C6">
      <w:p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024859" w:rsidRPr="00024859" w:rsidRDefault="00024859" w:rsidP="003E64C6">
      <w:pPr>
        <w:tabs>
          <w:tab w:val="num" w:pos="0"/>
        </w:tabs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024859">
        <w:rPr>
          <w:rFonts w:ascii="Times New Roman" w:hAnsi="Times New Roman" w:cs="Times New Roman"/>
          <w:b/>
          <w:sz w:val="24"/>
          <w:szCs w:val="24"/>
          <w:lang w:eastAsia="en-US"/>
        </w:rPr>
        <w:t>(A prezentáció anyaga a jegyzőkönyv mellékletét képezi.)</w:t>
      </w:r>
    </w:p>
    <w:p w:rsidR="00812A1C" w:rsidRDefault="00812A1C" w:rsidP="003E64C6">
      <w:p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024859" w:rsidRPr="00493ED2" w:rsidRDefault="00024859" w:rsidP="00024859">
      <w:pPr>
        <w:tabs>
          <w:tab w:val="num" w:pos="0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</w:pPr>
      <w:proofErr w:type="spellStart"/>
      <w:r w:rsidRPr="00493ED2"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  <w:t>Pajna</w:t>
      </w:r>
      <w:proofErr w:type="spellEnd"/>
      <w:r w:rsidRPr="00493ED2"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  <w:t xml:space="preserve"> Zoltán</w:t>
      </w:r>
    </w:p>
    <w:p w:rsidR="003E64C6" w:rsidRPr="00493ED2" w:rsidRDefault="00024859" w:rsidP="003E64C6">
      <w:p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Az indikátor számokat teljesíteniük kell annak érdekében, hogy a szükséges forrásokat megkapják.</w:t>
      </w:r>
      <w:r w:rsidR="00603196">
        <w:rPr>
          <w:rFonts w:ascii="Times New Roman" w:hAnsi="Times New Roman" w:cs="Times New Roman"/>
          <w:sz w:val="24"/>
          <w:szCs w:val="24"/>
          <w:lang w:eastAsia="en-US"/>
        </w:rPr>
        <w:t xml:space="preserve"> Ennek érdekében folyamatosan egyezetnek az irányító hatósággal. Emiatt elképzelhető, hogy április elején rendkívüli ülést kell tartaniuk. </w:t>
      </w:r>
      <w:r w:rsidR="003E64C6">
        <w:rPr>
          <w:rFonts w:ascii="Times New Roman" w:hAnsi="Times New Roman" w:cs="Times New Roman"/>
          <w:sz w:val="24"/>
          <w:szCs w:val="24"/>
          <w:lang w:eastAsia="en-US"/>
        </w:rPr>
        <w:t>Kéri a bizottságok elnökeit, ismertessék a bizottsági véleményeket.</w:t>
      </w:r>
      <w:r w:rsidR="003E64C6" w:rsidRPr="00493ED2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E41AF0">
        <w:rPr>
          <w:rFonts w:ascii="Times New Roman" w:hAnsi="Times New Roman" w:cs="Times New Roman"/>
          <w:sz w:val="24"/>
          <w:szCs w:val="24"/>
          <w:lang w:eastAsia="en-US"/>
        </w:rPr>
        <w:t>A települések polgármesterei részére ezt az anyagot fogják megküldeni a korábbival szemben.</w:t>
      </w:r>
    </w:p>
    <w:p w:rsidR="0037644C" w:rsidRDefault="0037644C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D529F8" w:rsidRPr="00493ED2" w:rsidRDefault="00D529F8" w:rsidP="00D529F8">
      <w:pPr>
        <w:pBdr>
          <w:top w:val="single" w:sz="12" w:space="1" w:color="FF0000"/>
        </w:pBdr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493ED2">
        <w:rPr>
          <w:rFonts w:ascii="Times New Roman" w:hAnsi="Times New Roman" w:cs="Times New Roman"/>
          <w:b/>
          <w:i/>
          <w:color w:val="FF0000"/>
          <w:sz w:val="24"/>
          <w:szCs w:val="24"/>
        </w:rPr>
        <w:t>Bizottsági vélemény</w:t>
      </w:r>
    </w:p>
    <w:p w:rsidR="00D529F8" w:rsidRDefault="00D529F8" w:rsidP="00D529F8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D529F8" w:rsidRDefault="00D529F8" w:rsidP="00D529F8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Ménes Andrea</w:t>
      </w:r>
    </w:p>
    <w:p w:rsidR="00D529F8" w:rsidRPr="003C3A0F" w:rsidRDefault="00D529F8" w:rsidP="00D529F8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 Fejlesztési, Tervezési és Stratégiai Bizottság az előterjesztés elfogadását javasolja.</w:t>
      </w:r>
    </w:p>
    <w:p w:rsidR="00D529F8" w:rsidRDefault="00D529F8" w:rsidP="00D529F8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12A1C" w:rsidRDefault="00812A1C" w:rsidP="00D529F8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529F8" w:rsidRPr="00493ED2" w:rsidRDefault="00D529F8" w:rsidP="00D529F8">
      <w:pPr>
        <w:pBdr>
          <w:top w:val="single" w:sz="12" w:space="1" w:color="FF0000"/>
        </w:pBdr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Kérdés, hozzászólás</w:t>
      </w:r>
    </w:p>
    <w:p w:rsidR="00303C09" w:rsidRDefault="00303C09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03C09" w:rsidRPr="00024859" w:rsidRDefault="00024859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02485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Tóth József</w:t>
      </w:r>
    </w:p>
    <w:p w:rsidR="00024859" w:rsidRDefault="00E41AF0" w:rsidP="003E59B0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Nem szól az előterjesztés a járási szintű allokációról. Véglegesen kikerült az irányító hatóság útmutatása alapján a gondolkodás tárházából vagy még lehet változás ez ügyben.</w:t>
      </w:r>
    </w:p>
    <w:p w:rsidR="00E41AF0" w:rsidRDefault="00E41AF0" w:rsidP="003E59B0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24859" w:rsidRPr="00493ED2" w:rsidRDefault="00024859" w:rsidP="003E59B0">
      <w:pPr>
        <w:tabs>
          <w:tab w:val="num" w:pos="0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</w:pPr>
      <w:proofErr w:type="spellStart"/>
      <w:r w:rsidRPr="00493ED2"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  <w:t>Pajna</w:t>
      </w:r>
      <w:proofErr w:type="spellEnd"/>
      <w:r w:rsidRPr="00493ED2"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  <w:t xml:space="preserve"> Zoltán</w:t>
      </w:r>
    </w:p>
    <w:p w:rsidR="00024859" w:rsidRDefault="00E41AF0" w:rsidP="003E59B0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Azért nincsenek </w:t>
      </w:r>
      <w:r w:rsidR="008C00B4">
        <w:rPr>
          <w:rFonts w:ascii="Times New Roman" w:hAnsi="Times New Roman" w:cs="Times New Roman"/>
          <w:color w:val="000000"/>
          <w:sz w:val="24"/>
          <w:szCs w:val="24"/>
        </w:rPr>
        <w:t xml:space="preserve">projekt listák és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járási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indukátor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számok, mert az Európai Unió elvárása az, hogy ne lehessen előre tudni, milyen pályázatok lesznek.</w:t>
      </w:r>
      <w:r w:rsidR="008C00B4">
        <w:rPr>
          <w:rFonts w:ascii="Times New Roman" w:hAnsi="Times New Roman" w:cs="Times New Roman"/>
          <w:color w:val="000000"/>
          <w:sz w:val="24"/>
          <w:szCs w:val="24"/>
        </w:rPr>
        <w:t xml:space="preserve"> Ettől függetlenül tudják, hogy mely településeken milyen projektekre van szükség. </w:t>
      </w:r>
    </w:p>
    <w:p w:rsidR="00E41AF0" w:rsidRDefault="00E41AF0" w:rsidP="003E59B0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24859" w:rsidRPr="00024859" w:rsidRDefault="00024859" w:rsidP="003E59B0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02485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Tóth József</w:t>
      </w:r>
    </w:p>
    <w:p w:rsidR="00303C09" w:rsidRDefault="003E59B0" w:rsidP="003E59B0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Az irányító hatóság </w:t>
      </w:r>
      <w:r w:rsidR="00067E4B">
        <w:rPr>
          <w:rFonts w:ascii="Times New Roman" w:hAnsi="Times New Roman" w:cs="Times New Roman"/>
          <w:color w:val="000000"/>
          <w:sz w:val="24"/>
          <w:szCs w:val="24"/>
        </w:rPr>
        <w:t>hatásköre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most is erős és </w:t>
      </w:r>
      <w:r w:rsidR="00067E4B">
        <w:rPr>
          <w:rFonts w:ascii="Times New Roman" w:hAnsi="Times New Roman" w:cs="Times New Roman"/>
          <w:color w:val="000000"/>
          <w:sz w:val="24"/>
          <w:szCs w:val="24"/>
        </w:rPr>
        <w:t xml:space="preserve">az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igazodó partner szerepét látja a közgyűlésben. Bízik benne, hogy a közgyűlés szándékához az irányító hatóság nyitott szándékkal fordul. Fontosnak tartja, hogy az óvodákkal kapcsolatosan a kapacitás programon gyorsítani szükséges. A három legfontosabb kritériumi javaslatnak </w:t>
      </w:r>
      <w:r w:rsidR="007F1209">
        <w:rPr>
          <w:rFonts w:ascii="Times New Roman" w:hAnsi="Times New Roman" w:cs="Times New Roman"/>
          <w:color w:val="000000"/>
          <w:sz w:val="24"/>
          <w:szCs w:val="24"/>
        </w:rPr>
        <w:t xml:space="preserve">azt tartja, mely a </w:t>
      </w:r>
      <w:r>
        <w:rPr>
          <w:rFonts w:ascii="Times New Roman" w:hAnsi="Times New Roman" w:cs="Times New Roman"/>
          <w:color w:val="000000"/>
          <w:sz w:val="24"/>
          <w:szCs w:val="24"/>
        </w:rPr>
        <w:t>lakosság szociális életminőségbeli különbségeit hivatott támogatni, illetve a gazdasági növekedést, valamint a foglalkoztatási helyzet javítását</w:t>
      </w:r>
      <w:r w:rsidR="007F1209">
        <w:rPr>
          <w:rFonts w:ascii="Times New Roman" w:hAnsi="Times New Roman" w:cs="Times New Roman"/>
          <w:color w:val="000000"/>
          <w:sz w:val="24"/>
          <w:szCs w:val="24"/>
        </w:rPr>
        <w:t xml:space="preserve"> segíti elő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E64C6" w:rsidRPr="00493ED2" w:rsidRDefault="003E64C6" w:rsidP="003E64C6">
      <w:pPr>
        <w:tabs>
          <w:tab w:val="num" w:pos="0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</w:pPr>
      <w:proofErr w:type="spellStart"/>
      <w:r w:rsidRPr="00493ED2"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  <w:t>Pajna</w:t>
      </w:r>
      <w:proofErr w:type="spellEnd"/>
      <w:r w:rsidRPr="00493ED2"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  <w:t xml:space="preserve"> Zoltán</w:t>
      </w:r>
    </w:p>
    <w:p w:rsidR="003E64C6" w:rsidRPr="007E59F2" w:rsidRDefault="003E59B0" w:rsidP="003E64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unió nem fogadta el a projekt alapú megközelítést, </w:t>
      </w:r>
      <w:r w:rsidR="0018583B">
        <w:rPr>
          <w:rFonts w:ascii="Times New Roman" w:hAnsi="Times New Roman" w:cs="Times New Roman"/>
          <w:sz w:val="24"/>
          <w:szCs w:val="24"/>
        </w:rPr>
        <w:t>a szakmai kritérium rendszer helyett. Az</w:t>
      </w:r>
      <w:r>
        <w:rPr>
          <w:rFonts w:ascii="Times New Roman" w:hAnsi="Times New Roman" w:cs="Times New Roman"/>
          <w:sz w:val="24"/>
          <w:szCs w:val="24"/>
        </w:rPr>
        <w:t xml:space="preserve"> irányító hatóság felelős az indikátor számok</w:t>
      </w:r>
      <w:r w:rsidR="0018583B">
        <w:rPr>
          <w:rFonts w:ascii="Times New Roman" w:hAnsi="Times New Roman" w:cs="Times New Roman"/>
          <w:sz w:val="24"/>
          <w:szCs w:val="24"/>
        </w:rPr>
        <w:t xml:space="preserve"> teljesítéséért, ezért fontosnak tartja, hogy</w:t>
      </w:r>
      <w:r>
        <w:rPr>
          <w:rFonts w:ascii="Times New Roman" w:hAnsi="Times New Roman" w:cs="Times New Roman"/>
          <w:sz w:val="24"/>
          <w:szCs w:val="24"/>
        </w:rPr>
        <w:t xml:space="preserve"> jól együtt tudnak működni az irányító hatósággal. Abban is bízik, hogy a kiírások megalapozottak lesznek, hiszen előzetesen alaposan felmérték az igényeket. </w:t>
      </w:r>
      <w:r w:rsidR="0018583B">
        <w:rPr>
          <w:rFonts w:ascii="Times New Roman" w:hAnsi="Times New Roman" w:cs="Times New Roman"/>
          <w:sz w:val="24"/>
          <w:szCs w:val="24"/>
        </w:rPr>
        <w:t>A kiírásokat júliusra várják, leghamarabb szeptembertől kezdődhetnek meg a fejlesztések. Az irányító hatóság részére azt tudják jelezni, hogy az 1. prioritás 1.4-es pontjában foglalt forrásokat használják fel először, mert ez tartalmazza a bölcsődei, óvodai fejlesztéseket.</w:t>
      </w:r>
      <w:r w:rsidR="00990BE8">
        <w:rPr>
          <w:rFonts w:ascii="Times New Roman" w:hAnsi="Times New Roman" w:cs="Times New Roman"/>
          <w:sz w:val="24"/>
          <w:szCs w:val="24"/>
        </w:rPr>
        <w:t xml:space="preserve"> </w:t>
      </w:r>
      <w:r w:rsidR="0078026D">
        <w:rPr>
          <w:rFonts w:ascii="Times New Roman" w:hAnsi="Times New Roman" w:cs="Times New Roman"/>
          <w:sz w:val="24"/>
          <w:szCs w:val="24"/>
        </w:rPr>
        <w:t>Azonban e</w:t>
      </w:r>
      <w:r w:rsidR="00990BE8">
        <w:rPr>
          <w:rFonts w:ascii="Times New Roman" w:hAnsi="Times New Roman" w:cs="Times New Roman"/>
          <w:sz w:val="24"/>
          <w:szCs w:val="24"/>
        </w:rPr>
        <w:t>zzel összefüggésbe kell hozni a gazdaságfejlesztési útmutatókat is</w:t>
      </w:r>
      <w:r w:rsidR="0078026D">
        <w:rPr>
          <w:rFonts w:ascii="Times New Roman" w:hAnsi="Times New Roman" w:cs="Times New Roman"/>
          <w:sz w:val="24"/>
          <w:szCs w:val="24"/>
        </w:rPr>
        <w:t>, hiszen a gazdaság fejlesztése is nagyon fontos.</w:t>
      </w:r>
      <w:r w:rsidR="0018583B">
        <w:rPr>
          <w:rFonts w:ascii="Times New Roman" w:hAnsi="Times New Roman" w:cs="Times New Roman"/>
          <w:sz w:val="24"/>
          <w:szCs w:val="24"/>
        </w:rPr>
        <w:t xml:space="preserve"> </w:t>
      </w:r>
      <w:r w:rsidR="003E64C6" w:rsidRPr="007E59F2">
        <w:rPr>
          <w:rFonts w:ascii="Times New Roman" w:hAnsi="Times New Roman" w:cs="Times New Roman"/>
          <w:sz w:val="24"/>
          <w:szCs w:val="24"/>
        </w:rPr>
        <w:t>Megállapítja, hogy az előterjesztéshez hozzászólás, javaslat nincs.</w:t>
      </w:r>
    </w:p>
    <w:p w:rsidR="00303C09" w:rsidRDefault="00303C09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303C09" w:rsidRPr="00AB520D" w:rsidRDefault="00AB520D" w:rsidP="00AB520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52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Szavazásra teszi fel a tájékoztató tudomásul vételéről szóló határozati javaslatot.</w:t>
      </w:r>
    </w:p>
    <w:p w:rsidR="00303C09" w:rsidRPr="00AB520D" w:rsidRDefault="00303C09" w:rsidP="00AB520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03C09" w:rsidRDefault="00595DB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Száma: 15.02.20/4/0/A/KT</w:t>
      </w:r>
    </w:p>
    <w:p w:rsidR="00303C09" w:rsidRDefault="00595DB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Ideje: 2015 február 20 09:55 </w:t>
      </w:r>
    </w:p>
    <w:p w:rsidR="00303C09" w:rsidRDefault="00595DB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Típusa: Nyílt</w:t>
      </w:r>
    </w:p>
    <w:p w:rsidR="00303C09" w:rsidRDefault="00595DB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Határozat;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Elfogadva</w:t>
      </w:r>
    </w:p>
    <w:p w:rsidR="00303C09" w:rsidRDefault="00595DB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Egyszerű szavazás</w:t>
      </w:r>
    </w:p>
    <w:p w:rsidR="00303C09" w:rsidRDefault="00303C09">
      <w:pPr>
        <w:widowControl w:val="0"/>
        <w:tabs>
          <w:tab w:val="left" w:pos="0"/>
          <w:tab w:val="decimal" w:pos="100"/>
          <w:tab w:val="decimal" w:pos="3000"/>
          <w:tab w:val="decimal" w:pos="4200"/>
          <w:tab w:val="decimal" w:pos="5400"/>
          <w:tab w:val="decimal" w:pos="620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303C09" w:rsidRDefault="00595DBA">
      <w:pPr>
        <w:widowControl w:val="0"/>
        <w:tabs>
          <w:tab w:val="left" w:pos="0"/>
          <w:tab w:val="decimal" w:pos="100"/>
          <w:tab w:val="decimal" w:pos="3000"/>
          <w:tab w:val="decimal" w:pos="4200"/>
          <w:tab w:val="decimal" w:pos="5400"/>
          <w:tab w:val="decimal" w:pos="620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Eredménye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ab/>
        <w:t>Voks: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Szav%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Össz%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</w:p>
    <w:p w:rsidR="00303C09" w:rsidRDefault="00595DBA">
      <w:pPr>
        <w:widowControl w:val="0"/>
        <w:tabs>
          <w:tab w:val="left" w:pos="0"/>
          <w:tab w:val="decimal" w:pos="100"/>
          <w:tab w:val="decimal" w:pos="3000"/>
          <w:tab w:val="decimal" w:pos="4200"/>
          <w:tab w:val="decimal" w:pos="5400"/>
          <w:tab w:val="decimal" w:pos="620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Igen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22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100.00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91.67</w:t>
      </w:r>
    </w:p>
    <w:p w:rsidR="00303C09" w:rsidRDefault="00595DBA">
      <w:pPr>
        <w:widowControl w:val="0"/>
        <w:tabs>
          <w:tab w:val="left" w:pos="0"/>
          <w:tab w:val="decimal" w:pos="100"/>
          <w:tab w:val="decimal" w:pos="3000"/>
          <w:tab w:val="decimal" w:pos="4200"/>
          <w:tab w:val="decimal" w:pos="5400"/>
          <w:tab w:val="decimal" w:pos="620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Nem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0.00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0.00</w:t>
      </w:r>
      <w:proofErr w:type="spellEnd"/>
    </w:p>
    <w:p w:rsidR="00303C09" w:rsidRDefault="00595DBA">
      <w:pPr>
        <w:widowControl w:val="0"/>
        <w:tabs>
          <w:tab w:val="left" w:pos="0"/>
          <w:tab w:val="decimal" w:pos="100"/>
          <w:tab w:val="decimal" w:pos="3000"/>
          <w:tab w:val="decimal" w:pos="4200"/>
          <w:tab w:val="decimal" w:pos="5400"/>
          <w:tab w:val="decimal" w:pos="620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Tartózkodik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  <w:t>0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  <w:t>0.00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0.00</w:t>
      </w:r>
      <w:proofErr w:type="spellEnd"/>
    </w:p>
    <w:p w:rsidR="00303C09" w:rsidRDefault="00595DBA">
      <w:pPr>
        <w:widowControl w:val="0"/>
        <w:tabs>
          <w:tab w:val="left" w:pos="0"/>
          <w:tab w:val="decimal" w:pos="100"/>
          <w:tab w:val="decimal" w:pos="3000"/>
          <w:tab w:val="decimal" w:pos="4200"/>
          <w:tab w:val="decimal" w:pos="5400"/>
          <w:tab w:val="decimal" w:pos="620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Szavazott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ab/>
        <w:t>22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ab/>
        <w:t>100.00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ab/>
        <w:t>91.67</w:t>
      </w:r>
    </w:p>
    <w:p w:rsidR="00303C09" w:rsidRDefault="00595DBA">
      <w:pPr>
        <w:widowControl w:val="0"/>
        <w:tabs>
          <w:tab w:val="left" w:pos="0"/>
          <w:tab w:val="decimal" w:pos="100"/>
          <w:tab w:val="decimal" w:pos="3000"/>
          <w:tab w:val="decimal" w:pos="4200"/>
          <w:tab w:val="decimal" w:pos="5400"/>
          <w:tab w:val="decimal" w:pos="620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Nem szavazott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0.00</w:t>
      </w:r>
    </w:p>
    <w:p w:rsidR="00303C09" w:rsidRDefault="00595DBA">
      <w:pPr>
        <w:widowControl w:val="0"/>
        <w:tabs>
          <w:tab w:val="left" w:pos="0"/>
          <w:tab w:val="decimal" w:pos="100"/>
          <w:tab w:val="decimal" w:pos="3000"/>
          <w:tab w:val="decimal" w:pos="4200"/>
          <w:tab w:val="decimal" w:pos="5400"/>
          <w:tab w:val="decimal" w:pos="620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Távol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  <w:t>2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  <w:t>8.33</w:t>
      </w:r>
    </w:p>
    <w:p w:rsidR="00303C09" w:rsidRDefault="00595DBA">
      <w:pPr>
        <w:widowControl w:val="0"/>
        <w:tabs>
          <w:tab w:val="left" w:pos="0"/>
          <w:tab w:val="decimal" w:pos="100"/>
          <w:tab w:val="decimal" w:pos="3000"/>
          <w:tab w:val="decimal" w:pos="4200"/>
          <w:tab w:val="decimal" w:pos="5400"/>
          <w:tab w:val="decimal" w:pos="620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Összesen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24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100.00</w:t>
      </w:r>
    </w:p>
    <w:p w:rsidR="00303C09" w:rsidRDefault="00303C09" w:rsidP="006D4F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6D4F76" w:rsidRPr="006D4F76" w:rsidRDefault="006D4F76" w:rsidP="006D4F7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4F76">
        <w:rPr>
          <w:rFonts w:ascii="Times New Roman" w:hAnsi="Times New Roman" w:cs="Times New Roman"/>
          <w:b/>
          <w:sz w:val="24"/>
          <w:szCs w:val="24"/>
          <w:u w:val="single"/>
        </w:rPr>
        <w:t>30/2015. (II. 20.) MÖK határozat</w:t>
      </w:r>
    </w:p>
    <w:p w:rsidR="006D4F76" w:rsidRPr="006D4F76" w:rsidRDefault="006D4F76" w:rsidP="006D4F7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D4F76" w:rsidRPr="006D4F76" w:rsidRDefault="006D4F76" w:rsidP="006D4F76">
      <w:pPr>
        <w:pStyle w:val="lfej"/>
        <w:tabs>
          <w:tab w:val="clear" w:pos="4536"/>
          <w:tab w:val="clear" w:pos="9072"/>
        </w:tabs>
        <w:jc w:val="both"/>
      </w:pPr>
      <w:r w:rsidRPr="006D4F76">
        <w:t>A Hajdú-Bihar Megyei Önkormányzat Közgyűlése a területfejlesztési feladatokról szóló tájékoztatót tudomásul veszi.</w:t>
      </w:r>
    </w:p>
    <w:p w:rsidR="006D4F76" w:rsidRPr="006D4F76" w:rsidRDefault="006D4F76" w:rsidP="006D4F76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6D4F76" w:rsidRPr="006D4F76" w:rsidRDefault="006D4F76" w:rsidP="006D4F76">
      <w:pPr>
        <w:rPr>
          <w:rFonts w:ascii="Times New Roman" w:hAnsi="Times New Roman" w:cs="Times New Roman"/>
          <w:sz w:val="24"/>
          <w:szCs w:val="24"/>
        </w:rPr>
      </w:pPr>
      <w:r w:rsidRPr="006D4F76">
        <w:rPr>
          <w:rFonts w:ascii="Times New Roman" w:hAnsi="Times New Roman" w:cs="Times New Roman"/>
          <w:b/>
          <w:bCs/>
          <w:sz w:val="24"/>
          <w:szCs w:val="24"/>
          <w:u w:val="single"/>
        </w:rPr>
        <w:t>Végrehajtásért felelős:</w:t>
      </w:r>
      <w:r w:rsidRPr="006D4F7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D4F76">
        <w:rPr>
          <w:rFonts w:ascii="Times New Roman" w:hAnsi="Times New Roman" w:cs="Times New Roman"/>
          <w:sz w:val="24"/>
          <w:szCs w:val="24"/>
        </w:rPr>
        <w:t>Pajna</w:t>
      </w:r>
      <w:proofErr w:type="spellEnd"/>
      <w:r w:rsidRPr="006D4F76">
        <w:rPr>
          <w:rFonts w:ascii="Times New Roman" w:hAnsi="Times New Roman" w:cs="Times New Roman"/>
          <w:sz w:val="24"/>
          <w:szCs w:val="24"/>
        </w:rPr>
        <w:t xml:space="preserve"> Zoltán, a megyei közgyűlés elnöke</w:t>
      </w:r>
    </w:p>
    <w:p w:rsidR="006D4F76" w:rsidRPr="006D4F76" w:rsidRDefault="006D4F76" w:rsidP="006D4F76">
      <w:pPr>
        <w:rPr>
          <w:rFonts w:ascii="Times New Roman" w:hAnsi="Times New Roman" w:cs="Times New Roman"/>
          <w:sz w:val="24"/>
          <w:szCs w:val="24"/>
        </w:rPr>
      </w:pPr>
      <w:r w:rsidRPr="006D4F76">
        <w:rPr>
          <w:rFonts w:ascii="Times New Roman" w:hAnsi="Times New Roman" w:cs="Times New Roman"/>
          <w:b/>
          <w:bCs/>
          <w:sz w:val="24"/>
          <w:szCs w:val="24"/>
          <w:u w:val="single"/>
        </w:rPr>
        <w:t>Határidő:</w:t>
      </w:r>
      <w:r w:rsidRPr="006D4F76">
        <w:rPr>
          <w:rFonts w:ascii="Times New Roman" w:hAnsi="Times New Roman" w:cs="Times New Roman"/>
          <w:sz w:val="24"/>
          <w:szCs w:val="24"/>
        </w:rPr>
        <w:tab/>
      </w:r>
      <w:r w:rsidRPr="006D4F76">
        <w:rPr>
          <w:rFonts w:ascii="Times New Roman" w:hAnsi="Times New Roman" w:cs="Times New Roman"/>
          <w:sz w:val="24"/>
          <w:szCs w:val="24"/>
        </w:rPr>
        <w:tab/>
      </w:r>
      <w:r w:rsidRPr="006D4F76">
        <w:rPr>
          <w:rFonts w:ascii="Times New Roman" w:hAnsi="Times New Roman" w:cs="Times New Roman"/>
          <w:sz w:val="24"/>
          <w:szCs w:val="24"/>
        </w:rPr>
        <w:tab/>
        <w:t>2015. február 20.</w:t>
      </w:r>
    </w:p>
    <w:p w:rsidR="006D4F76" w:rsidRDefault="006D4F76" w:rsidP="006D4F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8B7AA1" w:rsidRDefault="008B7AA1" w:rsidP="008B7AA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B7AA1" w:rsidRPr="00AB520D" w:rsidRDefault="008B7AA1" w:rsidP="008B7AA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52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Szavazásra teszi fel a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megyei ITP alapadatairól</w:t>
      </w:r>
      <w:r w:rsidR="00067E4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szóló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tájékoztatásról</w:t>
      </w:r>
      <w:r w:rsidRPr="00AB520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szóló határozati javaslatot.</w:t>
      </w:r>
    </w:p>
    <w:p w:rsidR="008B7AA1" w:rsidRPr="00AB520D" w:rsidRDefault="008B7AA1" w:rsidP="008B7AA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03C09" w:rsidRDefault="00595DB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Száma: 15.02.20/4/0/A/KT</w:t>
      </w:r>
    </w:p>
    <w:p w:rsidR="00303C09" w:rsidRDefault="00595DB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Ideje: 2015 február 20 09:55 </w:t>
      </w:r>
    </w:p>
    <w:p w:rsidR="00303C09" w:rsidRDefault="00595DB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Típusa: Nyílt</w:t>
      </w:r>
    </w:p>
    <w:p w:rsidR="00303C09" w:rsidRDefault="00595DB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Határozat;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Elfogadva</w:t>
      </w:r>
    </w:p>
    <w:p w:rsidR="00303C09" w:rsidRDefault="00595DB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Egyszerű szavazás</w:t>
      </w:r>
    </w:p>
    <w:p w:rsidR="00303C09" w:rsidRDefault="00303C09">
      <w:pPr>
        <w:widowControl w:val="0"/>
        <w:tabs>
          <w:tab w:val="left" w:pos="0"/>
          <w:tab w:val="decimal" w:pos="100"/>
          <w:tab w:val="decimal" w:pos="3000"/>
          <w:tab w:val="decimal" w:pos="4200"/>
          <w:tab w:val="decimal" w:pos="5400"/>
          <w:tab w:val="decimal" w:pos="620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067E4B" w:rsidRDefault="00067E4B">
      <w:pPr>
        <w:widowControl w:val="0"/>
        <w:tabs>
          <w:tab w:val="left" w:pos="0"/>
          <w:tab w:val="decimal" w:pos="100"/>
          <w:tab w:val="decimal" w:pos="3000"/>
          <w:tab w:val="decimal" w:pos="4200"/>
          <w:tab w:val="decimal" w:pos="5400"/>
          <w:tab w:val="decimal" w:pos="620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303C09" w:rsidRDefault="00595DBA">
      <w:pPr>
        <w:widowControl w:val="0"/>
        <w:tabs>
          <w:tab w:val="left" w:pos="0"/>
          <w:tab w:val="decimal" w:pos="100"/>
          <w:tab w:val="decimal" w:pos="3000"/>
          <w:tab w:val="decimal" w:pos="4200"/>
          <w:tab w:val="decimal" w:pos="5400"/>
          <w:tab w:val="decimal" w:pos="620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Eredménye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ab/>
        <w:t>Voks: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Szav%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Össz%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</w:p>
    <w:p w:rsidR="00303C09" w:rsidRDefault="00595DBA">
      <w:pPr>
        <w:widowControl w:val="0"/>
        <w:tabs>
          <w:tab w:val="left" w:pos="0"/>
          <w:tab w:val="decimal" w:pos="100"/>
          <w:tab w:val="decimal" w:pos="3000"/>
          <w:tab w:val="decimal" w:pos="4200"/>
          <w:tab w:val="decimal" w:pos="5400"/>
          <w:tab w:val="decimal" w:pos="620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Igen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22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100.00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91.67</w:t>
      </w:r>
    </w:p>
    <w:p w:rsidR="00303C09" w:rsidRDefault="00595DBA">
      <w:pPr>
        <w:widowControl w:val="0"/>
        <w:tabs>
          <w:tab w:val="left" w:pos="0"/>
          <w:tab w:val="decimal" w:pos="100"/>
          <w:tab w:val="decimal" w:pos="3000"/>
          <w:tab w:val="decimal" w:pos="4200"/>
          <w:tab w:val="decimal" w:pos="5400"/>
          <w:tab w:val="decimal" w:pos="620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Nem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0.00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0.00</w:t>
      </w:r>
      <w:proofErr w:type="spellEnd"/>
    </w:p>
    <w:p w:rsidR="00303C09" w:rsidRDefault="00595DBA">
      <w:pPr>
        <w:widowControl w:val="0"/>
        <w:tabs>
          <w:tab w:val="left" w:pos="0"/>
          <w:tab w:val="decimal" w:pos="100"/>
          <w:tab w:val="decimal" w:pos="3000"/>
          <w:tab w:val="decimal" w:pos="4200"/>
          <w:tab w:val="decimal" w:pos="5400"/>
          <w:tab w:val="decimal" w:pos="620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Tartózkodik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  <w:t>0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  <w:t>0.00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0.00</w:t>
      </w:r>
      <w:proofErr w:type="spellEnd"/>
    </w:p>
    <w:p w:rsidR="00303C09" w:rsidRDefault="00595DBA">
      <w:pPr>
        <w:widowControl w:val="0"/>
        <w:tabs>
          <w:tab w:val="left" w:pos="0"/>
          <w:tab w:val="decimal" w:pos="100"/>
          <w:tab w:val="decimal" w:pos="3000"/>
          <w:tab w:val="decimal" w:pos="4200"/>
          <w:tab w:val="decimal" w:pos="5400"/>
          <w:tab w:val="decimal" w:pos="620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Szavazott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ab/>
        <w:t>22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ab/>
        <w:t>100.00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ab/>
        <w:t>91.67</w:t>
      </w:r>
    </w:p>
    <w:p w:rsidR="00303C09" w:rsidRDefault="00595DBA">
      <w:pPr>
        <w:widowControl w:val="0"/>
        <w:tabs>
          <w:tab w:val="left" w:pos="0"/>
          <w:tab w:val="decimal" w:pos="100"/>
          <w:tab w:val="decimal" w:pos="3000"/>
          <w:tab w:val="decimal" w:pos="4200"/>
          <w:tab w:val="decimal" w:pos="5400"/>
          <w:tab w:val="decimal" w:pos="620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Nem szavazott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0.00</w:t>
      </w:r>
    </w:p>
    <w:p w:rsidR="00303C09" w:rsidRDefault="00595DBA">
      <w:pPr>
        <w:widowControl w:val="0"/>
        <w:tabs>
          <w:tab w:val="left" w:pos="0"/>
          <w:tab w:val="decimal" w:pos="100"/>
          <w:tab w:val="decimal" w:pos="3000"/>
          <w:tab w:val="decimal" w:pos="4200"/>
          <w:tab w:val="decimal" w:pos="5400"/>
          <w:tab w:val="decimal" w:pos="620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Távol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  <w:t>2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  <w:t>8.33</w:t>
      </w:r>
    </w:p>
    <w:p w:rsidR="00303C09" w:rsidRDefault="00595DBA">
      <w:pPr>
        <w:widowControl w:val="0"/>
        <w:tabs>
          <w:tab w:val="left" w:pos="0"/>
          <w:tab w:val="decimal" w:pos="100"/>
          <w:tab w:val="decimal" w:pos="3000"/>
          <w:tab w:val="decimal" w:pos="4200"/>
          <w:tab w:val="decimal" w:pos="5400"/>
          <w:tab w:val="decimal" w:pos="620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Összesen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24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100.00</w:t>
      </w:r>
    </w:p>
    <w:p w:rsidR="00303C09" w:rsidRDefault="00303C09">
      <w:pPr>
        <w:widowControl w:val="0"/>
        <w:tabs>
          <w:tab w:val="left" w:pos="0"/>
          <w:tab w:val="left" w:pos="2980"/>
          <w:tab w:val="left" w:pos="3820"/>
          <w:tab w:val="left" w:pos="4680"/>
          <w:tab w:val="left" w:pos="7520"/>
          <w:tab w:val="left" w:pos="836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6D4F76" w:rsidRPr="006D4F76" w:rsidRDefault="006D4F76" w:rsidP="006D4F7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4F76">
        <w:rPr>
          <w:rFonts w:ascii="Times New Roman" w:hAnsi="Times New Roman" w:cs="Times New Roman"/>
          <w:b/>
          <w:sz w:val="24"/>
          <w:szCs w:val="24"/>
          <w:u w:val="single"/>
        </w:rPr>
        <w:t>31/2015. (II. 20.) MÖK határozat</w:t>
      </w:r>
    </w:p>
    <w:p w:rsidR="006D4F76" w:rsidRPr="006D4F76" w:rsidRDefault="006D4F76" w:rsidP="006D4F7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D4F76" w:rsidRPr="006D4F76" w:rsidRDefault="006D4F76" w:rsidP="006D4F76">
      <w:pPr>
        <w:pStyle w:val="lfej"/>
        <w:tabs>
          <w:tab w:val="left" w:pos="708"/>
        </w:tabs>
        <w:jc w:val="both"/>
      </w:pPr>
      <w:r w:rsidRPr="006D4F76">
        <w:t xml:space="preserve">A Hajdú-Bihar Megyei Önkormányzat Közgyűlése a területfejlesztési feladatokról szóló előterjesztésben szereplő - a megyei forrásallokációra, az indikátorvállalásra, valamint a területi kiválasztási kritériumrendszerre vonatkozó - tájékoztatást tudomásul vette, az abban foglalt információkat a megyei integrált területi program végleges változatának elkészítéséhez megfelelő alapnak tartja.  </w:t>
      </w:r>
    </w:p>
    <w:p w:rsidR="006D4F76" w:rsidRPr="006D4F76" w:rsidRDefault="006D4F76" w:rsidP="006D4F76">
      <w:pPr>
        <w:pStyle w:val="lfej"/>
        <w:tabs>
          <w:tab w:val="left" w:pos="708"/>
        </w:tabs>
        <w:jc w:val="both"/>
      </w:pPr>
    </w:p>
    <w:p w:rsidR="006D4F76" w:rsidRPr="006D4F76" w:rsidRDefault="006D4F76" w:rsidP="006D4F76">
      <w:pPr>
        <w:pStyle w:val="lfej"/>
        <w:tabs>
          <w:tab w:val="left" w:pos="708"/>
        </w:tabs>
        <w:jc w:val="both"/>
      </w:pPr>
      <w:r w:rsidRPr="006D4F76">
        <w:t xml:space="preserve">A közgyűlés felkéri elnökét, hogy gondosodjon a megyei integrált területi program, irányító hatóság minőségbiztosítására alkalmas változatának elkészítéséről. </w:t>
      </w:r>
    </w:p>
    <w:p w:rsidR="006D4F76" w:rsidRPr="006D4F76" w:rsidRDefault="006D4F76" w:rsidP="006D4F76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6D4F76" w:rsidRPr="006D4F76" w:rsidRDefault="006D4F76" w:rsidP="006D4F76">
      <w:pPr>
        <w:rPr>
          <w:rFonts w:ascii="Times New Roman" w:hAnsi="Times New Roman" w:cs="Times New Roman"/>
          <w:sz w:val="24"/>
          <w:szCs w:val="24"/>
        </w:rPr>
      </w:pPr>
      <w:r w:rsidRPr="006D4F76">
        <w:rPr>
          <w:rFonts w:ascii="Times New Roman" w:hAnsi="Times New Roman" w:cs="Times New Roman"/>
          <w:b/>
          <w:bCs/>
          <w:sz w:val="24"/>
          <w:szCs w:val="24"/>
          <w:u w:val="single"/>
        </w:rPr>
        <w:t>Végrehajtásért felelős:</w:t>
      </w:r>
      <w:r w:rsidRPr="006D4F7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D4F76">
        <w:rPr>
          <w:rFonts w:ascii="Times New Roman" w:hAnsi="Times New Roman" w:cs="Times New Roman"/>
          <w:sz w:val="24"/>
          <w:szCs w:val="24"/>
        </w:rPr>
        <w:t>Pajna</w:t>
      </w:r>
      <w:proofErr w:type="spellEnd"/>
      <w:r w:rsidRPr="006D4F76">
        <w:rPr>
          <w:rFonts w:ascii="Times New Roman" w:hAnsi="Times New Roman" w:cs="Times New Roman"/>
          <w:sz w:val="24"/>
          <w:szCs w:val="24"/>
        </w:rPr>
        <w:t xml:space="preserve"> Zoltán, a megyei közgyűlés elnöke</w:t>
      </w:r>
    </w:p>
    <w:p w:rsidR="006D4F76" w:rsidRPr="006D4F76" w:rsidRDefault="006D4F76" w:rsidP="006D4F76">
      <w:pPr>
        <w:rPr>
          <w:rFonts w:ascii="Times New Roman" w:hAnsi="Times New Roman" w:cs="Times New Roman"/>
          <w:sz w:val="24"/>
          <w:szCs w:val="24"/>
        </w:rPr>
      </w:pPr>
      <w:r w:rsidRPr="006D4F76">
        <w:rPr>
          <w:rFonts w:ascii="Times New Roman" w:hAnsi="Times New Roman" w:cs="Times New Roman"/>
          <w:b/>
          <w:bCs/>
          <w:sz w:val="24"/>
          <w:szCs w:val="24"/>
          <w:u w:val="single"/>
        </w:rPr>
        <w:t>Határidő:</w:t>
      </w:r>
      <w:r w:rsidRPr="006D4F76">
        <w:rPr>
          <w:rFonts w:ascii="Times New Roman" w:hAnsi="Times New Roman" w:cs="Times New Roman"/>
          <w:sz w:val="24"/>
          <w:szCs w:val="24"/>
        </w:rPr>
        <w:tab/>
      </w:r>
      <w:r w:rsidRPr="006D4F76">
        <w:rPr>
          <w:rFonts w:ascii="Times New Roman" w:hAnsi="Times New Roman" w:cs="Times New Roman"/>
          <w:sz w:val="24"/>
          <w:szCs w:val="24"/>
        </w:rPr>
        <w:tab/>
      </w:r>
      <w:r w:rsidRPr="006D4F76">
        <w:rPr>
          <w:rFonts w:ascii="Times New Roman" w:hAnsi="Times New Roman" w:cs="Times New Roman"/>
          <w:sz w:val="24"/>
          <w:szCs w:val="24"/>
        </w:rPr>
        <w:tab/>
        <w:t>2015. március 31.</w:t>
      </w:r>
    </w:p>
    <w:p w:rsidR="00303C09" w:rsidRDefault="00303C09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303C09" w:rsidRDefault="00303C09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9F1C2D" w:rsidRPr="00472ADF" w:rsidRDefault="009F1C2D" w:rsidP="009F1C2D">
      <w:pPr>
        <w:pBdr>
          <w:top w:val="single" w:sz="12" w:space="1" w:color="FF0000"/>
        </w:pBdr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472ADF">
        <w:rPr>
          <w:rFonts w:ascii="Times New Roman" w:hAnsi="Times New Roman" w:cs="Times New Roman"/>
          <w:b/>
          <w:i/>
          <w:color w:val="FF0000"/>
          <w:sz w:val="24"/>
          <w:szCs w:val="24"/>
        </w:rPr>
        <w:t>Különfélék</w:t>
      </w:r>
    </w:p>
    <w:p w:rsidR="009F1C2D" w:rsidRDefault="009F1C2D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9F1C2D" w:rsidRPr="009F1C2D" w:rsidRDefault="009F1C2D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9F1C2D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Rigán István</w:t>
      </w:r>
    </w:p>
    <w:p w:rsidR="009F1C2D" w:rsidRDefault="00844710" w:rsidP="004E5967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 január 30-ai közgyűlést megelőző Házbizottság ülésén </w:t>
      </w:r>
      <w:r w:rsidR="00DB43AB">
        <w:rPr>
          <w:rFonts w:ascii="Times New Roman" w:hAnsi="Times New Roman" w:cs="Times New Roman"/>
          <w:color w:val="000000"/>
          <w:sz w:val="24"/>
          <w:szCs w:val="24"/>
        </w:rPr>
        <w:t>a Jobbik képviselőcsoport helyettes vezetője kérdést intézett a közgyűlés elnöke felé a megyei fejlesztési ügynökség felügyelő bizottságának egyik tagjának megbízatásával kapcsolatosan. Megkérdezi, történtek-e ezzel kapcsolatosan intézkedések.</w:t>
      </w:r>
    </w:p>
    <w:p w:rsidR="00303C09" w:rsidRDefault="00303C09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E5967" w:rsidRDefault="004E5967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Pajna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Zoltán</w:t>
      </w:r>
    </w:p>
    <w:p w:rsidR="004E5967" w:rsidRPr="004E5967" w:rsidRDefault="004E5967" w:rsidP="004E5967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5967">
        <w:rPr>
          <w:rFonts w:ascii="Times New Roman" w:hAnsi="Times New Roman" w:cs="Times New Roman"/>
          <w:color w:val="000000"/>
          <w:sz w:val="24"/>
          <w:szCs w:val="24"/>
        </w:rPr>
        <w:t xml:space="preserve">Azt a választ adta már a Házbizottság ülésén, hogy amikor a cég éves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pénzügyi </w:t>
      </w:r>
      <w:r w:rsidRPr="004E5967">
        <w:rPr>
          <w:rFonts w:ascii="Times New Roman" w:hAnsi="Times New Roman" w:cs="Times New Roman"/>
          <w:color w:val="000000"/>
          <w:sz w:val="24"/>
          <w:szCs w:val="24"/>
        </w:rPr>
        <w:t xml:space="preserve">beszámolójára kerül sor, majd akkor térjenek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vissza </w:t>
      </w:r>
      <w:r w:rsidRPr="004E5967">
        <w:rPr>
          <w:rFonts w:ascii="Times New Roman" w:hAnsi="Times New Roman" w:cs="Times New Roman"/>
          <w:color w:val="000000"/>
          <w:sz w:val="24"/>
          <w:szCs w:val="24"/>
        </w:rPr>
        <w:t>erre a kér</w:t>
      </w:r>
      <w:r>
        <w:rPr>
          <w:rFonts w:ascii="Times New Roman" w:hAnsi="Times New Roman" w:cs="Times New Roman"/>
          <w:color w:val="000000"/>
          <w:sz w:val="24"/>
          <w:szCs w:val="24"/>
        </w:rPr>
        <w:t>désre</w:t>
      </w:r>
      <w:r w:rsidRPr="004E59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és várja az erre vonatkozó javaslatokat. Nem tartja célszerűnek, hogy év közben változtassanak.</w:t>
      </w:r>
    </w:p>
    <w:p w:rsidR="004E5967" w:rsidRDefault="004E5967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303C09" w:rsidRDefault="00187AFD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187AFD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Kovács Zoltán</w:t>
      </w:r>
    </w:p>
    <w:p w:rsidR="00187AFD" w:rsidRPr="004E5967" w:rsidRDefault="004E5967" w:rsidP="006107DC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5967">
        <w:rPr>
          <w:rFonts w:ascii="Times New Roman" w:hAnsi="Times New Roman" w:cs="Times New Roman"/>
          <w:color w:val="000000"/>
          <w:sz w:val="24"/>
          <w:szCs w:val="24"/>
        </w:rPr>
        <w:t xml:space="preserve">A Jogi, Ügyrendi és Társadalmi Kapcsolatok Bizottsága </w:t>
      </w:r>
      <w:r>
        <w:rPr>
          <w:rFonts w:ascii="Times New Roman" w:hAnsi="Times New Roman" w:cs="Times New Roman"/>
          <w:color w:val="000000"/>
          <w:sz w:val="24"/>
          <w:szCs w:val="24"/>
        </w:rPr>
        <w:t>ülésén elfogadásra került a közgyűlési tagok vagyonnyilatkozat tételi kötelezettségéről szóló tájékoztató. Minden közgyűlési tag időben eleget tett a vagyonnyilatkozat tételi kötelezettségének. A bizottság döntött a rendelkezésére álló keret felhasználásáról is,</w:t>
      </w:r>
      <w:r w:rsidR="006107DC">
        <w:rPr>
          <w:rFonts w:ascii="Times New Roman" w:hAnsi="Times New Roman" w:cs="Times New Roman"/>
          <w:color w:val="000000"/>
          <w:sz w:val="24"/>
          <w:szCs w:val="24"/>
        </w:rPr>
        <w:t xml:space="preserve"> ennek során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két pályázatot írt ki</w:t>
      </w:r>
      <w:r w:rsidR="006107DC">
        <w:rPr>
          <w:rFonts w:ascii="Times New Roman" w:hAnsi="Times New Roman" w:cs="Times New Roman"/>
          <w:color w:val="000000"/>
          <w:sz w:val="24"/>
          <w:szCs w:val="24"/>
        </w:rPr>
        <w:t>. A pályázatok az önkormányzatok honlapjáról elérhetőek lesznek.</w:t>
      </w:r>
      <w:r w:rsidR="00CF176F">
        <w:rPr>
          <w:rFonts w:ascii="Times New Roman" w:hAnsi="Times New Roman" w:cs="Times New Roman"/>
          <w:color w:val="000000"/>
          <w:sz w:val="24"/>
          <w:szCs w:val="24"/>
        </w:rPr>
        <w:t xml:space="preserve"> A megye sport társadalmának nevében köszönetért fejezi ki a sportösztöndíj adományozása </w:t>
      </w:r>
      <w:r w:rsidR="00067E4B">
        <w:rPr>
          <w:rFonts w:ascii="Times New Roman" w:hAnsi="Times New Roman" w:cs="Times New Roman"/>
          <w:color w:val="000000"/>
          <w:sz w:val="24"/>
          <w:szCs w:val="24"/>
        </w:rPr>
        <w:t>kapcsán</w:t>
      </w:r>
      <w:r w:rsidR="00CF176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261E2" w:rsidRDefault="00A261E2" w:rsidP="00A261E2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67E4B" w:rsidRPr="00472ADF" w:rsidRDefault="00067E4B" w:rsidP="00A261E2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261E2" w:rsidRPr="00472ADF" w:rsidRDefault="00A261E2" w:rsidP="00A261E2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proofErr w:type="spellStart"/>
      <w:r w:rsidRPr="00472ADF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Pajna</w:t>
      </w:r>
      <w:proofErr w:type="spellEnd"/>
      <w:r w:rsidRPr="00472ADF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Zoltán</w:t>
      </w:r>
    </w:p>
    <w:p w:rsidR="00A261E2" w:rsidRPr="000C09A5" w:rsidRDefault="000A77D6" w:rsidP="000A77D6">
      <w:pPr>
        <w:jc w:val="both"/>
        <w:rPr>
          <w:rFonts w:ascii="Times New Roman" w:hAnsi="Times New Roman" w:cs="Times New Roman"/>
          <w:sz w:val="24"/>
          <w:szCs w:val="24"/>
        </w:rPr>
      </w:pPr>
      <w:r w:rsidRPr="000A77D6">
        <w:rPr>
          <w:rFonts w:ascii="Times New Roman" w:hAnsi="Times New Roman" w:cs="Times New Roman"/>
          <w:sz w:val="24"/>
          <w:szCs w:val="24"/>
        </w:rPr>
        <w:t>Tájékoztat</w:t>
      </w:r>
      <w:r>
        <w:rPr>
          <w:rFonts w:ascii="Times New Roman" w:hAnsi="Times New Roman" w:cs="Times New Roman"/>
          <w:sz w:val="24"/>
          <w:szCs w:val="24"/>
        </w:rPr>
        <w:t>ja</w:t>
      </w:r>
      <w:r w:rsidRPr="000A77D6">
        <w:rPr>
          <w:rFonts w:ascii="Times New Roman" w:hAnsi="Times New Roman" w:cs="Times New Roman"/>
          <w:sz w:val="24"/>
          <w:szCs w:val="24"/>
        </w:rPr>
        <w:t xml:space="preserve"> a közgyűlést, hogy az ülésterv szerint a közgyűlés következő ülésének várható időpontja: 2015. április 24. (péntek), azonban a megyei ITP elkészítésével összefüggésben április első hetében rendkívüli ülés megtartására kerülhet sor.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61E2">
        <w:rPr>
          <w:rFonts w:ascii="Times New Roman" w:hAnsi="Times New Roman" w:cs="Times New Roman"/>
          <w:sz w:val="24"/>
          <w:szCs w:val="24"/>
        </w:rPr>
        <w:t>Megköszöni az ülésen való részvételt, az ülést bezárja.</w:t>
      </w:r>
    </w:p>
    <w:p w:rsidR="00A261E2" w:rsidRDefault="00A261E2" w:rsidP="00A261E2">
      <w:pPr>
        <w:rPr>
          <w:rFonts w:ascii="Times New Roman" w:hAnsi="Times New Roman" w:cs="Times New Roman"/>
          <w:b/>
          <w:sz w:val="24"/>
          <w:szCs w:val="24"/>
        </w:rPr>
      </w:pPr>
    </w:p>
    <w:p w:rsidR="00A261E2" w:rsidRDefault="00A261E2" w:rsidP="00A261E2">
      <w:pPr>
        <w:rPr>
          <w:rFonts w:ascii="Times New Roman" w:hAnsi="Times New Roman" w:cs="Times New Roman"/>
          <w:b/>
          <w:sz w:val="24"/>
          <w:szCs w:val="24"/>
        </w:rPr>
      </w:pPr>
    </w:p>
    <w:p w:rsidR="00A261E2" w:rsidRPr="00472ADF" w:rsidRDefault="00A261E2" w:rsidP="00A261E2">
      <w:pPr>
        <w:rPr>
          <w:rFonts w:ascii="Times New Roman" w:hAnsi="Times New Roman" w:cs="Times New Roman"/>
          <w:b/>
          <w:sz w:val="24"/>
          <w:szCs w:val="24"/>
        </w:rPr>
      </w:pPr>
    </w:p>
    <w:p w:rsidR="00A261E2" w:rsidRPr="00472ADF" w:rsidRDefault="00A261E2" w:rsidP="00A261E2">
      <w:pPr>
        <w:rPr>
          <w:rFonts w:ascii="Times New Roman" w:hAnsi="Times New Roman" w:cs="Times New Roman"/>
          <w:b/>
          <w:sz w:val="24"/>
          <w:szCs w:val="24"/>
        </w:rPr>
      </w:pPr>
      <w:r w:rsidRPr="00472ADF">
        <w:rPr>
          <w:rFonts w:ascii="Times New Roman" w:hAnsi="Times New Roman" w:cs="Times New Roman"/>
          <w:b/>
          <w:sz w:val="24"/>
          <w:szCs w:val="24"/>
        </w:rPr>
        <w:t>Készült: Debrecen, 201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472ADF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február 25</w:t>
      </w:r>
      <w:r w:rsidRPr="00472ADF">
        <w:rPr>
          <w:rFonts w:ascii="Times New Roman" w:hAnsi="Times New Roman" w:cs="Times New Roman"/>
          <w:b/>
          <w:sz w:val="24"/>
          <w:szCs w:val="24"/>
        </w:rPr>
        <w:t>.</w:t>
      </w:r>
    </w:p>
    <w:p w:rsidR="00A261E2" w:rsidRPr="00472ADF" w:rsidRDefault="00A261E2" w:rsidP="00A261E2">
      <w:pPr>
        <w:rPr>
          <w:rFonts w:ascii="Times New Roman" w:hAnsi="Times New Roman" w:cs="Times New Roman"/>
          <w:b/>
          <w:sz w:val="24"/>
          <w:szCs w:val="24"/>
        </w:rPr>
      </w:pPr>
    </w:p>
    <w:p w:rsidR="00A261E2" w:rsidRPr="00472ADF" w:rsidRDefault="00A261E2" w:rsidP="00A261E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700"/>
        <w:gridCol w:w="4706"/>
      </w:tblGrid>
      <w:tr w:rsidR="00A261E2" w:rsidRPr="00472ADF" w:rsidTr="005326C2">
        <w:trPr>
          <w:trHeight w:val="1029"/>
          <w:jc w:val="center"/>
        </w:trPr>
        <w:tc>
          <w:tcPr>
            <w:tcW w:w="4773" w:type="dxa"/>
          </w:tcPr>
          <w:p w:rsidR="00A261E2" w:rsidRPr="00472ADF" w:rsidRDefault="00A261E2" w:rsidP="005326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ADF">
              <w:rPr>
                <w:rFonts w:ascii="Times New Roman" w:hAnsi="Times New Roman" w:cs="Times New Roman"/>
                <w:b/>
                <w:sz w:val="24"/>
                <w:szCs w:val="24"/>
              </w:rPr>
              <w:t>Dr. Lipták János</w:t>
            </w:r>
          </w:p>
          <w:p w:rsidR="00A261E2" w:rsidRPr="00472ADF" w:rsidRDefault="00A261E2" w:rsidP="005326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ADF">
              <w:rPr>
                <w:rFonts w:ascii="Times New Roman" w:hAnsi="Times New Roman" w:cs="Times New Roman"/>
                <w:b/>
                <w:sz w:val="24"/>
                <w:szCs w:val="24"/>
              </w:rPr>
              <w:t>jegyző</w:t>
            </w:r>
          </w:p>
        </w:tc>
        <w:tc>
          <w:tcPr>
            <w:tcW w:w="4773" w:type="dxa"/>
          </w:tcPr>
          <w:p w:rsidR="00A261E2" w:rsidRPr="00472ADF" w:rsidRDefault="00A261E2" w:rsidP="005326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72ADF">
              <w:rPr>
                <w:rFonts w:ascii="Times New Roman" w:hAnsi="Times New Roman" w:cs="Times New Roman"/>
                <w:b/>
                <w:sz w:val="24"/>
                <w:szCs w:val="24"/>
              </w:rPr>
              <w:t>Pajna</w:t>
            </w:r>
            <w:proofErr w:type="spellEnd"/>
            <w:r w:rsidRPr="00472A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Zoltán</w:t>
            </w:r>
          </w:p>
          <w:p w:rsidR="00A261E2" w:rsidRPr="00472ADF" w:rsidRDefault="00A261E2" w:rsidP="005326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ADF">
              <w:rPr>
                <w:rFonts w:ascii="Times New Roman" w:hAnsi="Times New Roman" w:cs="Times New Roman"/>
                <w:b/>
                <w:sz w:val="24"/>
                <w:szCs w:val="24"/>
              </w:rPr>
              <w:t>a megyei közgyűlés elnöke</w:t>
            </w:r>
          </w:p>
        </w:tc>
      </w:tr>
    </w:tbl>
    <w:p w:rsidR="00303C09" w:rsidRDefault="00303C09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303C09" w:rsidSect="00C434B9">
      <w:pgSz w:w="12240" w:h="15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1B46" w:rsidRDefault="00871B46">
      <w:r>
        <w:separator/>
      </w:r>
    </w:p>
  </w:endnote>
  <w:endnote w:type="continuationSeparator" w:id="0">
    <w:p w:rsidR="00871B46" w:rsidRDefault="00871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 Rm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1B46" w:rsidRDefault="00871B46">
      <w:r>
        <w:separator/>
      </w:r>
    </w:p>
  </w:footnote>
  <w:footnote w:type="continuationSeparator" w:id="0">
    <w:p w:rsidR="00871B46" w:rsidRDefault="00871B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B46" w:rsidRDefault="00871B46" w:rsidP="005326C2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871B46" w:rsidRDefault="00871B46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B46" w:rsidRDefault="00871B46" w:rsidP="005326C2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700BEC">
      <w:rPr>
        <w:rStyle w:val="Oldalszm"/>
        <w:noProof/>
      </w:rPr>
      <w:t>21</w:t>
    </w:r>
    <w:r>
      <w:rPr>
        <w:rStyle w:val="Oldalszm"/>
      </w:rPr>
      <w:fldChar w:fldCharType="end"/>
    </w:r>
  </w:p>
  <w:p w:rsidR="00871B46" w:rsidRDefault="00871B46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C51671"/>
    <w:multiLevelType w:val="hybridMultilevel"/>
    <w:tmpl w:val="4A0C1F16"/>
    <w:lvl w:ilvl="0" w:tplc="60ECA2F2">
      <w:start w:val="6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5D759A"/>
    <w:multiLevelType w:val="hybridMultilevel"/>
    <w:tmpl w:val="A4E2E464"/>
    <w:lvl w:ilvl="0" w:tplc="6056544E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3F6B9D"/>
    <w:multiLevelType w:val="hybridMultilevel"/>
    <w:tmpl w:val="ED8A68BE"/>
    <w:lvl w:ilvl="0" w:tplc="9E32668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 w:tplc="9BF6A62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i/>
      </w:rPr>
    </w:lvl>
    <w:lvl w:ilvl="2" w:tplc="A1F4A7E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35664D"/>
    <w:multiLevelType w:val="hybridMultilevel"/>
    <w:tmpl w:val="AA44893E"/>
    <w:lvl w:ilvl="0" w:tplc="2C46F15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631758"/>
    <w:multiLevelType w:val="hybridMultilevel"/>
    <w:tmpl w:val="59FCB2B8"/>
    <w:lvl w:ilvl="0" w:tplc="040E000F">
      <w:start w:val="1"/>
      <w:numFmt w:val="decimal"/>
      <w:lvlText w:val="%1."/>
      <w:lvlJc w:val="left"/>
      <w:pPr>
        <w:tabs>
          <w:tab w:val="num" w:pos="4472"/>
        </w:tabs>
        <w:ind w:left="4472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E0B3AD3"/>
    <w:multiLevelType w:val="hybridMultilevel"/>
    <w:tmpl w:val="59FCB2B8"/>
    <w:lvl w:ilvl="0" w:tplc="040E000F">
      <w:start w:val="1"/>
      <w:numFmt w:val="decimal"/>
      <w:lvlText w:val="%1."/>
      <w:lvlJc w:val="left"/>
      <w:pPr>
        <w:tabs>
          <w:tab w:val="num" w:pos="4472"/>
        </w:tabs>
        <w:ind w:left="4472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E770134"/>
    <w:multiLevelType w:val="hybridMultilevel"/>
    <w:tmpl w:val="B84CE7EC"/>
    <w:lvl w:ilvl="0" w:tplc="26087A6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6651AF6"/>
    <w:multiLevelType w:val="hybridMultilevel"/>
    <w:tmpl w:val="59FCB2B8"/>
    <w:lvl w:ilvl="0" w:tplc="040E000F">
      <w:start w:val="1"/>
      <w:numFmt w:val="decimal"/>
      <w:lvlText w:val="%1."/>
      <w:lvlJc w:val="left"/>
      <w:pPr>
        <w:tabs>
          <w:tab w:val="num" w:pos="4472"/>
        </w:tabs>
        <w:ind w:left="4472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72A28D6"/>
    <w:multiLevelType w:val="hybridMultilevel"/>
    <w:tmpl w:val="59FCB2B8"/>
    <w:lvl w:ilvl="0" w:tplc="040E000F">
      <w:start w:val="1"/>
      <w:numFmt w:val="decimal"/>
      <w:lvlText w:val="%1."/>
      <w:lvlJc w:val="left"/>
      <w:pPr>
        <w:tabs>
          <w:tab w:val="num" w:pos="4472"/>
        </w:tabs>
        <w:ind w:left="4472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A147B8B"/>
    <w:multiLevelType w:val="hybridMultilevel"/>
    <w:tmpl w:val="59FCB2B8"/>
    <w:lvl w:ilvl="0" w:tplc="040E000F">
      <w:start w:val="1"/>
      <w:numFmt w:val="decimal"/>
      <w:lvlText w:val="%1."/>
      <w:lvlJc w:val="left"/>
      <w:pPr>
        <w:tabs>
          <w:tab w:val="num" w:pos="4472"/>
        </w:tabs>
        <w:ind w:left="4472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6423E0D"/>
    <w:multiLevelType w:val="hybridMultilevel"/>
    <w:tmpl w:val="59FCB2B8"/>
    <w:lvl w:ilvl="0" w:tplc="040E000F">
      <w:start w:val="1"/>
      <w:numFmt w:val="decimal"/>
      <w:lvlText w:val="%1."/>
      <w:lvlJc w:val="left"/>
      <w:pPr>
        <w:tabs>
          <w:tab w:val="num" w:pos="8299"/>
        </w:tabs>
        <w:ind w:left="8299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5267"/>
        </w:tabs>
        <w:ind w:left="5267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5987"/>
        </w:tabs>
        <w:ind w:left="5987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6707"/>
        </w:tabs>
        <w:ind w:left="6707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7427"/>
        </w:tabs>
        <w:ind w:left="7427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8147"/>
        </w:tabs>
        <w:ind w:left="8147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8867"/>
        </w:tabs>
        <w:ind w:left="8867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9587"/>
        </w:tabs>
        <w:ind w:left="9587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10307"/>
        </w:tabs>
        <w:ind w:left="10307" w:hanging="180"/>
      </w:pPr>
      <w:rPr>
        <w:rFonts w:cs="Times New Roman"/>
      </w:rPr>
    </w:lvl>
  </w:abstractNum>
  <w:abstractNum w:abstractNumId="11">
    <w:nsid w:val="430D1C64"/>
    <w:multiLevelType w:val="hybridMultilevel"/>
    <w:tmpl w:val="B3E28E60"/>
    <w:lvl w:ilvl="0" w:tplc="F866E2D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A03D1D"/>
    <w:multiLevelType w:val="hybridMultilevel"/>
    <w:tmpl w:val="59FCB2B8"/>
    <w:lvl w:ilvl="0" w:tplc="040E000F">
      <w:start w:val="1"/>
      <w:numFmt w:val="decimal"/>
      <w:lvlText w:val="%1."/>
      <w:lvlJc w:val="left"/>
      <w:pPr>
        <w:tabs>
          <w:tab w:val="num" w:pos="4472"/>
        </w:tabs>
        <w:ind w:left="4472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6D87F54"/>
    <w:multiLevelType w:val="hybridMultilevel"/>
    <w:tmpl w:val="59FCB2B8"/>
    <w:lvl w:ilvl="0" w:tplc="040E000F">
      <w:start w:val="1"/>
      <w:numFmt w:val="decimal"/>
      <w:lvlText w:val="%1."/>
      <w:lvlJc w:val="left"/>
      <w:pPr>
        <w:tabs>
          <w:tab w:val="num" w:pos="4472"/>
        </w:tabs>
        <w:ind w:left="4472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9F929AA"/>
    <w:multiLevelType w:val="hybridMultilevel"/>
    <w:tmpl w:val="CCB0273A"/>
    <w:lvl w:ilvl="0" w:tplc="6082C666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236B4D"/>
    <w:multiLevelType w:val="singleLevel"/>
    <w:tmpl w:val="040E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6">
    <w:nsid w:val="514B632C"/>
    <w:multiLevelType w:val="hybridMultilevel"/>
    <w:tmpl w:val="59FCB2B8"/>
    <w:lvl w:ilvl="0" w:tplc="040E000F">
      <w:start w:val="1"/>
      <w:numFmt w:val="decimal"/>
      <w:lvlText w:val="%1."/>
      <w:lvlJc w:val="left"/>
      <w:pPr>
        <w:tabs>
          <w:tab w:val="num" w:pos="4472"/>
        </w:tabs>
        <w:ind w:left="4472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54345FF"/>
    <w:multiLevelType w:val="hybridMultilevel"/>
    <w:tmpl w:val="393615EC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5B840F08"/>
    <w:multiLevelType w:val="hybridMultilevel"/>
    <w:tmpl w:val="B41873F4"/>
    <w:lvl w:ilvl="0" w:tplc="7808534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2FC048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6510505A"/>
    <w:multiLevelType w:val="hybridMultilevel"/>
    <w:tmpl w:val="59FCB2B8"/>
    <w:lvl w:ilvl="0" w:tplc="040E000F">
      <w:start w:val="1"/>
      <w:numFmt w:val="decimal"/>
      <w:lvlText w:val="%1."/>
      <w:lvlJc w:val="left"/>
      <w:pPr>
        <w:tabs>
          <w:tab w:val="num" w:pos="4472"/>
        </w:tabs>
        <w:ind w:left="4472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6F62CB5"/>
    <w:multiLevelType w:val="hybridMultilevel"/>
    <w:tmpl w:val="59FCB2B8"/>
    <w:lvl w:ilvl="0" w:tplc="040E000F">
      <w:start w:val="1"/>
      <w:numFmt w:val="decimal"/>
      <w:lvlText w:val="%1."/>
      <w:lvlJc w:val="left"/>
      <w:pPr>
        <w:tabs>
          <w:tab w:val="num" w:pos="4472"/>
        </w:tabs>
        <w:ind w:left="4472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7492594"/>
    <w:multiLevelType w:val="hybridMultilevel"/>
    <w:tmpl w:val="59FCB2B8"/>
    <w:lvl w:ilvl="0" w:tplc="040E000F">
      <w:start w:val="1"/>
      <w:numFmt w:val="decimal"/>
      <w:lvlText w:val="%1."/>
      <w:lvlJc w:val="left"/>
      <w:pPr>
        <w:tabs>
          <w:tab w:val="num" w:pos="4472"/>
        </w:tabs>
        <w:ind w:left="4472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CA71519"/>
    <w:multiLevelType w:val="hybridMultilevel"/>
    <w:tmpl w:val="359ABB2E"/>
    <w:lvl w:ilvl="0" w:tplc="9584558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27E1A9C"/>
    <w:multiLevelType w:val="hybridMultilevel"/>
    <w:tmpl w:val="89B4567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493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4F65AC4"/>
    <w:multiLevelType w:val="hybridMultilevel"/>
    <w:tmpl w:val="59FCB2B8"/>
    <w:lvl w:ilvl="0" w:tplc="040E000F">
      <w:start w:val="1"/>
      <w:numFmt w:val="decimal"/>
      <w:lvlText w:val="%1."/>
      <w:lvlJc w:val="left"/>
      <w:pPr>
        <w:tabs>
          <w:tab w:val="num" w:pos="4472"/>
        </w:tabs>
        <w:ind w:left="4472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6864790"/>
    <w:multiLevelType w:val="hybridMultilevel"/>
    <w:tmpl w:val="59FCB2B8"/>
    <w:lvl w:ilvl="0" w:tplc="040E000F">
      <w:start w:val="1"/>
      <w:numFmt w:val="decimal"/>
      <w:lvlText w:val="%1."/>
      <w:lvlJc w:val="left"/>
      <w:pPr>
        <w:tabs>
          <w:tab w:val="num" w:pos="4472"/>
        </w:tabs>
        <w:ind w:left="4472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745747D"/>
    <w:multiLevelType w:val="hybridMultilevel"/>
    <w:tmpl w:val="59FCB2B8"/>
    <w:lvl w:ilvl="0" w:tplc="040E000F">
      <w:start w:val="1"/>
      <w:numFmt w:val="decimal"/>
      <w:lvlText w:val="%1."/>
      <w:lvlJc w:val="left"/>
      <w:pPr>
        <w:tabs>
          <w:tab w:val="num" w:pos="3763"/>
        </w:tabs>
        <w:ind w:left="3763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88F6948"/>
    <w:multiLevelType w:val="hybridMultilevel"/>
    <w:tmpl w:val="58809C44"/>
    <w:lvl w:ilvl="0" w:tplc="251887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17"/>
  </w:num>
  <w:num w:numId="5">
    <w:abstractNumId w:val="24"/>
  </w:num>
  <w:num w:numId="6">
    <w:abstractNumId w:val="10"/>
  </w:num>
  <w:num w:numId="7">
    <w:abstractNumId w:val="12"/>
  </w:num>
  <w:num w:numId="8">
    <w:abstractNumId w:val="16"/>
  </w:num>
  <w:num w:numId="9">
    <w:abstractNumId w:val="19"/>
  </w:num>
  <w:num w:numId="10">
    <w:abstractNumId w:val="8"/>
  </w:num>
  <w:num w:numId="11">
    <w:abstractNumId w:val="14"/>
  </w:num>
  <w:num w:numId="12">
    <w:abstractNumId w:val="4"/>
  </w:num>
  <w:num w:numId="13">
    <w:abstractNumId w:val="13"/>
  </w:num>
  <w:num w:numId="14">
    <w:abstractNumId w:val="9"/>
  </w:num>
  <w:num w:numId="15">
    <w:abstractNumId w:val="20"/>
  </w:num>
  <w:num w:numId="16">
    <w:abstractNumId w:val="21"/>
  </w:num>
  <w:num w:numId="17">
    <w:abstractNumId w:val="5"/>
  </w:num>
  <w:num w:numId="18">
    <w:abstractNumId w:val="25"/>
  </w:num>
  <w:num w:numId="19">
    <w:abstractNumId w:val="7"/>
  </w:num>
  <w:num w:numId="20">
    <w:abstractNumId w:val="15"/>
  </w:num>
  <w:num w:numId="21">
    <w:abstractNumId w:val="11"/>
  </w:num>
  <w:num w:numId="22">
    <w:abstractNumId w:val="1"/>
  </w:num>
  <w:num w:numId="23">
    <w:abstractNumId w:val="27"/>
  </w:num>
  <w:num w:numId="24">
    <w:abstractNumId w:val="2"/>
  </w:num>
  <w:num w:numId="25">
    <w:abstractNumId w:val="18"/>
  </w:num>
  <w:num w:numId="26">
    <w:abstractNumId w:val="22"/>
  </w:num>
  <w:num w:numId="27">
    <w:abstractNumId w:val="6"/>
  </w:num>
  <w:num w:numId="28">
    <w:abstractNumId w:val="0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852"/>
    <w:rsid w:val="00024859"/>
    <w:rsid w:val="00067E4B"/>
    <w:rsid w:val="000A77D6"/>
    <w:rsid w:val="000D32A9"/>
    <w:rsid w:val="000D6E21"/>
    <w:rsid w:val="000E29A3"/>
    <w:rsid w:val="000E5CC1"/>
    <w:rsid w:val="001742BA"/>
    <w:rsid w:val="00181DBE"/>
    <w:rsid w:val="0018583B"/>
    <w:rsid w:val="00187AFD"/>
    <w:rsid w:val="00193F46"/>
    <w:rsid w:val="00195B9A"/>
    <w:rsid w:val="001A7323"/>
    <w:rsid w:val="001B2596"/>
    <w:rsid w:val="001F69E6"/>
    <w:rsid w:val="002C7509"/>
    <w:rsid w:val="002F1178"/>
    <w:rsid w:val="00303C09"/>
    <w:rsid w:val="003149E7"/>
    <w:rsid w:val="0037644C"/>
    <w:rsid w:val="00394FB4"/>
    <w:rsid w:val="003E1394"/>
    <w:rsid w:val="003E59B0"/>
    <w:rsid w:val="003E64C6"/>
    <w:rsid w:val="003F5B99"/>
    <w:rsid w:val="004141DA"/>
    <w:rsid w:val="00462368"/>
    <w:rsid w:val="00465852"/>
    <w:rsid w:val="004A3017"/>
    <w:rsid w:val="004B2743"/>
    <w:rsid w:val="004C7EB2"/>
    <w:rsid w:val="004E5967"/>
    <w:rsid w:val="00517D02"/>
    <w:rsid w:val="005326C2"/>
    <w:rsid w:val="0054578F"/>
    <w:rsid w:val="00573D7B"/>
    <w:rsid w:val="00586D71"/>
    <w:rsid w:val="00595DBA"/>
    <w:rsid w:val="005A5853"/>
    <w:rsid w:val="005F687F"/>
    <w:rsid w:val="00603196"/>
    <w:rsid w:val="006107DC"/>
    <w:rsid w:val="00620392"/>
    <w:rsid w:val="0062620F"/>
    <w:rsid w:val="006563C7"/>
    <w:rsid w:val="006574F7"/>
    <w:rsid w:val="00682D63"/>
    <w:rsid w:val="006C3E37"/>
    <w:rsid w:val="006C52D1"/>
    <w:rsid w:val="006D4F76"/>
    <w:rsid w:val="00700BEC"/>
    <w:rsid w:val="00741E0F"/>
    <w:rsid w:val="0078026D"/>
    <w:rsid w:val="007B6D3B"/>
    <w:rsid w:val="007C3277"/>
    <w:rsid w:val="007C38C0"/>
    <w:rsid w:val="007E453C"/>
    <w:rsid w:val="007F1209"/>
    <w:rsid w:val="00812A1C"/>
    <w:rsid w:val="00844710"/>
    <w:rsid w:val="00871B46"/>
    <w:rsid w:val="00891737"/>
    <w:rsid w:val="008B7AA1"/>
    <w:rsid w:val="008C00B4"/>
    <w:rsid w:val="008D3678"/>
    <w:rsid w:val="0091138E"/>
    <w:rsid w:val="00936082"/>
    <w:rsid w:val="009654DF"/>
    <w:rsid w:val="00990BE8"/>
    <w:rsid w:val="0099255B"/>
    <w:rsid w:val="009B0654"/>
    <w:rsid w:val="009B79E6"/>
    <w:rsid w:val="009C21BD"/>
    <w:rsid w:val="009C2599"/>
    <w:rsid w:val="009F1C2D"/>
    <w:rsid w:val="009F4E7C"/>
    <w:rsid w:val="00A2594F"/>
    <w:rsid w:val="00A261E2"/>
    <w:rsid w:val="00A33114"/>
    <w:rsid w:val="00A85607"/>
    <w:rsid w:val="00AA7016"/>
    <w:rsid w:val="00AB520D"/>
    <w:rsid w:val="00B50101"/>
    <w:rsid w:val="00BE67E8"/>
    <w:rsid w:val="00C2036F"/>
    <w:rsid w:val="00C32EA1"/>
    <w:rsid w:val="00C34FEF"/>
    <w:rsid w:val="00C434B9"/>
    <w:rsid w:val="00CE01B9"/>
    <w:rsid w:val="00CE4514"/>
    <w:rsid w:val="00CE7409"/>
    <w:rsid w:val="00CF176F"/>
    <w:rsid w:val="00D529F8"/>
    <w:rsid w:val="00D72C01"/>
    <w:rsid w:val="00DB43AB"/>
    <w:rsid w:val="00DF14A7"/>
    <w:rsid w:val="00E15C8B"/>
    <w:rsid w:val="00E25BB9"/>
    <w:rsid w:val="00E41AF0"/>
    <w:rsid w:val="00EA57A0"/>
    <w:rsid w:val="00ED6FF6"/>
    <w:rsid w:val="00EF08A5"/>
    <w:rsid w:val="00FC0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81E82720-175A-4FE5-9700-F51268ABE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ED6FF6"/>
    <w:pPr>
      <w:keepNext/>
      <w:spacing w:before="240" w:after="60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0D6E2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Sorkizrt">
    <w:name w:val="Stílus Sorkizárt"/>
    <w:next w:val="Norml"/>
    <w:rsid w:val="007C3277"/>
    <w:pPr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Cm">
    <w:name w:val="Title"/>
    <w:basedOn w:val="Norml"/>
    <w:link w:val="CmChar"/>
    <w:qFormat/>
    <w:rsid w:val="007C3277"/>
    <w:pPr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CmChar">
    <w:name w:val="Cím Char"/>
    <w:basedOn w:val="Bekezdsalapbettpusa"/>
    <w:link w:val="Cm"/>
    <w:rsid w:val="007C3277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Cmsor1Char">
    <w:name w:val="Címsor 1 Char"/>
    <w:basedOn w:val="Bekezdsalapbettpusa"/>
    <w:link w:val="Cmsor1"/>
    <w:rsid w:val="00ED6FF6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Listaszerbekezds">
    <w:name w:val="List Paragraph"/>
    <w:basedOn w:val="Norml"/>
    <w:uiPriority w:val="34"/>
    <w:qFormat/>
    <w:rsid w:val="00ED6FF6"/>
    <w:pPr>
      <w:ind w:left="720"/>
      <w:contextualSpacing/>
    </w:pPr>
  </w:style>
  <w:style w:type="character" w:customStyle="1" w:styleId="Cmsor3Char">
    <w:name w:val="Címsor 3 Char"/>
    <w:basedOn w:val="Bekezdsalapbettpusa"/>
    <w:link w:val="Cmsor3"/>
    <w:uiPriority w:val="9"/>
    <w:semiHidden/>
    <w:rsid w:val="000D6E2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Szvegtrzs">
    <w:name w:val="Body Text"/>
    <w:basedOn w:val="Norml"/>
    <w:link w:val="SzvegtrzsChar"/>
    <w:rsid w:val="000D6E21"/>
    <w:pPr>
      <w:spacing w:before="100" w:beforeAutospacing="1" w:after="100" w:afterAutospacing="1"/>
      <w:jc w:val="both"/>
    </w:pPr>
    <w:rPr>
      <w:rFonts w:ascii="Times Rmn" w:eastAsia="Calibri" w:hAnsi="Times Rmn" w:cs="Times Rmn"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rsid w:val="000D6E21"/>
    <w:rPr>
      <w:rFonts w:ascii="Times Rmn" w:eastAsia="Calibri" w:hAnsi="Times Rmn" w:cs="Times Rmn"/>
      <w:sz w:val="24"/>
      <w:szCs w:val="24"/>
    </w:rPr>
  </w:style>
  <w:style w:type="paragraph" w:styleId="Szvegtrzs2">
    <w:name w:val="Body Text 2"/>
    <w:basedOn w:val="Norml"/>
    <w:link w:val="Szvegtrzs2Char"/>
    <w:rsid w:val="000D6E21"/>
    <w:pPr>
      <w:spacing w:after="120" w:line="48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zvegtrzs2Char">
    <w:name w:val="Szövegtörzs 2 Char"/>
    <w:basedOn w:val="Bekezdsalapbettpusa"/>
    <w:link w:val="Szvegtrzs2"/>
    <w:rsid w:val="000D6E21"/>
    <w:rPr>
      <w:rFonts w:ascii="Times New Roman" w:eastAsia="Times New Roman" w:hAnsi="Times New Roman" w:cs="Times New Roman"/>
      <w:sz w:val="24"/>
      <w:szCs w:val="24"/>
    </w:rPr>
  </w:style>
  <w:style w:type="paragraph" w:customStyle="1" w:styleId="Listaszerbekezds1">
    <w:name w:val="Listaszerű bekezdés1"/>
    <w:basedOn w:val="Norml"/>
    <w:rsid w:val="003E1394"/>
    <w:pPr>
      <w:suppressAutoHyphens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styleId="Hiperhivatkozs">
    <w:name w:val="Hyperlink"/>
    <w:rsid w:val="003E1394"/>
    <w:rPr>
      <w:color w:val="0000FF"/>
      <w:u w:val="single"/>
    </w:rPr>
  </w:style>
  <w:style w:type="paragraph" w:styleId="lfej">
    <w:name w:val="header"/>
    <w:basedOn w:val="Norml"/>
    <w:link w:val="lfejChar"/>
    <w:rsid w:val="006D4F76"/>
    <w:pPr>
      <w:tabs>
        <w:tab w:val="center" w:pos="4536"/>
        <w:tab w:val="right" w:pos="9072"/>
      </w:tabs>
    </w:pPr>
    <w:rPr>
      <w:rFonts w:ascii="Times New Roman" w:eastAsia="Calibri" w:hAnsi="Times New Roman" w:cs="Times New Roman"/>
      <w:sz w:val="24"/>
      <w:szCs w:val="24"/>
    </w:rPr>
  </w:style>
  <w:style w:type="character" w:customStyle="1" w:styleId="lfejChar">
    <w:name w:val="Élőfej Char"/>
    <w:basedOn w:val="Bekezdsalapbettpusa"/>
    <w:link w:val="lfej"/>
    <w:rsid w:val="006D4F76"/>
    <w:rPr>
      <w:rFonts w:ascii="Times New Roman" w:eastAsia="Calibri" w:hAnsi="Times New Roman" w:cs="Times New Roman"/>
      <w:sz w:val="24"/>
      <w:szCs w:val="24"/>
    </w:rPr>
  </w:style>
  <w:style w:type="table" w:styleId="Rcsostblzat">
    <w:name w:val="Table Grid"/>
    <w:basedOn w:val="Normltblzat"/>
    <w:rsid w:val="005326C2"/>
    <w:pPr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ldalszm">
    <w:name w:val="page number"/>
    <w:basedOn w:val="Bekezdsalapbettpusa"/>
    <w:rsid w:val="005326C2"/>
  </w:style>
  <w:style w:type="paragraph" w:customStyle="1" w:styleId="Norml1">
    <w:name w:val="Normál1"/>
    <w:basedOn w:val="Norml"/>
    <w:rsid w:val="005326C2"/>
    <w:rPr>
      <w:rFonts w:ascii="Times New Roman" w:eastAsia="SimSu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4.emf"/><Relationship Id="rId18" Type="http://schemas.openxmlformats.org/officeDocument/2006/relationships/hyperlink" Target="http://www.hbmfejlesztes.h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mailto:fejlesztes@hbmo.hu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6.emf"/><Relationship Id="rId10" Type="http://schemas.openxmlformats.org/officeDocument/2006/relationships/image" Target="media/image3.e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3CB2F2-C4E8-427F-94E7-CDDD86D37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26</Pages>
  <Words>4173</Words>
  <Characters>28797</Characters>
  <Application>Microsoft Office Word</Application>
  <DocSecurity>0</DocSecurity>
  <Lines>239</Lines>
  <Paragraphs>65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Microsoft-fiók</dc:creator>
  <cp:keywords/>
  <dc:description/>
  <cp:lastModifiedBy>Microsoft-fiók</cp:lastModifiedBy>
  <cp:revision>75</cp:revision>
  <dcterms:created xsi:type="dcterms:W3CDTF">2015-02-24T07:26:00Z</dcterms:created>
  <dcterms:modified xsi:type="dcterms:W3CDTF">2015-02-26T08:49:00Z</dcterms:modified>
</cp:coreProperties>
</file>