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E251B5" w:rsidRDefault="00912DB4" w:rsidP="00E251B5">
      <w:pPr>
        <w:pStyle w:val="StlusSorkizrt"/>
        <w:spacing w:before="0"/>
        <w:rPr>
          <w:szCs w:val="24"/>
        </w:rPr>
      </w:pPr>
      <w:r w:rsidRPr="00F42492">
        <w:rPr>
          <w:b/>
          <w:szCs w:val="24"/>
          <w:u w:val="single"/>
        </w:rPr>
        <w:t>Készült:</w:t>
      </w:r>
      <w:r w:rsidRPr="00F42492">
        <w:rPr>
          <w:szCs w:val="24"/>
        </w:rPr>
        <w:t xml:space="preserve"> a Hajdú-Bihar Megyei Önkormányzat Közgyűlésének 201</w:t>
      </w:r>
      <w:r w:rsidR="00E73ECB">
        <w:rPr>
          <w:szCs w:val="24"/>
        </w:rPr>
        <w:t>8</w:t>
      </w:r>
      <w:r w:rsidRPr="00F42492">
        <w:rPr>
          <w:szCs w:val="24"/>
        </w:rPr>
        <w:t xml:space="preserve">. </w:t>
      </w:r>
      <w:r w:rsidR="00D0337F">
        <w:rPr>
          <w:szCs w:val="24"/>
        </w:rPr>
        <w:t>december 14</w:t>
      </w:r>
      <w:r w:rsidR="00E73ECB">
        <w:rPr>
          <w:szCs w:val="24"/>
        </w:rPr>
        <w:t>-</w:t>
      </w:r>
      <w:r w:rsidR="00D0337F">
        <w:rPr>
          <w:szCs w:val="24"/>
        </w:rPr>
        <w:t>é</w:t>
      </w:r>
      <w:r w:rsidRPr="00F42492">
        <w:rPr>
          <w:szCs w:val="24"/>
        </w:rPr>
        <w:t xml:space="preserve">n </w:t>
      </w:r>
      <w:r w:rsidR="006B73D6">
        <w:rPr>
          <w:szCs w:val="24"/>
        </w:rPr>
        <w:t>9</w:t>
      </w:r>
      <w:r w:rsidRPr="00F42492">
        <w:rPr>
          <w:szCs w:val="24"/>
        </w:rPr>
        <w:t xml:space="preserve">.00 órakor kezdődő nyilvános üléséről, </w:t>
      </w:r>
      <w:r w:rsidR="00CB534A" w:rsidRPr="00F42492">
        <w:rPr>
          <w:szCs w:val="24"/>
        </w:rPr>
        <w:t xml:space="preserve">a </w:t>
      </w:r>
      <w:r w:rsidR="00CB534A">
        <w:rPr>
          <w:szCs w:val="24"/>
        </w:rPr>
        <w:t>Megyeháza Árpád termében</w:t>
      </w:r>
      <w:r w:rsidR="00CB534A" w:rsidRPr="00F42492">
        <w:rPr>
          <w:szCs w:val="24"/>
        </w:rPr>
        <w:t xml:space="preserve"> (</w:t>
      </w:r>
      <w:r w:rsidR="00CB534A">
        <w:rPr>
          <w:szCs w:val="24"/>
        </w:rPr>
        <w:t xml:space="preserve">4024 </w:t>
      </w:r>
      <w:r w:rsidR="00CB534A" w:rsidRPr="00F42492">
        <w:rPr>
          <w:szCs w:val="24"/>
        </w:rPr>
        <w:t xml:space="preserve">Debrecen, </w:t>
      </w:r>
      <w:r w:rsidR="00CB534A">
        <w:rPr>
          <w:szCs w:val="24"/>
        </w:rPr>
        <w:t>Piac u. 54</w:t>
      </w:r>
      <w:r w:rsidR="00CB534A" w:rsidRPr="00F42492">
        <w:rPr>
          <w:szCs w:val="24"/>
        </w:rPr>
        <w:t xml:space="preserve">). </w:t>
      </w:r>
      <w:r w:rsidRPr="00F42492">
        <w:rPr>
          <w:szCs w:val="24"/>
        </w:rPr>
        <w:t xml:space="preserve"> Jelen van</w:t>
      </w:r>
      <w:r w:rsidR="00A97094">
        <w:rPr>
          <w:szCs w:val="24"/>
        </w:rPr>
        <w:t xml:space="preserve"> </w:t>
      </w:r>
      <w:r w:rsidR="00D636F9">
        <w:rPr>
          <w:szCs w:val="24"/>
        </w:rPr>
        <w:t>20</w:t>
      </w:r>
      <w:r w:rsidRPr="00F42492">
        <w:rPr>
          <w:szCs w:val="24"/>
        </w:rPr>
        <w:t xml:space="preserve"> fő közgyűlési tag a jegyzőkönyvhöz mellékelt jelenléti ív szerint</w:t>
      </w:r>
      <w:r w:rsidR="00CB534A">
        <w:rPr>
          <w:szCs w:val="24"/>
        </w:rPr>
        <w:t xml:space="preserve">, valamint </w:t>
      </w:r>
      <w:r w:rsidR="00E251B5">
        <w:rPr>
          <w:szCs w:val="24"/>
        </w:rPr>
        <w:t xml:space="preserve">dr. Dobi Csaba jegyző, </w:t>
      </w:r>
      <w:proofErr w:type="spellStart"/>
      <w:r w:rsidR="00A21EA8">
        <w:rPr>
          <w:szCs w:val="24"/>
        </w:rPr>
        <w:t>Kraszitsné</w:t>
      </w:r>
      <w:proofErr w:type="spellEnd"/>
      <w:r w:rsidR="00A21EA8">
        <w:rPr>
          <w:szCs w:val="24"/>
        </w:rPr>
        <w:t xml:space="preserve"> dr. Czár Eszter aljegyző, </w:t>
      </w:r>
      <w:r w:rsidR="00D0337F">
        <w:rPr>
          <w:szCs w:val="24"/>
        </w:rPr>
        <w:t xml:space="preserve">Dr. Csordás-László Enikő a Fejlesztési, Tervezési és Stratégiai Osztály Fejlesztési Csoportjának vezetője, </w:t>
      </w:r>
      <w:proofErr w:type="spellStart"/>
      <w:r w:rsidR="00D0337F">
        <w:rPr>
          <w:szCs w:val="24"/>
        </w:rPr>
        <w:t>Maczik</w:t>
      </w:r>
      <w:proofErr w:type="spellEnd"/>
      <w:r w:rsidR="00D0337F">
        <w:rPr>
          <w:szCs w:val="24"/>
        </w:rPr>
        <w:t xml:space="preserve"> Erika területfejlesztési referens,</w:t>
      </w:r>
      <w:r w:rsidR="00847C24">
        <w:rPr>
          <w:szCs w:val="24"/>
        </w:rPr>
        <w:t xml:space="preserve"> </w:t>
      </w:r>
      <w:r w:rsidR="002B7E2E">
        <w:rPr>
          <w:szCs w:val="24"/>
        </w:rPr>
        <w:t>Szabó Tünde területfejlesztési referens</w:t>
      </w:r>
      <w:r w:rsidR="00A21EA8">
        <w:rPr>
          <w:szCs w:val="24"/>
        </w:rPr>
        <w:t>,</w:t>
      </w:r>
      <w:r w:rsidR="00AB7633">
        <w:rPr>
          <w:szCs w:val="24"/>
        </w:rPr>
        <w:t xml:space="preserve"> </w:t>
      </w:r>
      <w:r w:rsidR="00E251B5">
        <w:rPr>
          <w:szCs w:val="24"/>
        </w:rPr>
        <w:t>Kondor Erika jegyzőkönyvvezető, továbbá</w:t>
      </w:r>
    </w:p>
    <w:p w:rsidR="00C62C3F" w:rsidRPr="00C62C3F" w:rsidRDefault="002B7E2E" w:rsidP="001D069A">
      <w:pPr>
        <w:pStyle w:val="Cmsor3"/>
        <w:numPr>
          <w:ilvl w:val="0"/>
          <w:numId w:val="5"/>
        </w:numPr>
        <w:shd w:val="clear" w:color="auto" w:fill="FFFFFF"/>
        <w:spacing w:before="0" w:after="0"/>
        <w:ind w:left="425"/>
        <w:rPr>
          <w:rFonts w:ascii="Times New Roman" w:hAnsi="Times New Roman"/>
          <w:b w:val="0"/>
          <w:sz w:val="24"/>
          <w:szCs w:val="24"/>
        </w:rPr>
      </w:pPr>
      <w:proofErr w:type="spellStart"/>
      <w:r w:rsidRPr="00C62C3F">
        <w:rPr>
          <w:rFonts w:ascii="Times New Roman" w:hAnsi="Times New Roman"/>
          <w:b w:val="0"/>
          <w:sz w:val="24"/>
          <w:szCs w:val="24"/>
        </w:rPr>
        <w:t>Szólláth</w:t>
      </w:r>
      <w:proofErr w:type="spellEnd"/>
      <w:r w:rsidRPr="00C62C3F">
        <w:rPr>
          <w:rFonts w:ascii="Times New Roman" w:hAnsi="Times New Roman"/>
          <w:b w:val="0"/>
          <w:sz w:val="24"/>
          <w:szCs w:val="24"/>
        </w:rPr>
        <w:t xml:space="preserve"> Tibor elnök, a Nemzeti Agrárgazdasági Kamara</w:t>
      </w:r>
      <w:r w:rsidRPr="00C62C3F">
        <w:rPr>
          <w:rFonts w:ascii="Times New Roman" w:hAnsi="Times New Roman"/>
          <w:b w:val="0"/>
          <w:color w:val="292929"/>
          <w:sz w:val="24"/>
          <w:szCs w:val="24"/>
        </w:rPr>
        <w:t xml:space="preserve"> </w:t>
      </w:r>
      <w:r w:rsidRPr="00C62C3F">
        <w:rPr>
          <w:rFonts w:ascii="Times New Roman" w:hAnsi="Times New Roman"/>
          <w:b w:val="0"/>
          <w:sz w:val="24"/>
          <w:szCs w:val="24"/>
        </w:rPr>
        <w:t>Hajdú-Bihar Megyei Igazgatósága,</w:t>
      </w:r>
      <w:r w:rsidR="00D0337F" w:rsidRPr="00C62C3F">
        <w:rPr>
          <w:rFonts w:ascii="Times New Roman" w:hAnsi="Times New Roman"/>
          <w:b w:val="0"/>
          <w:sz w:val="24"/>
          <w:szCs w:val="24"/>
        </w:rPr>
        <w:tab/>
      </w:r>
    </w:p>
    <w:p w:rsidR="00C62C3F" w:rsidRDefault="00B13250" w:rsidP="001D069A">
      <w:pPr>
        <w:pStyle w:val="Cmsor3"/>
        <w:numPr>
          <w:ilvl w:val="0"/>
          <w:numId w:val="5"/>
        </w:numPr>
        <w:shd w:val="clear" w:color="auto" w:fill="FFFFFF"/>
        <w:spacing w:before="0" w:after="0"/>
        <w:ind w:left="426"/>
        <w:rPr>
          <w:rFonts w:ascii="Times New Roman" w:hAnsi="Times New Roman"/>
          <w:b w:val="0"/>
          <w:sz w:val="24"/>
          <w:szCs w:val="24"/>
        </w:rPr>
      </w:pPr>
      <w:r>
        <w:rPr>
          <w:rFonts w:ascii="Times New Roman" w:hAnsi="Times New Roman"/>
          <w:b w:val="0"/>
          <w:color w:val="000000"/>
          <w:sz w:val="24"/>
          <w:szCs w:val="24"/>
        </w:rPr>
        <w:t xml:space="preserve">Dr. </w:t>
      </w:r>
      <w:proofErr w:type="spellStart"/>
      <w:r>
        <w:rPr>
          <w:rFonts w:ascii="Times New Roman" w:hAnsi="Times New Roman"/>
          <w:b w:val="0"/>
          <w:color w:val="000000"/>
          <w:sz w:val="24"/>
          <w:szCs w:val="24"/>
        </w:rPr>
        <w:t>Vántus</w:t>
      </w:r>
      <w:proofErr w:type="spellEnd"/>
      <w:r>
        <w:rPr>
          <w:rFonts w:ascii="Times New Roman" w:hAnsi="Times New Roman"/>
          <w:b w:val="0"/>
          <w:color w:val="000000"/>
          <w:sz w:val="24"/>
          <w:szCs w:val="24"/>
        </w:rPr>
        <w:t xml:space="preserve"> Andrásné</w:t>
      </w:r>
      <w:r w:rsidR="00D0337F" w:rsidRPr="00C62C3F">
        <w:rPr>
          <w:rFonts w:ascii="Times New Roman" w:hAnsi="Times New Roman"/>
          <w:b w:val="0"/>
          <w:color w:val="000000"/>
          <w:sz w:val="24"/>
          <w:szCs w:val="24"/>
        </w:rPr>
        <w:t xml:space="preserve"> igazgató</w:t>
      </w:r>
      <w:r>
        <w:rPr>
          <w:rFonts w:ascii="Times New Roman" w:hAnsi="Times New Roman"/>
          <w:b w:val="0"/>
          <w:color w:val="000000"/>
          <w:sz w:val="24"/>
          <w:szCs w:val="24"/>
        </w:rPr>
        <w:t>-helyettes</w:t>
      </w:r>
      <w:r w:rsidR="00D0337F" w:rsidRPr="00C62C3F">
        <w:rPr>
          <w:rFonts w:ascii="Times New Roman" w:hAnsi="Times New Roman"/>
          <w:b w:val="0"/>
          <w:color w:val="000000"/>
          <w:sz w:val="24"/>
          <w:szCs w:val="24"/>
        </w:rPr>
        <w:t xml:space="preserve">, a </w:t>
      </w:r>
      <w:r w:rsidR="00D0337F" w:rsidRPr="00C62C3F">
        <w:rPr>
          <w:rFonts w:ascii="Times New Roman" w:hAnsi="Times New Roman"/>
          <w:b w:val="0"/>
          <w:sz w:val="24"/>
          <w:szCs w:val="24"/>
        </w:rPr>
        <w:t>Debreceni Tankerületi Központ,</w:t>
      </w:r>
      <w:r w:rsidR="00D0337F" w:rsidRPr="00C62C3F">
        <w:rPr>
          <w:rFonts w:ascii="Times New Roman" w:hAnsi="Times New Roman"/>
          <w:b w:val="0"/>
          <w:sz w:val="24"/>
          <w:szCs w:val="24"/>
        </w:rPr>
        <w:tab/>
      </w:r>
    </w:p>
    <w:p w:rsidR="00D0337F" w:rsidRPr="00C62C3F" w:rsidRDefault="00D0337F" w:rsidP="001D069A">
      <w:pPr>
        <w:pStyle w:val="Cmsor3"/>
        <w:numPr>
          <w:ilvl w:val="0"/>
          <w:numId w:val="5"/>
        </w:numPr>
        <w:shd w:val="clear" w:color="auto" w:fill="FFFFFF"/>
        <w:spacing w:before="0" w:after="0"/>
        <w:ind w:left="426"/>
        <w:rPr>
          <w:rFonts w:ascii="Times New Roman" w:hAnsi="Times New Roman"/>
          <w:b w:val="0"/>
          <w:sz w:val="24"/>
          <w:szCs w:val="24"/>
        </w:rPr>
      </w:pPr>
      <w:proofErr w:type="spellStart"/>
      <w:r w:rsidRPr="00C62C3F">
        <w:rPr>
          <w:rFonts w:ascii="Times New Roman" w:hAnsi="Times New Roman"/>
          <w:b w:val="0"/>
          <w:color w:val="000000"/>
          <w:sz w:val="24"/>
          <w:szCs w:val="24"/>
        </w:rPr>
        <w:t>Kapornai</w:t>
      </w:r>
      <w:proofErr w:type="spellEnd"/>
      <w:r w:rsidRPr="00C62C3F">
        <w:rPr>
          <w:rFonts w:ascii="Times New Roman" w:hAnsi="Times New Roman"/>
          <w:b w:val="0"/>
          <w:color w:val="000000"/>
          <w:sz w:val="24"/>
          <w:szCs w:val="24"/>
        </w:rPr>
        <w:t xml:space="preserve"> Judit igazgató, a </w:t>
      </w:r>
      <w:r w:rsidRPr="00C62C3F">
        <w:rPr>
          <w:rFonts w:ascii="Times New Roman" w:hAnsi="Times New Roman"/>
          <w:b w:val="0"/>
          <w:sz w:val="24"/>
          <w:szCs w:val="24"/>
        </w:rPr>
        <w:t>Berettyóújfalui Tankerületi Központ,</w:t>
      </w:r>
    </w:p>
    <w:p w:rsidR="00D0337F" w:rsidRPr="00D0337F" w:rsidRDefault="00D0337F" w:rsidP="00C62C3F">
      <w:pPr>
        <w:pStyle w:val="Listaszerbekezds"/>
        <w:numPr>
          <w:ilvl w:val="0"/>
          <w:numId w:val="5"/>
        </w:numPr>
        <w:spacing w:after="0" w:line="240" w:lineRule="auto"/>
        <w:ind w:left="426"/>
        <w:jc w:val="both"/>
        <w:rPr>
          <w:rFonts w:ascii="Times New Roman" w:hAnsi="Times New Roman"/>
          <w:sz w:val="24"/>
          <w:szCs w:val="24"/>
        </w:rPr>
      </w:pPr>
      <w:r w:rsidRPr="00D0337F">
        <w:rPr>
          <w:rFonts w:ascii="Times New Roman" w:hAnsi="Times New Roman"/>
          <w:color w:val="000000"/>
          <w:sz w:val="24"/>
          <w:szCs w:val="24"/>
        </w:rPr>
        <w:t>Tóth Lajos Árpád</w:t>
      </w:r>
      <w:r w:rsidRPr="00D0337F">
        <w:rPr>
          <w:rFonts w:ascii="Times New Roman" w:hAnsi="Times New Roman"/>
          <w:sz w:val="24"/>
          <w:szCs w:val="24"/>
        </w:rPr>
        <w:t xml:space="preserve"> igazgató, a Hajdúböszörményi Tankerületi Központ,</w:t>
      </w:r>
    </w:p>
    <w:p w:rsidR="00D0337F" w:rsidRDefault="00D0337F" w:rsidP="00C62C3F">
      <w:pPr>
        <w:pStyle w:val="Listaszerbekezds"/>
        <w:numPr>
          <w:ilvl w:val="0"/>
          <w:numId w:val="5"/>
        </w:numPr>
        <w:spacing w:after="0" w:line="240" w:lineRule="auto"/>
        <w:ind w:left="426"/>
        <w:jc w:val="both"/>
        <w:rPr>
          <w:rFonts w:ascii="Times New Roman" w:hAnsi="Times New Roman"/>
          <w:sz w:val="24"/>
          <w:szCs w:val="24"/>
        </w:rPr>
      </w:pPr>
      <w:r w:rsidRPr="002B7E2E">
        <w:rPr>
          <w:rFonts w:ascii="Times New Roman" w:hAnsi="Times New Roman"/>
          <w:sz w:val="24"/>
          <w:szCs w:val="24"/>
        </w:rPr>
        <w:t xml:space="preserve">Filep Miklós igazgató, a </w:t>
      </w:r>
      <w:r w:rsidR="002B7E2E" w:rsidRPr="002B7E2E">
        <w:rPr>
          <w:rFonts w:ascii="Times New Roman" w:hAnsi="Times New Roman"/>
          <w:sz w:val="24"/>
          <w:szCs w:val="24"/>
        </w:rPr>
        <w:t xml:space="preserve">Debreceni Egyetem </w:t>
      </w:r>
      <w:proofErr w:type="spellStart"/>
      <w:r w:rsidR="002B7E2E" w:rsidRPr="002B7E2E">
        <w:rPr>
          <w:rFonts w:ascii="Times New Roman" w:hAnsi="Times New Roman"/>
          <w:sz w:val="24"/>
          <w:szCs w:val="24"/>
        </w:rPr>
        <w:t>Balásházy</w:t>
      </w:r>
      <w:proofErr w:type="spellEnd"/>
      <w:r w:rsidR="002B7E2E" w:rsidRPr="002B7E2E">
        <w:rPr>
          <w:rFonts w:ascii="Times New Roman" w:hAnsi="Times New Roman"/>
          <w:sz w:val="24"/>
          <w:szCs w:val="24"/>
        </w:rPr>
        <w:t xml:space="preserve"> János Gyakorló Középiskolája és Kollégium</w:t>
      </w:r>
      <w:r w:rsidR="002B7E2E">
        <w:rPr>
          <w:rFonts w:ascii="Times New Roman" w:hAnsi="Times New Roman"/>
          <w:sz w:val="24"/>
          <w:szCs w:val="24"/>
        </w:rPr>
        <w:t>a,</w:t>
      </w:r>
    </w:p>
    <w:p w:rsidR="00A21EA8" w:rsidRPr="00124E8F" w:rsidRDefault="00A21EA8" w:rsidP="00C62C3F">
      <w:pPr>
        <w:pStyle w:val="Listaszerbekezds"/>
        <w:numPr>
          <w:ilvl w:val="0"/>
          <w:numId w:val="5"/>
        </w:numPr>
        <w:ind w:left="426"/>
        <w:jc w:val="both"/>
        <w:rPr>
          <w:lang w:eastAsia="hu-HU"/>
        </w:rPr>
      </w:pPr>
      <w:proofErr w:type="spellStart"/>
      <w:r w:rsidRPr="00097A04">
        <w:rPr>
          <w:rFonts w:ascii="Times New Roman" w:hAnsi="Times New Roman"/>
          <w:sz w:val="24"/>
          <w:szCs w:val="24"/>
        </w:rPr>
        <w:t>Szőllős</w:t>
      </w:r>
      <w:proofErr w:type="spellEnd"/>
      <w:r w:rsidRPr="00097A04">
        <w:rPr>
          <w:rFonts w:ascii="Times New Roman" w:hAnsi="Times New Roman"/>
          <w:sz w:val="24"/>
          <w:szCs w:val="24"/>
        </w:rPr>
        <w:t xml:space="preserve"> Sándor polgármester Bocskaikert képviseletében, valamint a sajtó képviselői.</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0"/>
        <w:gridCol w:w="2919"/>
        <w:gridCol w:w="1132"/>
        <w:gridCol w:w="3646"/>
      </w:tblGrid>
      <w:tr w:rsidR="00912DB4" w:rsidRPr="00F42492" w:rsidTr="00CA3DC2">
        <w:trPr>
          <w:cantSplit/>
          <w:trHeight w:val="353"/>
          <w:jc w:val="center"/>
        </w:trPr>
        <w:tc>
          <w:tcPr>
            <w:tcW w:w="580" w:type="dxa"/>
            <w:tcBorders>
              <w:top w:val="single" w:sz="4" w:space="0" w:color="auto"/>
            </w:tcBorders>
            <w:vAlign w:val="center"/>
          </w:tcPr>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p w:rsidR="00912DB4" w:rsidRPr="00F42492" w:rsidRDefault="00912DB4" w:rsidP="00350D95">
            <w:pPr>
              <w:widowControl w:val="0"/>
              <w:autoSpaceDE w:val="0"/>
              <w:autoSpaceDN w:val="0"/>
              <w:adjustRightInd w:val="0"/>
              <w:spacing w:after="160"/>
              <w:rPr>
                <w:rFonts w:eastAsia="Times New Roman"/>
                <w:b/>
                <w:bCs/>
                <w:color w:val="000000"/>
                <w:szCs w:val="24"/>
                <w:lang w:eastAsia="hu-HU"/>
              </w:rPr>
            </w:pPr>
          </w:p>
        </w:tc>
        <w:tc>
          <w:tcPr>
            <w:tcW w:w="2919" w:type="dxa"/>
            <w:tcBorders>
              <w:top w:val="single" w:sz="4" w:space="0" w:color="auto"/>
            </w:tcBorders>
            <w:vAlign w:val="center"/>
          </w:tcPr>
          <w:p w:rsidR="00912DB4" w:rsidRPr="00F228EF" w:rsidRDefault="00912DB4" w:rsidP="00350D95">
            <w:pPr>
              <w:widowControl w:val="0"/>
              <w:autoSpaceDE w:val="0"/>
              <w:autoSpaceDN w:val="0"/>
              <w:adjustRightInd w:val="0"/>
              <w:spacing w:after="160"/>
              <w:rPr>
                <w:rFonts w:eastAsia="Times New Roman"/>
                <w:b/>
                <w:bCs/>
                <w:color w:val="000000"/>
                <w:sz w:val="22"/>
                <w:szCs w:val="22"/>
                <w:lang w:eastAsia="hu-HU"/>
              </w:rPr>
            </w:pPr>
            <w:r w:rsidRPr="00F228EF">
              <w:rPr>
                <w:rFonts w:eastAsia="Times New Roman"/>
                <w:b/>
                <w:bCs/>
                <w:color w:val="000000"/>
                <w:sz w:val="22"/>
                <w:szCs w:val="22"/>
                <w:lang w:eastAsia="hu-HU"/>
              </w:rPr>
              <w:t>Közgyűlési névsor:</w:t>
            </w:r>
          </w:p>
          <w:p w:rsidR="00912DB4" w:rsidRPr="00F228EF" w:rsidRDefault="00912DB4" w:rsidP="00350D95">
            <w:pPr>
              <w:widowControl w:val="0"/>
              <w:autoSpaceDE w:val="0"/>
              <w:autoSpaceDN w:val="0"/>
              <w:adjustRightInd w:val="0"/>
              <w:spacing w:after="160"/>
              <w:rPr>
                <w:rFonts w:eastAsia="Times New Roman"/>
                <w:b/>
                <w:bCs/>
                <w:color w:val="000000"/>
                <w:sz w:val="22"/>
                <w:szCs w:val="22"/>
                <w:lang w:eastAsia="hu-HU"/>
              </w:rPr>
            </w:pPr>
            <w:r w:rsidRPr="00F228EF">
              <w:rPr>
                <w:rFonts w:eastAsia="Times New Roman"/>
                <w:b/>
                <w:bCs/>
                <w:color w:val="000000"/>
                <w:sz w:val="22"/>
                <w:szCs w:val="22"/>
                <w:lang w:eastAsia="hu-HU"/>
              </w:rPr>
              <w:t>Képviselő</w:t>
            </w:r>
          </w:p>
        </w:tc>
        <w:tc>
          <w:tcPr>
            <w:tcW w:w="1132" w:type="dxa"/>
            <w:tcBorders>
              <w:top w:val="single" w:sz="4" w:space="0" w:color="auto"/>
            </w:tcBorders>
            <w:vAlign w:val="center"/>
          </w:tcPr>
          <w:p w:rsidR="00912DB4" w:rsidRPr="00F228EF" w:rsidRDefault="00912DB4" w:rsidP="00350D95">
            <w:pPr>
              <w:widowControl w:val="0"/>
              <w:autoSpaceDE w:val="0"/>
              <w:autoSpaceDN w:val="0"/>
              <w:adjustRightInd w:val="0"/>
              <w:spacing w:after="160"/>
              <w:jc w:val="center"/>
              <w:rPr>
                <w:rFonts w:eastAsia="Times New Roman"/>
                <w:b/>
                <w:bCs/>
                <w:color w:val="000000"/>
                <w:sz w:val="22"/>
                <w:szCs w:val="22"/>
                <w:lang w:eastAsia="hu-HU"/>
              </w:rPr>
            </w:pPr>
            <w:r w:rsidRPr="00F228EF">
              <w:rPr>
                <w:rFonts w:eastAsia="Times New Roman"/>
                <w:b/>
                <w:sz w:val="22"/>
                <w:szCs w:val="22"/>
                <w:lang w:eastAsia="hu-HU"/>
              </w:rPr>
              <w:t>Jelenlét</w:t>
            </w:r>
          </w:p>
        </w:tc>
        <w:tc>
          <w:tcPr>
            <w:tcW w:w="3646" w:type="dxa"/>
            <w:tcBorders>
              <w:top w:val="single" w:sz="4" w:space="0" w:color="auto"/>
            </w:tcBorders>
            <w:vAlign w:val="center"/>
          </w:tcPr>
          <w:p w:rsidR="00912DB4" w:rsidRPr="00F228EF" w:rsidRDefault="00912DB4" w:rsidP="00350D95">
            <w:pPr>
              <w:widowControl w:val="0"/>
              <w:autoSpaceDE w:val="0"/>
              <w:autoSpaceDN w:val="0"/>
              <w:adjustRightInd w:val="0"/>
              <w:spacing w:after="160"/>
              <w:ind w:left="34"/>
              <w:jc w:val="center"/>
              <w:rPr>
                <w:rFonts w:eastAsia="Times New Roman"/>
                <w:b/>
                <w:bCs/>
                <w:color w:val="000000"/>
                <w:sz w:val="22"/>
                <w:szCs w:val="22"/>
                <w:lang w:eastAsia="hu-HU"/>
              </w:rPr>
            </w:pPr>
            <w:r w:rsidRPr="00F228EF">
              <w:rPr>
                <w:rFonts w:eastAsia="Times New Roman"/>
                <w:b/>
                <w:bCs/>
                <w:color w:val="000000"/>
                <w:sz w:val="22"/>
                <w:szCs w:val="22"/>
                <w:lang w:eastAsia="hu-HU"/>
              </w:rPr>
              <w:t>Képviselőcsoport</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Antal Szabolcs</w:t>
            </w:r>
          </w:p>
        </w:tc>
        <w:tc>
          <w:tcPr>
            <w:tcW w:w="1132" w:type="dxa"/>
            <w:vAlign w:val="center"/>
          </w:tcPr>
          <w:p w:rsidR="00912DB4" w:rsidRPr="00F228EF" w:rsidRDefault="00097A04" w:rsidP="00350D95">
            <w:pPr>
              <w:widowControl w:val="0"/>
              <w:autoSpaceDE w:val="0"/>
              <w:autoSpaceDN w:val="0"/>
              <w:adjustRightInd w:val="0"/>
              <w:spacing w:after="160"/>
              <w:jc w:val="center"/>
              <w:rPr>
                <w:rFonts w:eastAsia="Times New Roman"/>
                <w:color w:val="000000"/>
                <w:sz w:val="22"/>
                <w:szCs w:val="22"/>
                <w:lang w:eastAsia="hu-HU"/>
              </w:rPr>
            </w:pPr>
            <w:r w:rsidRPr="00F228EF">
              <w:rPr>
                <w:rFonts w:eastAsia="Times New Roman"/>
                <w:sz w:val="22"/>
                <w:szCs w:val="22"/>
                <w:lang w:eastAsia="hu-HU"/>
              </w:rPr>
              <w:t>nem</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Bernáth László</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801E40">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B</w:t>
            </w:r>
            <w:r w:rsidR="00801E40" w:rsidRPr="00F228EF">
              <w:rPr>
                <w:rFonts w:eastAsia="Times New Roman"/>
                <w:color w:val="000000"/>
                <w:sz w:val="22"/>
                <w:szCs w:val="22"/>
                <w:lang w:eastAsia="hu-HU"/>
              </w:rPr>
              <w:t>í</w:t>
            </w:r>
            <w:r w:rsidRPr="00F228EF">
              <w:rPr>
                <w:rFonts w:eastAsia="Times New Roman"/>
                <w:color w:val="000000"/>
                <w:sz w:val="22"/>
                <w:szCs w:val="22"/>
                <w:lang w:eastAsia="hu-HU"/>
              </w:rPr>
              <w:t>ró László</w:t>
            </w:r>
          </w:p>
        </w:tc>
        <w:tc>
          <w:tcPr>
            <w:tcW w:w="1132" w:type="dxa"/>
          </w:tcPr>
          <w:p w:rsidR="00912DB4" w:rsidRPr="00F228EF" w:rsidRDefault="00682753"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Bódi Judit</w:t>
            </w:r>
          </w:p>
        </w:tc>
        <w:tc>
          <w:tcPr>
            <w:tcW w:w="1132" w:type="dxa"/>
          </w:tcPr>
          <w:p w:rsidR="00912DB4" w:rsidRPr="00F228EF" w:rsidRDefault="00682753" w:rsidP="00152860">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MSZP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Buczkó József</w:t>
            </w:r>
          </w:p>
        </w:tc>
        <w:tc>
          <w:tcPr>
            <w:tcW w:w="1132" w:type="dxa"/>
          </w:tcPr>
          <w:p w:rsidR="00912DB4" w:rsidRPr="00F228EF" w:rsidRDefault="00F03023" w:rsidP="00F03023">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801E40">
            <w:pPr>
              <w:widowControl w:val="0"/>
              <w:autoSpaceDE w:val="0"/>
              <w:autoSpaceDN w:val="0"/>
              <w:adjustRightInd w:val="0"/>
              <w:spacing w:after="160"/>
              <w:rPr>
                <w:rFonts w:eastAsia="Times New Roman"/>
                <w:color w:val="000000"/>
                <w:sz w:val="22"/>
                <w:szCs w:val="22"/>
                <w:lang w:eastAsia="hu-HU"/>
              </w:rPr>
            </w:pPr>
            <w:proofErr w:type="spellStart"/>
            <w:r w:rsidRPr="00F228EF">
              <w:rPr>
                <w:rFonts w:eastAsia="Times New Roman"/>
                <w:color w:val="000000"/>
                <w:sz w:val="22"/>
                <w:szCs w:val="22"/>
                <w:lang w:eastAsia="hu-HU"/>
              </w:rPr>
              <w:t>Bulcs</w:t>
            </w:r>
            <w:r w:rsidR="00801E40" w:rsidRPr="00F228EF">
              <w:rPr>
                <w:rFonts w:eastAsia="Times New Roman"/>
                <w:color w:val="000000"/>
                <w:sz w:val="22"/>
                <w:szCs w:val="22"/>
                <w:lang w:eastAsia="hu-HU"/>
              </w:rPr>
              <w:t>u</w:t>
            </w:r>
            <w:proofErr w:type="spellEnd"/>
            <w:r w:rsidRPr="00F228EF">
              <w:rPr>
                <w:rFonts w:eastAsia="Times New Roman"/>
                <w:color w:val="000000"/>
                <w:sz w:val="22"/>
                <w:szCs w:val="22"/>
                <w:lang w:eastAsia="hu-HU"/>
              </w:rPr>
              <w:t xml:space="preserve"> László</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Dombi Imréné</w:t>
            </w:r>
          </w:p>
        </w:tc>
        <w:tc>
          <w:tcPr>
            <w:tcW w:w="1132" w:type="dxa"/>
          </w:tcPr>
          <w:p w:rsidR="00912DB4" w:rsidRPr="00F228EF" w:rsidRDefault="006B73D6" w:rsidP="00350D95">
            <w:pPr>
              <w:spacing w:after="160"/>
              <w:jc w:val="center"/>
              <w:rPr>
                <w:rFonts w:eastAsia="Times New Roman"/>
                <w:sz w:val="22"/>
                <w:szCs w:val="22"/>
                <w:lang w:eastAsia="hu-HU"/>
              </w:rPr>
            </w:pPr>
            <w:r w:rsidRPr="00F228EF">
              <w:rPr>
                <w:rFonts w:eastAsia="Times New Roman"/>
                <w:sz w:val="22"/>
                <w:szCs w:val="22"/>
                <w:lang w:eastAsia="hu-HU"/>
              </w:rPr>
              <w:t>nem</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Demeter Pál</w:t>
            </w:r>
          </w:p>
        </w:tc>
        <w:tc>
          <w:tcPr>
            <w:tcW w:w="1132" w:type="dxa"/>
          </w:tcPr>
          <w:p w:rsidR="00912DB4" w:rsidRPr="00F228EF" w:rsidRDefault="00682753"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Gál László Csaba</w:t>
            </w:r>
          </w:p>
        </w:tc>
        <w:tc>
          <w:tcPr>
            <w:tcW w:w="1132" w:type="dxa"/>
          </w:tcPr>
          <w:p w:rsidR="00912DB4" w:rsidRPr="00F228EF" w:rsidRDefault="00F3652B"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Gyula Ferencné</w:t>
            </w:r>
          </w:p>
        </w:tc>
        <w:tc>
          <w:tcPr>
            <w:tcW w:w="1132" w:type="dxa"/>
          </w:tcPr>
          <w:p w:rsidR="00912DB4" w:rsidRPr="00F228EF" w:rsidRDefault="00A21EA8" w:rsidP="00A97094">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MSZP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Kiss Attila</w:t>
            </w:r>
          </w:p>
        </w:tc>
        <w:tc>
          <w:tcPr>
            <w:tcW w:w="1132" w:type="dxa"/>
          </w:tcPr>
          <w:p w:rsidR="00912DB4" w:rsidRPr="00F228EF" w:rsidRDefault="00912DB4" w:rsidP="00912DB4">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Kocsis Róbert</w:t>
            </w:r>
          </w:p>
        </w:tc>
        <w:tc>
          <w:tcPr>
            <w:tcW w:w="1132" w:type="dxa"/>
          </w:tcPr>
          <w:p w:rsidR="00912DB4" w:rsidRPr="00F228EF" w:rsidRDefault="00682753"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Koroknai Imre</w:t>
            </w:r>
          </w:p>
        </w:tc>
        <w:tc>
          <w:tcPr>
            <w:tcW w:w="1132" w:type="dxa"/>
          </w:tcPr>
          <w:p w:rsidR="00912DB4" w:rsidRPr="00F228EF" w:rsidRDefault="00097A04" w:rsidP="003446AD">
            <w:pPr>
              <w:spacing w:after="160"/>
              <w:jc w:val="center"/>
              <w:rPr>
                <w:rFonts w:eastAsia="Times New Roman"/>
                <w:sz w:val="22"/>
                <w:szCs w:val="22"/>
                <w:lang w:eastAsia="hu-HU"/>
              </w:rPr>
            </w:pPr>
            <w:r w:rsidRPr="00F228EF">
              <w:rPr>
                <w:rFonts w:eastAsia="Times New Roman"/>
                <w:sz w:val="22"/>
                <w:szCs w:val="22"/>
                <w:lang w:eastAsia="hu-HU"/>
              </w:rPr>
              <w:t>nem</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Kovács Zoltán</w:t>
            </w:r>
          </w:p>
        </w:tc>
        <w:tc>
          <w:tcPr>
            <w:tcW w:w="1132" w:type="dxa"/>
          </w:tcPr>
          <w:p w:rsidR="00912DB4" w:rsidRPr="00F228EF" w:rsidRDefault="00912DB4" w:rsidP="00912DB4">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Ménes Andrea</w:t>
            </w:r>
          </w:p>
        </w:tc>
        <w:tc>
          <w:tcPr>
            <w:tcW w:w="1132" w:type="dxa"/>
          </w:tcPr>
          <w:p w:rsidR="00912DB4" w:rsidRPr="00F228EF" w:rsidRDefault="00F3652B"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Mohácsi László</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Nagy Zsolt</w:t>
            </w:r>
          </w:p>
        </w:tc>
        <w:tc>
          <w:tcPr>
            <w:tcW w:w="1132" w:type="dxa"/>
          </w:tcPr>
          <w:p w:rsidR="00912DB4" w:rsidRPr="00F228EF" w:rsidRDefault="00097A04" w:rsidP="00350D95">
            <w:pPr>
              <w:spacing w:after="160"/>
              <w:jc w:val="center"/>
              <w:rPr>
                <w:rFonts w:eastAsia="Times New Roman"/>
                <w:sz w:val="22"/>
                <w:szCs w:val="22"/>
                <w:lang w:eastAsia="hu-HU"/>
              </w:rPr>
            </w:pPr>
            <w:r w:rsidRPr="00F228EF">
              <w:rPr>
                <w:rFonts w:eastAsia="Times New Roman"/>
                <w:sz w:val="22"/>
                <w:szCs w:val="22"/>
                <w:lang w:eastAsia="hu-HU"/>
              </w:rPr>
              <w:t>nem</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MSZP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proofErr w:type="spellStart"/>
            <w:r w:rsidRPr="00F228EF">
              <w:rPr>
                <w:rFonts w:eastAsia="Times New Roman"/>
                <w:color w:val="000000"/>
                <w:sz w:val="22"/>
                <w:szCs w:val="22"/>
                <w:lang w:eastAsia="hu-HU"/>
              </w:rPr>
              <w:t>Pajna</w:t>
            </w:r>
            <w:proofErr w:type="spellEnd"/>
            <w:r w:rsidRPr="00F228EF">
              <w:rPr>
                <w:rFonts w:eastAsia="Times New Roman"/>
                <w:color w:val="000000"/>
                <w:sz w:val="22"/>
                <w:szCs w:val="22"/>
                <w:lang w:eastAsia="hu-HU"/>
              </w:rPr>
              <w:t xml:space="preserve"> Zoltán</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Rigán István</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Simon Zoltán</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Tasi Sándor</w:t>
            </w:r>
          </w:p>
        </w:tc>
        <w:tc>
          <w:tcPr>
            <w:tcW w:w="1132" w:type="dxa"/>
          </w:tcPr>
          <w:p w:rsidR="00912DB4" w:rsidRPr="00F228EF" w:rsidRDefault="00912DB4"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Timár Zoltán</w:t>
            </w:r>
          </w:p>
        </w:tc>
        <w:tc>
          <w:tcPr>
            <w:tcW w:w="1132" w:type="dxa"/>
          </w:tcPr>
          <w:p w:rsidR="00912DB4" w:rsidRPr="00F228EF" w:rsidRDefault="006B73D6"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FIDESZ-KDNP</w:t>
            </w:r>
          </w:p>
        </w:tc>
      </w:tr>
      <w:tr w:rsidR="00912DB4" w:rsidRPr="00F42492" w:rsidTr="00CA3DC2">
        <w:trPr>
          <w:cantSplit/>
          <w:trHeight w:val="353"/>
          <w:jc w:val="center"/>
        </w:trPr>
        <w:tc>
          <w:tcPr>
            <w:tcW w:w="580" w:type="dxa"/>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Tóth József</w:t>
            </w:r>
          </w:p>
        </w:tc>
        <w:tc>
          <w:tcPr>
            <w:tcW w:w="1132" w:type="dxa"/>
          </w:tcPr>
          <w:p w:rsidR="00912DB4" w:rsidRPr="00F228EF" w:rsidRDefault="00F3652B" w:rsidP="00350D95">
            <w:pPr>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DK</w:t>
            </w:r>
          </w:p>
        </w:tc>
      </w:tr>
      <w:tr w:rsidR="00912DB4" w:rsidRPr="00F42492" w:rsidTr="00CA3DC2">
        <w:trPr>
          <w:cantSplit/>
          <w:trHeight w:val="224"/>
          <w:jc w:val="center"/>
        </w:trPr>
        <w:tc>
          <w:tcPr>
            <w:tcW w:w="580" w:type="dxa"/>
            <w:tcBorders>
              <w:bottom w:val="single" w:sz="4" w:space="0" w:color="auto"/>
            </w:tcBorders>
            <w:vAlign w:val="center"/>
          </w:tcPr>
          <w:p w:rsidR="00912DB4" w:rsidRPr="00F42492" w:rsidRDefault="00912DB4" w:rsidP="0069555D">
            <w:pPr>
              <w:widowControl w:val="0"/>
              <w:numPr>
                <w:ilvl w:val="0"/>
                <w:numId w:val="2"/>
              </w:numPr>
              <w:autoSpaceDE w:val="0"/>
              <w:autoSpaceDN w:val="0"/>
              <w:adjustRightInd w:val="0"/>
              <w:jc w:val="both"/>
              <w:rPr>
                <w:rFonts w:eastAsia="Times New Roman"/>
                <w:color w:val="000000"/>
                <w:szCs w:val="24"/>
                <w:lang w:eastAsia="hu-HU"/>
              </w:rPr>
            </w:pPr>
          </w:p>
        </w:tc>
        <w:tc>
          <w:tcPr>
            <w:tcW w:w="2919" w:type="dxa"/>
            <w:tcBorders>
              <w:bottom w:val="single" w:sz="4" w:space="0" w:color="auto"/>
            </w:tcBorders>
            <w:vAlign w:val="center"/>
          </w:tcPr>
          <w:p w:rsidR="00912DB4" w:rsidRPr="00F228EF" w:rsidRDefault="00912DB4" w:rsidP="00350D95">
            <w:pPr>
              <w:widowControl w:val="0"/>
              <w:autoSpaceDE w:val="0"/>
              <w:autoSpaceDN w:val="0"/>
              <w:adjustRightInd w:val="0"/>
              <w:spacing w:after="160"/>
              <w:rPr>
                <w:rFonts w:eastAsia="Times New Roman"/>
                <w:color w:val="000000"/>
                <w:sz w:val="22"/>
                <w:szCs w:val="22"/>
                <w:lang w:eastAsia="hu-HU"/>
              </w:rPr>
            </w:pPr>
            <w:r w:rsidRPr="00F228EF">
              <w:rPr>
                <w:rFonts w:eastAsia="Times New Roman"/>
                <w:color w:val="000000"/>
                <w:sz w:val="22"/>
                <w:szCs w:val="22"/>
                <w:lang w:eastAsia="hu-HU"/>
              </w:rPr>
              <w:t>Vértesi István</w:t>
            </w:r>
          </w:p>
        </w:tc>
        <w:tc>
          <w:tcPr>
            <w:tcW w:w="1132" w:type="dxa"/>
            <w:tcBorders>
              <w:bottom w:val="single" w:sz="4" w:space="0" w:color="auto"/>
            </w:tcBorders>
            <w:vAlign w:val="center"/>
          </w:tcPr>
          <w:p w:rsidR="00912DB4" w:rsidRPr="00F228EF" w:rsidRDefault="00097A04" w:rsidP="003446AD">
            <w:pPr>
              <w:widowControl w:val="0"/>
              <w:autoSpaceDE w:val="0"/>
              <w:autoSpaceDN w:val="0"/>
              <w:adjustRightInd w:val="0"/>
              <w:spacing w:after="160"/>
              <w:jc w:val="center"/>
              <w:rPr>
                <w:rFonts w:eastAsia="Times New Roman"/>
                <w:sz w:val="22"/>
                <w:szCs w:val="22"/>
                <w:lang w:eastAsia="hu-HU"/>
              </w:rPr>
            </w:pPr>
            <w:r w:rsidRPr="00F228EF">
              <w:rPr>
                <w:rFonts w:eastAsia="Times New Roman"/>
                <w:sz w:val="22"/>
                <w:szCs w:val="22"/>
                <w:lang w:eastAsia="hu-HU"/>
              </w:rPr>
              <w:t>igen</w:t>
            </w:r>
          </w:p>
        </w:tc>
        <w:tc>
          <w:tcPr>
            <w:tcW w:w="3646" w:type="dxa"/>
            <w:tcBorders>
              <w:bottom w:val="single" w:sz="4" w:space="0" w:color="auto"/>
            </w:tcBorders>
            <w:vAlign w:val="center"/>
          </w:tcPr>
          <w:p w:rsidR="00912DB4" w:rsidRPr="00F228EF" w:rsidRDefault="00912DB4" w:rsidP="00350D95">
            <w:pPr>
              <w:widowControl w:val="0"/>
              <w:autoSpaceDE w:val="0"/>
              <w:autoSpaceDN w:val="0"/>
              <w:adjustRightInd w:val="0"/>
              <w:spacing w:after="160"/>
              <w:ind w:left="1168"/>
              <w:rPr>
                <w:rFonts w:eastAsia="Times New Roman"/>
                <w:color w:val="000000"/>
                <w:sz w:val="22"/>
                <w:szCs w:val="22"/>
                <w:lang w:eastAsia="hu-HU"/>
              </w:rPr>
            </w:pPr>
            <w:r w:rsidRPr="00F228EF">
              <w:rPr>
                <w:rFonts w:eastAsia="Times New Roman"/>
                <w:color w:val="000000"/>
                <w:sz w:val="22"/>
                <w:szCs w:val="22"/>
                <w:lang w:eastAsia="hu-HU"/>
              </w:rPr>
              <w:t>JOBBIK</w:t>
            </w:r>
          </w:p>
        </w:tc>
      </w:tr>
    </w:tbl>
    <w:p w:rsidR="002757A2" w:rsidRDefault="002757A2" w:rsidP="006846AF">
      <w:pPr>
        <w:rPr>
          <w:rFonts w:eastAsia="Times New Roman"/>
          <w:b/>
          <w:szCs w:val="24"/>
          <w:u w:val="single"/>
          <w:lang w:eastAsia="hu-HU"/>
        </w:rPr>
      </w:pPr>
    </w:p>
    <w:p w:rsidR="006846AF" w:rsidRPr="00F42492" w:rsidRDefault="006846AF" w:rsidP="006846AF">
      <w:pPr>
        <w:rPr>
          <w:rFonts w:eastAsia="Times New Roman"/>
          <w:b/>
          <w:szCs w:val="24"/>
          <w:u w:val="single"/>
          <w:lang w:eastAsia="hu-HU"/>
        </w:rPr>
      </w:pPr>
      <w:proofErr w:type="spellStart"/>
      <w:r w:rsidRPr="00F42492">
        <w:rPr>
          <w:rFonts w:eastAsia="Times New Roman"/>
          <w:b/>
          <w:szCs w:val="24"/>
          <w:u w:val="single"/>
          <w:lang w:eastAsia="hu-HU"/>
        </w:rPr>
        <w:t>Pajna</w:t>
      </w:r>
      <w:proofErr w:type="spellEnd"/>
      <w:r w:rsidRPr="00F42492">
        <w:rPr>
          <w:rFonts w:eastAsia="Times New Roman"/>
          <w:b/>
          <w:szCs w:val="24"/>
          <w:u w:val="single"/>
          <w:lang w:eastAsia="hu-HU"/>
        </w:rPr>
        <w:t xml:space="preserve"> Zoltán</w:t>
      </w:r>
    </w:p>
    <w:p w:rsidR="0027176A" w:rsidRPr="00097A04" w:rsidRDefault="006846AF" w:rsidP="00097A04">
      <w:pPr>
        <w:pStyle w:val="Listaszerbekezds"/>
        <w:spacing w:after="0" w:line="240" w:lineRule="auto"/>
        <w:ind w:left="0"/>
        <w:jc w:val="both"/>
        <w:rPr>
          <w:rFonts w:ascii="Times New Roman" w:hAnsi="Times New Roman"/>
          <w:sz w:val="24"/>
          <w:szCs w:val="24"/>
          <w:lang w:eastAsia="hu-HU"/>
        </w:rPr>
      </w:pPr>
      <w:r w:rsidRPr="00F42492">
        <w:rPr>
          <w:rFonts w:ascii="Times New Roman" w:hAnsi="Times New Roman"/>
          <w:sz w:val="24"/>
          <w:szCs w:val="24"/>
          <w:lang w:eastAsia="hu-HU"/>
        </w:rPr>
        <w:t>Megállapítja, hogy a Hajdú-Bihar Megyei Önkormányzat Közgyűlése határozatképes, mert a 24 megyei közgyűlési tagból</w:t>
      </w:r>
      <w:r w:rsidR="00A97094">
        <w:rPr>
          <w:rFonts w:ascii="Times New Roman" w:hAnsi="Times New Roman"/>
          <w:sz w:val="24"/>
          <w:szCs w:val="24"/>
          <w:lang w:eastAsia="hu-HU"/>
        </w:rPr>
        <w:t xml:space="preserve"> </w:t>
      </w:r>
      <w:r w:rsidR="00A21EA8">
        <w:rPr>
          <w:rFonts w:ascii="Times New Roman" w:hAnsi="Times New Roman"/>
          <w:sz w:val="24"/>
          <w:szCs w:val="24"/>
          <w:lang w:eastAsia="hu-HU"/>
        </w:rPr>
        <w:t>1</w:t>
      </w:r>
      <w:r w:rsidR="00097A04">
        <w:rPr>
          <w:rFonts w:ascii="Times New Roman" w:hAnsi="Times New Roman"/>
          <w:sz w:val="24"/>
          <w:szCs w:val="24"/>
          <w:lang w:eastAsia="hu-HU"/>
        </w:rPr>
        <w:t>8</w:t>
      </w:r>
      <w:r w:rsidRPr="00F42492">
        <w:rPr>
          <w:rFonts w:ascii="Times New Roman" w:hAnsi="Times New Roman"/>
          <w:sz w:val="24"/>
          <w:szCs w:val="24"/>
          <w:lang w:eastAsia="hu-HU"/>
        </w:rPr>
        <w:t xml:space="preserve"> tag van jelen. Az ülést megnyitja</w:t>
      </w:r>
      <w:r w:rsidRPr="00097A04">
        <w:rPr>
          <w:rFonts w:ascii="Times New Roman" w:hAnsi="Times New Roman"/>
          <w:sz w:val="24"/>
          <w:szCs w:val="24"/>
          <w:lang w:eastAsia="hu-HU"/>
        </w:rPr>
        <w:t xml:space="preserve">. </w:t>
      </w:r>
      <w:r w:rsidR="00FE5EDE" w:rsidRPr="00097A04">
        <w:rPr>
          <w:rFonts w:ascii="Times New Roman" w:hAnsi="Times New Roman"/>
          <w:sz w:val="24"/>
          <w:szCs w:val="24"/>
          <w:lang w:eastAsia="hu-HU"/>
        </w:rPr>
        <w:t xml:space="preserve">Megállapítja, hogy a napirendhez hozzászólás, javaslat nincs. </w:t>
      </w:r>
    </w:p>
    <w:p w:rsidR="00F3652B" w:rsidRDefault="00F3652B" w:rsidP="0058737B">
      <w:pPr>
        <w:jc w:val="both"/>
        <w:rPr>
          <w:rFonts w:eastAsia="Times New Roman"/>
          <w:b/>
          <w:bCs/>
          <w:color w:val="000000"/>
          <w:szCs w:val="24"/>
          <w:u w:val="single"/>
          <w:lang w:eastAsia="hu-HU"/>
        </w:rPr>
      </w:pPr>
    </w:p>
    <w:p w:rsidR="00FE5EDE" w:rsidRPr="00F42492" w:rsidRDefault="00FE5EDE" w:rsidP="0027176A">
      <w:pPr>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napirendet,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w:t>
      </w:r>
      <w:r>
        <w:rPr>
          <w:rFonts w:eastAsia="Times New Roman"/>
          <w:b/>
          <w:bCs/>
          <w:color w:val="000000"/>
          <w:szCs w:val="24"/>
          <w:u w:val="single"/>
          <w:lang w:eastAsia="hu-HU"/>
        </w:rPr>
        <w:t xml:space="preserve"> </w:t>
      </w:r>
      <w:r w:rsidR="00A21EA8">
        <w:rPr>
          <w:rFonts w:eastAsia="Times New Roman"/>
          <w:b/>
          <w:bCs/>
          <w:color w:val="000000"/>
          <w:szCs w:val="24"/>
          <w:u w:val="single"/>
          <w:lang w:eastAsia="hu-HU"/>
        </w:rPr>
        <w:t>1</w:t>
      </w:r>
      <w:r w:rsidR="00D20DF4">
        <w:rPr>
          <w:rFonts w:eastAsia="Times New Roman"/>
          <w:b/>
          <w:bCs/>
          <w:color w:val="000000"/>
          <w:szCs w:val="24"/>
          <w:u w:val="single"/>
          <w:lang w:eastAsia="hu-HU"/>
        </w:rPr>
        <w:t>8</w:t>
      </w:r>
      <w:r w:rsidRPr="00F42492">
        <w:rPr>
          <w:rFonts w:eastAsia="Times New Roman"/>
          <w:b/>
          <w:bCs/>
          <w:color w:val="000000"/>
          <w:szCs w:val="24"/>
          <w:u w:val="single"/>
          <w:lang w:eastAsia="hu-HU"/>
        </w:rPr>
        <w:t xml:space="preserve"> igen, 0 nem szavazattal, 0 tartózkodás mellett elfogadva a következő határozatot hozza:</w:t>
      </w:r>
    </w:p>
    <w:p w:rsidR="00660AA1" w:rsidRDefault="00660AA1" w:rsidP="00FE5EDE">
      <w:pPr>
        <w:rPr>
          <w:b/>
          <w:u w:val="single"/>
        </w:rPr>
      </w:pPr>
    </w:p>
    <w:p w:rsidR="00D20DF4" w:rsidRPr="00D20DF4" w:rsidRDefault="00D20DF4" w:rsidP="00D20DF4">
      <w:pPr>
        <w:widowControl w:val="0"/>
        <w:autoSpaceDE w:val="0"/>
        <w:autoSpaceDN w:val="0"/>
        <w:adjustRightInd w:val="0"/>
        <w:rPr>
          <w:color w:val="000000"/>
          <w:szCs w:val="24"/>
        </w:rPr>
      </w:pPr>
      <w:r w:rsidRPr="00D20DF4">
        <w:rPr>
          <w:color w:val="000000"/>
          <w:szCs w:val="24"/>
        </w:rPr>
        <w:t>Száma: 18.12.14/0/</w:t>
      </w:r>
      <w:proofErr w:type="spellStart"/>
      <w:r w:rsidRPr="00D20DF4">
        <w:rPr>
          <w:color w:val="000000"/>
          <w:szCs w:val="24"/>
        </w:rPr>
        <w:t>0</w:t>
      </w:r>
      <w:proofErr w:type="spellEnd"/>
      <w:r w:rsidRPr="00D20DF4">
        <w:rPr>
          <w:color w:val="000000"/>
          <w:szCs w:val="24"/>
        </w:rPr>
        <w:t>/A/KT</w:t>
      </w:r>
    </w:p>
    <w:p w:rsidR="00D20DF4" w:rsidRPr="00D20DF4" w:rsidRDefault="00D20DF4" w:rsidP="00D20DF4">
      <w:pPr>
        <w:widowControl w:val="0"/>
        <w:autoSpaceDE w:val="0"/>
        <w:autoSpaceDN w:val="0"/>
        <w:adjustRightInd w:val="0"/>
        <w:rPr>
          <w:color w:val="000000"/>
          <w:szCs w:val="24"/>
        </w:rPr>
      </w:pPr>
      <w:r w:rsidRPr="00D20DF4">
        <w:rPr>
          <w:color w:val="000000"/>
          <w:szCs w:val="24"/>
        </w:rPr>
        <w:t xml:space="preserve">Ideje: 2018 december 14 09:05 </w:t>
      </w:r>
    </w:p>
    <w:p w:rsidR="00D20DF4" w:rsidRPr="00D20DF4" w:rsidRDefault="00D20DF4" w:rsidP="00D20DF4">
      <w:pPr>
        <w:widowControl w:val="0"/>
        <w:autoSpaceDE w:val="0"/>
        <w:autoSpaceDN w:val="0"/>
        <w:adjustRightInd w:val="0"/>
        <w:rPr>
          <w:color w:val="000000"/>
          <w:szCs w:val="24"/>
        </w:rPr>
      </w:pPr>
      <w:r w:rsidRPr="00D20DF4">
        <w:rPr>
          <w:color w:val="000000"/>
          <w:szCs w:val="24"/>
        </w:rPr>
        <w:t>Típusa: Nyílt</w:t>
      </w:r>
    </w:p>
    <w:p w:rsidR="00D20DF4" w:rsidRPr="00D20DF4" w:rsidRDefault="00D20DF4" w:rsidP="00D20DF4">
      <w:pPr>
        <w:widowControl w:val="0"/>
        <w:autoSpaceDE w:val="0"/>
        <w:autoSpaceDN w:val="0"/>
        <w:adjustRightInd w:val="0"/>
        <w:rPr>
          <w:b/>
          <w:bCs/>
          <w:color w:val="000000"/>
          <w:szCs w:val="24"/>
        </w:rPr>
      </w:pPr>
      <w:r w:rsidRPr="00D20DF4">
        <w:rPr>
          <w:b/>
          <w:bCs/>
          <w:color w:val="000000"/>
          <w:szCs w:val="24"/>
        </w:rPr>
        <w:t>Határozat;</w:t>
      </w:r>
      <w:r w:rsidRPr="00D20DF4">
        <w:rPr>
          <w:b/>
          <w:bCs/>
          <w:color w:val="000000"/>
          <w:szCs w:val="24"/>
        </w:rPr>
        <w:tab/>
        <w:t>Elfogadva</w:t>
      </w:r>
    </w:p>
    <w:p w:rsidR="00D20DF4" w:rsidRPr="00D20DF4" w:rsidRDefault="00D20DF4" w:rsidP="00D20DF4">
      <w:pPr>
        <w:widowControl w:val="0"/>
        <w:autoSpaceDE w:val="0"/>
        <w:autoSpaceDN w:val="0"/>
        <w:adjustRightInd w:val="0"/>
        <w:rPr>
          <w:color w:val="000000"/>
          <w:szCs w:val="24"/>
        </w:rPr>
      </w:pPr>
      <w:r w:rsidRPr="00D20DF4">
        <w:rPr>
          <w:color w:val="000000"/>
          <w:szCs w:val="24"/>
        </w:rPr>
        <w:t>Egyszerű</w:t>
      </w:r>
    </w:p>
    <w:p w:rsidR="00D20DF4" w:rsidRPr="00D20DF4" w:rsidRDefault="00D20DF4" w:rsidP="00D20DF4">
      <w:pPr>
        <w:widowControl w:val="0"/>
        <w:autoSpaceDE w:val="0"/>
        <w:autoSpaceDN w:val="0"/>
        <w:adjustRightInd w:val="0"/>
        <w:rPr>
          <w:color w:val="000000"/>
          <w:szCs w:val="24"/>
        </w:rPr>
      </w:pP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Eredménye</w:t>
      </w:r>
      <w:r w:rsidRPr="00D20DF4">
        <w:rPr>
          <w:b/>
          <w:bCs/>
          <w:color w:val="000000"/>
          <w:szCs w:val="24"/>
          <w:u w:val="single"/>
        </w:rPr>
        <w:tab/>
        <w:t>Voks:</w:t>
      </w:r>
      <w:r w:rsidRPr="00D20DF4">
        <w:rPr>
          <w:b/>
          <w:bCs/>
          <w:color w:val="000000"/>
          <w:szCs w:val="24"/>
          <w:u w:val="single"/>
        </w:rPr>
        <w:tab/>
      </w:r>
      <w:proofErr w:type="spellStart"/>
      <w:r w:rsidRPr="00D20DF4">
        <w:rPr>
          <w:b/>
          <w:bCs/>
          <w:color w:val="000000"/>
          <w:szCs w:val="24"/>
          <w:u w:val="single"/>
        </w:rPr>
        <w:t>Szav%</w:t>
      </w:r>
      <w:proofErr w:type="spellEnd"/>
      <w:r w:rsidRPr="00D20DF4">
        <w:rPr>
          <w:b/>
          <w:bCs/>
          <w:color w:val="000000"/>
          <w:szCs w:val="24"/>
          <w:u w:val="single"/>
        </w:rPr>
        <w:t xml:space="preserve"> </w:t>
      </w:r>
      <w:r w:rsidRPr="00D20DF4">
        <w:rPr>
          <w:b/>
          <w:bCs/>
          <w:color w:val="000000"/>
          <w:szCs w:val="24"/>
          <w:u w:val="single"/>
        </w:rPr>
        <w:tab/>
      </w:r>
      <w:proofErr w:type="spellStart"/>
      <w:r w:rsidRPr="00D20DF4">
        <w:rPr>
          <w:b/>
          <w:bCs/>
          <w:color w:val="000000"/>
          <w:szCs w:val="24"/>
          <w:u w:val="single"/>
        </w:rPr>
        <w:t>Össz%</w:t>
      </w:r>
      <w:proofErr w:type="spellEnd"/>
      <w:r w:rsidRPr="00D20DF4">
        <w:rPr>
          <w:b/>
          <w:bCs/>
          <w:color w:val="000000"/>
          <w:szCs w:val="24"/>
          <w:u w:val="single"/>
        </w:rPr>
        <w:t xml:space="preserve"> </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Igen</w:t>
      </w:r>
      <w:r w:rsidRPr="00D20DF4">
        <w:rPr>
          <w:color w:val="000000"/>
          <w:szCs w:val="24"/>
        </w:rPr>
        <w:tab/>
        <w:t>18</w:t>
      </w:r>
      <w:r w:rsidRPr="00D20DF4">
        <w:rPr>
          <w:color w:val="000000"/>
          <w:szCs w:val="24"/>
        </w:rPr>
        <w:tab/>
        <w:t>100.00</w:t>
      </w:r>
      <w:r w:rsidRPr="00D20DF4">
        <w:rPr>
          <w:color w:val="000000"/>
          <w:szCs w:val="24"/>
        </w:rPr>
        <w:tab/>
        <w:t>75.00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w:t>
      </w:r>
      <w:r w:rsidRPr="00D20DF4">
        <w:rPr>
          <w:color w:val="000000"/>
          <w:szCs w:val="24"/>
        </w:rPr>
        <w:tab/>
        <w:t>0</w:t>
      </w:r>
      <w:r w:rsidRPr="00D20DF4">
        <w:rPr>
          <w:color w:val="000000"/>
          <w:szCs w:val="24"/>
        </w:rPr>
        <w:tab/>
        <w:t>0.00</w:t>
      </w:r>
      <w:r w:rsidRPr="00D20DF4">
        <w:rPr>
          <w:color w:val="000000"/>
          <w:szCs w:val="24"/>
        </w:rPr>
        <w:tab/>
      </w:r>
      <w:proofErr w:type="spellStart"/>
      <w:r w:rsidRPr="00D20DF4">
        <w:rPr>
          <w:color w:val="000000"/>
          <w:szCs w:val="24"/>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Tartózkodik</w:t>
      </w:r>
      <w:r w:rsidRPr="00D20DF4">
        <w:rPr>
          <w:color w:val="000000"/>
          <w:szCs w:val="24"/>
          <w:u w:val="single"/>
        </w:rPr>
        <w:tab/>
        <w:t>0</w:t>
      </w:r>
      <w:r w:rsidRPr="00D20DF4">
        <w:rPr>
          <w:color w:val="000000"/>
          <w:szCs w:val="24"/>
          <w:u w:val="single"/>
        </w:rPr>
        <w:tab/>
        <w:t>0.00</w:t>
      </w:r>
      <w:r w:rsidRPr="00D20DF4">
        <w:rPr>
          <w:color w:val="000000"/>
          <w:szCs w:val="24"/>
          <w:u w:val="single"/>
        </w:rPr>
        <w:tab/>
      </w:r>
      <w:proofErr w:type="spellStart"/>
      <w:r w:rsidRPr="00D20DF4">
        <w:rPr>
          <w:color w:val="000000"/>
          <w:szCs w:val="24"/>
          <w:u w:val="single"/>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Szavazott</w:t>
      </w:r>
      <w:r w:rsidRPr="00D20DF4">
        <w:rPr>
          <w:b/>
          <w:bCs/>
          <w:color w:val="000000"/>
          <w:szCs w:val="24"/>
          <w:u w:val="single"/>
        </w:rPr>
        <w:tab/>
        <w:t>18</w:t>
      </w:r>
      <w:r w:rsidRPr="00D20DF4">
        <w:rPr>
          <w:b/>
          <w:bCs/>
          <w:color w:val="000000"/>
          <w:szCs w:val="24"/>
          <w:u w:val="single"/>
        </w:rPr>
        <w:tab/>
        <w:t>100.00</w:t>
      </w:r>
      <w:r w:rsidRPr="00D20DF4">
        <w:rPr>
          <w:b/>
          <w:bCs/>
          <w:color w:val="000000"/>
          <w:szCs w:val="24"/>
          <w:u w:val="single"/>
        </w:rPr>
        <w:tab/>
        <w:t>75.00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 szavazott</w:t>
      </w:r>
      <w:r w:rsidRPr="00D20DF4">
        <w:rPr>
          <w:color w:val="000000"/>
          <w:szCs w:val="24"/>
        </w:rPr>
        <w:tab/>
        <w:t>0</w:t>
      </w:r>
      <w:r w:rsidRPr="00D20DF4">
        <w:rPr>
          <w:color w:val="000000"/>
          <w:szCs w:val="24"/>
        </w:rPr>
        <w:tab/>
        <w:t xml:space="preserve"> </w:t>
      </w:r>
      <w:r w:rsidRPr="00D20DF4">
        <w:rPr>
          <w:color w:val="000000"/>
          <w:szCs w:val="24"/>
        </w:rPr>
        <w:tab/>
        <w:t>0.00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Távol</w:t>
      </w:r>
      <w:r w:rsidRPr="00D20DF4">
        <w:rPr>
          <w:color w:val="000000"/>
          <w:szCs w:val="24"/>
          <w:u w:val="single"/>
        </w:rPr>
        <w:tab/>
        <w:t>6</w:t>
      </w:r>
      <w:r w:rsidRPr="00D20DF4">
        <w:rPr>
          <w:color w:val="000000"/>
          <w:szCs w:val="24"/>
          <w:u w:val="single"/>
        </w:rPr>
        <w:tab/>
        <w:t xml:space="preserve"> </w:t>
      </w:r>
      <w:r w:rsidRPr="00D20DF4">
        <w:rPr>
          <w:color w:val="000000"/>
          <w:szCs w:val="24"/>
          <w:u w:val="single"/>
        </w:rPr>
        <w:tab/>
        <w:t>25.00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D20DF4">
        <w:rPr>
          <w:b/>
          <w:bCs/>
          <w:color w:val="000000"/>
          <w:szCs w:val="24"/>
        </w:rPr>
        <w:t>Összesen</w:t>
      </w:r>
      <w:r w:rsidRPr="00D20DF4">
        <w:rPr>
          <w:b/>
          <w:bCs/>
          <w:color w:val="000000"/>
          <w:szCs w:val="24"/>
        </w:rPr>
        <w:tab/>
        <w:t>24</w:t>
      </w:r>
      <w:r w:rsidRPr="00D20DF4">
        <w:rPr>
          <w:b/>
          <w:bCs/>
          <w:color w:val="000000"/>
          <w:szCs w:val="24"/>
        </w:rPr>
        <w:tab/>
        <w:t xml:space="preserve"> </w:t>
      </w:r>
      <w:r w:rsidRPr="00D20DF4">
        <w:rPr>
          <w:b/>
          <w:bCs/>
          <w:color w:val="000000"/>
          <w:szCs w:val="24"/>
        </w:rPr>
        <w:tab/>
        <w:t>100.00</w:t>
      </w:r>
    </w:p>
    <w:p w:rsidR="00D20DF4" w:rsidRDefault="00D20DF4" w:rsidP="00FE5EDE">
      <w:pPr>
        <w:rPr>
          <w:b/>
          <w:u w:val="single"/>
        </w:rPr>
      </w:pPr>
    </w:p>
    <w:p w:rsidR="00A57B9D" w:rsidRDefault="00A57B9D" w:rsidP="00A57B9D">
      <w:pPr>
        <w:rPr>
          <w:b/>
          <w:u w:val="single"/>
        </w:rPr>
      </w:pPr>
      <w:r>
        <w:rPr>
          <w:b/>
          <w:u w:val="single"/>
        </w:rPr>
        <w:t>96/2018. (XII. 14.) MÖK határozat</w:t>
      </w:r>
    </w:p>
    <w:p w:rsidR="00A57B9D" w:rsidRDefault="00A57B9D" w:rsidP="00A57B9D">
      <w:pPr>
        <w:rPr>
          <w:b/>
          <w:u w:val="single"/>
        </w:rPr>
      </w:pPr>
    </w:p>
    <w:p w:rsidR="00A57B9D" w:rsidRDefault="00A57B9D" w:rsidP="00A57B9D">
      <w:pPr>
        <w:jc w:val="both"/>
      </w:pPr>
      <w:r>
        <w:t xml:space="preserve">A Hajdú-Bihar Megyei Önkormányzat Közgyűlése a 2018. december 14-ei munka </w:t>
      </w:r>
      <w:proofErr w:type="gramStart"/>
      <w:r>
        <w:t>ülése  napirendjét</w:t>
      </w:r>
      <w:proofErr w:type="gramEnd"/>
      <w:r>
        <w:t xml:space="preserve"> a következők szerint fogadja el:</w:t>
      </w:r>
    </w:p>
    <w:p w:rsidR="00A57B9D" w:rsidRDefault="00A57B9D" w:rsidP="00A57B9D">
      <w:pPr>
        <w:rPr>
          <w:b/>
          <w:u w:val="single"/>
        </w:rPr>
      </w:pPr>
    </w:p>
    <w:p w:rsidR="00A57B9D" w:rsidRDefault="00A57B9D" w:rsidP="004A2A78">
      <w:pPr>
        <w:numPr>
          <w:ilvl w:val="0"/>
          <w:numId w:val="6"/>
        </w:numPr>
        <w:jc w:val="both"/>
        <w:rPr>
          <w:b/>
        </w:rPr>
      </w:pPr>
      <w:r>
        <w:rPr>
          <w:bCs/>
        </w:rPr>
        <w:t xml:space="preserve">Tájékoztató a megye mezőgazdaságának helyzetéről, valamint </w:t>
      </w:r>
      <w:r>
        <w:t>a NAK Hajdú-Bihar Megyei Szervezetének 2018. évi feladatairól és tevékenységeiről</w:t>
      </w:r>
    </w:p>
    <w:p w:rsidR="00A57B9D" w:rsidRDefault="00A57B9D" w:rsidP="00A57B9D">
      <w:pPr>
        <w:rPr>
          <w:b/>
        </w:rPr>
      </w:pPr>
    </w:p>
    <w:p w:rsidR="00A57B9D" w:rsidRDefault="00A57B9D" w:rsidP="004A2A78">
      <w:pPr>
        <w:numPr>
          <w:ilvl w:val="0"/>
          <w:numId w:val="6"/>
        </w:numPr>
        <w:jc w:val="both"/>
      </w:pPr>
      <w:r>
        <w:t>Tájékoztató a megyei tankerületek működéséről és fejlesztéseiről</w:t>
      </w:r>
    </w:p>
    <w:p w:rsidR="00A57B9D" w:rsidRDefault="00A57B9D" w:rsidP="00A57B9D"/>
    <w:p w:rsidR="00A57B9D" w:rsidRDefault="00A57B9D" w:rsidP="004A2A78">
      <w:pPr>
        <w:numPr>
          <w:ilvl w:val="0"/>
          <w:numId w:val="6"/>
        </w:numPr>
        <w:jc w:val="both"/>
        <w:rPr>
          <w:bCs/>
        </w:rPr>
      </w:pPr>
      <w:r>
        <w:t xml:space="preserve">Együttműködési megállapodás megkötése a Debreceni Egyetem </w:t>
      </w:r>
      <w:proofErr w:type="spellStart"/>
      <w:r>
        <w:t>Balásházy</w:t>
      </w:r>
      <w:proofErr w:type="spellEnd"/>
      <w:r>
        <w:t xml:space="preserve"> János Gyakorló Középiskolája és Kollégiumával</w:t>
      </w:r>
    </w:p>
    <w:p w:rsidR="00A57B9D" w:rsidRDefault="00A57B9D" w:rsidP="00A57B9D">
      <w:pPr>
        <w:pStyle w:val="Listaszerbekezds"/>
        <w:rPr>
          <w:bCs/>
        </w:rPr>
      </w:pPr>
    </w:p>
    <w:p w:rsidR="00A57B9D" w:rsidRDefault="00A57B9D" w:rsidP="007B64B1">
      <w:pPr>
        <w:numPr>
          <w:ilvl w:val="0"/>
          <w:numId w:val="6"/>
        </w:numPr>
        <w:jc w:val="both"/>
      </w:pPr>
      <w:r>
        <w:t>Szakmai beszámoló a Hajdú-Bihar Megyei Fejlesztési Ügynökség Nonprofit Kft. 2018. évi munkájáról, valamint a társaság könyvvizsgálójának megválasztása</w:t>
      </w:r>
    </w:p>
    <w:p w:rsidR="007B64B1" w:rsidRDefault="007B64B1" w:rsidP="007B64B1">
      <w:pPr>
        <w:pStyle w:val="Listaszerbekezds"/>
        <w:spacing w:after="0"/>
      </w:pPr>
    </w:p>
    <w:p w:rsidR="00A57B9D" w:rsidRDefault="00A57B9D" w:rsidP="007B64B1">
      <w:pPr>
        <w:numPr>
          <w:ilvl w:val="0"/>
          <w:numId w:val="6"/>
        </w:numPr>
        <w:jc w:val="both"/>
        <w:rPr>
          <w:b/>
          <w:u w:val="single"/>
        </w:rPr>
      </w:pPr>
      <w:r>
        <w:t>A Hajdú-Bihar Megyei Önkormányzat 2019. évi belső ellenőrzési tervének elfogadása</w:t>
      </w:r>
    </w:p>
    <w:p w:rsidR="00A57B9D" w:rsidRDefault="00A57B9D" w:rsidP="00A57B9D">
      <w:pPr>
        <w:pStyle w:val="Listaszerbekezds"/>
        <w:rPr>
          <w:b/>
          <w:u w:val="single"/>
        </w:rPr>
      </w:pPr>
    </w:p>
    <w:p w:rsidR="00A57B9D" w:rsidRPr="00150B11" w:rsidRDefault="00A57B9D" w:rsidP="004A2A78">
      <w:pPr>
        <w:pStyle w:val="Listaszerbekezds"/>
        <w:numPr>
          <w:ilvl w:val="0"/>
          <w:numId w:val="6"/>
        </w:numPr>
        <w:spacing w:after="0" w:line="240" w:lineRule="auto"/>
        <w:contextualSpacing w:val="0"/>
        <w:jc w:val="both"/>
        <w:rPr>
          <w:rFonts w:ascii="Times New Roman" w:hAnsi="Times New Roman"/>
          <w:sz w:val="24"/>
          <w:szCs w:val="24"/>
        </w:rPr>
      </w:pPr>
      <w:r w:rsidRPr="00150B11">
        <w:rPr>
          <w:rFonts w:ascii="Times New Roman" w:hAnsi="Times New Roman"/>
          <w:sz w:val="24"/>
          <w:szCs w:val="24"/>
        </w:rPr>
        <w:t>Tájékoztató a megyei önkormányzat nemzetközi projektekben való részvételéről, valamint nemzetközi kapcsolatairól</w:t>
      </w:r>
    </w:p>
    <w:p w:rsidR="00A57B9D" w:rsidRPr="00150B11" w:rsidRDefault="00A57B9D" w:rsidP="00A57B9D">
      <w:pPr>
        <w:pStyle w:val="Listaszerbekezds"/>
        <w:rPr>
          <w:rFonts w:ascii="Times New Roman" w:hAnsi="Times New Roman"/>
          <w:sz w:val="24"/>
          <w:szCs w:val="24"/>
        </w:rPr>
      </w:pPr>
    </w:p>
    <w:p w:rsidR="00A57B9D" w:rsidRPr="00150B11" w:rsidRDefault="00A57B9D" w:rsidP="004A2A78">
      <w:pPr>
        <w:pStyle w:val="Listaszerbekezds"/>
        <w:numPr>
          <w:ilvl w:val="0"/>
          <w:numId w:val="6"/>
        </w:numPr>
        <w:spacing w:after="0" w:line="240" w:lineRule="auto"/>
        <w:contextualSpacing w:val="0"/>
        <w:jc w:val="both"/>
        <w:rPr>
          <w:rFonts w:ascii="Times New Roman" w:hAnsi="Times New Roman"/>
          <w:sz w:val="24"/>
          <w:szCs w:val="24"/>
        </w:rPr>
      </w:pPr>
      <w:r w:rsidRPr="00150B11">
        <w:rPr>
          <w:rFonts w:ascii="Times New Roman" w:hAnsi="Times New Roman"/>
          <w:sz w:val="24"/>
          <w:szCs w:val="24"/>
        </w:rPr>
        <w:t>A TOP 5.3.2.-17-HB1-2018-00001 azonosító számú, „A hajdú hagyományok nyomában” című pályázat benyújtásának jóváhagyása, valamint felhatalmazás a kapcsolódó támogatási szerződés megkötésére</w:t>
      </w:r>
    </w:p>
    <w:p w:rsidR="00A57B9D" w:rsidRDefault="00A57B9D" w:rsidP="00A57B9D">
      <w:pPr>
        <w:pStyle w:val="Listaszerbekezds"/>
      </w:pPr>
    </w:p>
    <w:p w:rsidR="00A57B9D" w:rsidRPr="00BE6FDD" w:rsidRDefault="00A57B9D" w:rsidP="004A2A78">
      <w:pPr>
        <w:pStyle w:val="Listaszerbekezds"/>
        <w:numPr>
          <w:ilvl w:val="0"/>
          <w:numId w:val="6"/>
        </w:numPr>
        <w:spacing w:after="0" w:line="240" w:lineRule="auto"/>
        <w:rPr>
          <w:rFonts w:ascii="Times New Roman" w:hAnsi="Times New Roman"/>
          <w:sz w:val="24"/>
          <w:szCs w:val="24"/>
        </w:rPr>
      </w:pPr>
      <w:r w:rsidRPr="00BE6FDD">
        <w:rPr>
          <w:rFonts w:ascii="Times New Roman" w:hAnsi="Times New Roman"/>
          <w:sz w:val="24"/>
          <w:szCs w:val="24"/>
        </w:rPr>
        <w:t xml:space="preserve">Tájékoztató a Hajdú-Bihar Megyei Önkormányzat projektjeinek előrehaladásáról </w:t>
      </w:r>
    </w:p>
    <w:p w:rsidR="00A57B9D" w:rsidRDefault="00A57B9D" w:rsidP="00A57B9D">
      <w:pPr>
        <w:rPr>
          <w:b/>
          <w:sz w:val="23"/>
          <w:szCs w:val="23"/>
          <w:u w:val="single"/>
        </w:rPr>
      </w:pPr>
    </w:p>
    <w:p w:rsidR="00A57B9D" w:rsidRDefault="00A57B9D" w:rsidP="004A2A78">
      <w:pPr>
        <w:numPr>
          <w:ilvl w:val="0"/>
          <w:numId w:val="6"/>
        </w:numPr>
        <w:jc w:val="both"/>
        <w:rPr>
          <w:b/>
        </w:rPr>
      </w:pPr>
      <w:r>
        <w:t>A Hajdú-Bihar Megyei Önkormányzat Közgyűlésének 2019. évi ülésterve</w:t>
      </w:r>
    </w:p>
    <w:p w:rsidR="00A57B9D" w:rsidRDefault="00A57B9D" w:rsidP="00A57B9D">
      <w:pPr>
        <w:rPr>
          <w:b/>
        </w:rPr>
      </w:pPr>
    </w:p>
    <w:p w:rsidR="00A57B9D" w:rsidRDefault="00A57B9D" w:rsidP="00A57B9D">
      <w:pPr>
        <w:rPr>
          <w:b/>
        </w:rPr>
      </w:pPr>
    </w:p>
    <w:p w:rsidR="00A57B9D" w:rsidRDefault="00A57B9D" w:rsidP="00A57B9D">
      <w:pPr>
        <w:rPr>
          <w:b/>
        </w:rPr>
      </w:pPr>
      <w:r>
        <w:rPr>
          <w:b/>
        </w:rPr>
        <w:t>Különfélék</w:t>
      </w:r>
    </w:p>
    <w:p w:rsidR="00BF6015" w:rsidRDefault="00BF6015" w:rsidP="00FE5EDE">
      <w:pPr>
        <w:rPr>
          <w:b/>
          <w:u w:val="single"/>
        </w:rPr>
      </w:pPr>
    </w:p>
    <w:p w:rsidR="00F3652B" w:rsidRDefault="00F3652B" w:rsidP="00F3652B">
      <w:pPr>
        <w:rPr>
          <w:b/>
          <w:u w:val="single"/>
        </w:rPr>
      </w:pPr>
    </w:p>
    <w:p w:rsidR="00302F66" w:rsidRPr="00F42492" w:rsidRDefault="00302F66" w:rsidP="0058737B">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8E5F3F" w:rsidRDefault="00BF6015" w:rsidP="00302F66">
      <w:pPr>
        <w:jc w:val="both"/>
      </w:pPr>
      <w:r>
        <w:t xml:space="preserve">Elmondja, a </w:t>
      </w:r>
      <w:r w:rsidR="00097A04">
        <w:t xml:space="preserve">lejárt határidejű határozatokról szóló </w:t>
      </w:r>
      <w:r>
        <w:t>jelentéshez kiosztásra került egy kiegészítés</w:t>
      </w:r>
      <w:r w:rsidR="00097A04">
        <w:t xml:space="preserve">, mely </w:t>
      </w:r>
      <w:r w:rsidR="007B64B1">
        <w:t xml:space="preserve">a </w:t>
      </w:r>
      <w:r w:rsidR="007B64B1" w:rsidRPr="00A40BC4">
        <w:t xml:space="preserve">Hajdú Néptáncegyüttesért Közhasznú Alapítvány </w:t>
      </w:r>
      <w:r w:rsidR="00097A04">
        <w:t>támogatásáról szól</w:t>
      </w:r>
      <w:r w:rsidR="00B13250">
        <w:t xml:space="preserve">, </w:t>
      </w:r>
      <w:proofErr w:type="gramStart"/>
      <w:r w:rsidR="00B13250">
        <w:t>kéri</w:t>
      </w:r>
      <w:proofErr w:type="gramEnd"/>
      <w:r w:rsidR="00B13250">
        <w:t xml:space="preserve"> hogy a kiegészítéssel együtt tárgyalják meg az anyagot.</w:t>
      </w:r>
      <w:r w:rsidR="00D353D2">
        <w:t xml:space="preserve"> </w:t>
      </w:r>
    </w:p>
    <w:p w:rsidR="00302F66" w:rsidRPr="00302F66" w:rsidRDefault="00BB6F79" w:rsidP="00302F66">
      <w:pPr>
        <w:jc w:val="both"/>
      </w:pPr>
      <w:r>
        <w:t xml:space="preserve">Kéri a közgyűlés tagjait, tegyék meg hozzászólásukat a lejárt határidejű határozatokról szóló jelentéshez. </w:t>
      </w:r>
      <w:r w:rsidR="003D07F0">
        <w:t>M</w:t>
      </w:r>
      <w:r w:rsidR="00081C11">
        <w:t>egállapítja, hogy hozzászólás, javaslat nincs</w:t>
      </w:r>
      <w:r w:rsidR="008E5F3F">
        <w:t>, kéri, hogy a két határozati javaslatról egy szavazással döntsön a közgyűlés.</w:t>
      </w:r>
    </w:p>
    <w:p w:rsidR="00302F66" w:rsidRDefault="00302F66" w:rsidP="00FE5EDE">
      <w:pPr>
        <w:rPr>
          <w:b/>
        </w:rPr>
      </w:pPr>
    </w:p>
    <w:p w:rsidR="008E5F3F" w:rsidRDefault="008E5F3F" w:rsidP="008E5F3F">
      <w:pPr>
        <w:widowControl w:val="0"/>
        <w:autoSpaceDE w:val="0"/>
        <w:autoSpaceDN w:val="0"/>
        <w:adjustRightInd w:val="0"/>
        <w:spacing w:after="160"/>
        <w:jc w:val="both"/>
        <w:rPr>
          <w:b/>
        </w:rPr>
      </w:pPr>
      <w:r w:rsidRPr="00F42492">
        <w:rPr>
          <w:rFonts w:eastAsia="Times New Roman"/>
          <w:b/>
          <w:szCs w:val="24"/>
          <w:u w:val="single"/>
          <w:lang w:eastAsia="hu-HU"/>
        </w:rPr>
        <w:t xml:space="preserve">Szavazásra teszi fel </w:t>
      </w:r>
      <w:r>
        <w:rPr>
          <w:rFonts w:eastAsia="Times New Roman"/>
          <w:b/>
          <w:szCs w:val="24"/>
          <w:u w:val="single"/>
          <w:lang w:eastAsia="hu-HU"/>
        </w:rPr>
        <w:t xml:space="preserve">miszerint </w:t>
      </w:r>
      <w:r w:rsidRPr="00F42492">
        <w:rPr>
          <w:rFonts w:eastAsia="Times New Roman"/>
          <w:b/>
          <w:szCs w:val="24"/>
          <w:u w:val="single"/>
          <w:lang w:eastAsia="hu-HU"/>
        </w:rPr>
        <w:t>a lejárt határidejű határozatok végrehajtásáról szóló jelentés</w:t>
      </w:r>
      <w:r>
        <w:rPr>
          <w:rFonts w:eastAsia="Times New Roman"/>
          <w:b/>
          <w:szCs w:val="24"/>
          <w:u w:val="single"/>
          <w:lang w:eastAsia="hu-HU"/>
        </w:rPr>
        <w:t>ről és az alapítvány támogatásáról szóló határozati javaslatról a közgyűlés egyben dönt</w:t>
      </w:r>
      <w:proofErr w:type="gramStart"/>
      <w:r>
        <w:rPr>
          <w:rFonts w:eastAsia="Times New Roman"/>
          <w:b/>
          <w:szCs w:val="24"/>
          <w:u w:val="single"/>
          <w:lang w:eastAsia="hu-HU"/>
        </w:rPr>
        <w:t xml:space="preserve">, </w:t>
      </w:r>
      <w:r w:rsidRPr="00F42492">
        <w:rPr>
          <w:rFonts w:eastAsia="Times New Roman"/>
          <w:b/>
          <w:szCs w:val="24"/>
          <w:u w:val="single"/>
          <w:lang w:eastAsia="hu-HU"/>
        </w:rPr>
        <w:t xml:space="preserve"> </w:t>
      </w:r>
      <w:r>
        <w:rPr>
          <w:rFonts w:eastAsia="Times New Roman"/>
          <w:b/>
          <w:szCs w:val="24"/>
          <w:u w:val="single"/>
          <w:lang w:eastAsia="hu-HU"/>
        </w:rPr>
        <w:t>melyet</w:t>
      </w:r>
      <w:proofErr w:type="gramEnd"/>
      <w:r w:rsidRPr="00F42492">
        <w:rPr>
          <w:rFonts w:eastAsia="Times New Roman"/>
          <w:b/>
          <w:bCs/>
          <w:color w:val="000000"/>
          <w:szCs w:val="24"/>
          <w:u w:val="single"/>
          <w:lang w:eastAsia="hu-HU"/>
        </w:rPr>
        <w:t xml:space="preserve"> </w:t>
      </w:r>
      <w:r>
        <w:rPr>
          <w:rFonts w:eastAsia="Times New Roman"/>
          <w:b/>
          <w:bCs/>
          <w:color w:val="000000"/>
          <w:szCs w:val="24"/>
          <w:u w:val="single"/>
          <w:lang w:eastAsia="hu-HU"/>
        </w:rPr>
        <w:t xml:space="preserve">18 </w:t>
      </w:r>
      <w:r w:rsidRPr="00F42492">
        <w:rPr>
          <w:rFonts w:eastAsia="Times New Roman"/>
          <w:b/>
          <w:bCs/>
          <w:color w:val="000000"/>
          <w:szCs w:val="24"/>
          <w:u w:val="single"/>
          <w:lang w:eastAsia="hu-HU"/>
        </w:rPr>
        <w:t>igen, 0 nem szavazattal, 0 tartózkodás mellett elfogad</w:t>
      </w:r>
      <w:r>
        <w:rPr>
          <w:rFonts w:eastAsia="Times New Roman"/>
          <w:b/>
          <w:bCs/>
          <w:color w:val="000000"/>
          <w:szCs w:val="24"/>
          <w:u w:val="single"/>
          <w:lang w:eastAsia="hu-HU"/>
        </w:rPr>
        <w:t>.</w:t>
      </w: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Szavazásra teszi fel a lejárt határidejű határozatok végrehajtásáról szóló jelentést</w:t>
      </w:r>
      <w:r w:rsidR="00A739D3">
        <w:rPr>
          <w:rFonts w:eastAsia="Times New Roman"/>
          <w:b/>
          <w:szCs w:val="24"/>
          <w:u w:val="single"/>
          <w:lang w:eastAsia="hu-HU"/>
        </w:rPr>
        <w:t xml:space="preserve"> a kiegészítéssel</w:t>
      </w:r>
      <w:r w:rsidR="008E5F3F">
        <w:rPr>
          <w:rFonts w:eastAsia="Times New Roman"/>
          <w:b/>
          <w:szCs w:val="24"/>
          <w:u w:val="single"/>
          <w:lang w:eastAsia="hu-HU"/>
        </w:rPr>
        <w:t xml:space="preserve"> együtt</w:t>
      </w:r>
      <w:r w:rsidRPr="00F42492">
        <w:rPr>
          <w:rFonts w:eastAsia="Times New Roman"/>
          <w:b/>
          <w:szCs w:val="24"/>
          <w:u w:val="single"/>
          <w:lang w:eastAsia="hu-HU"/>
        </w:rPr>
        <w:t xml:space="preserve">,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8A325A">
        <w:rPr>
          <w:rFonts w:eastAsia="Times New Roman"/>
          <w:b/>
          <w:bCs/>
          <w:color w:val="000000"/>
          <w:szCs w:val="24"/>
          <w:u w:val="single"/>
          <w:lang w:eastAsia="hu-HU"/>
        </w:rPr>
        <w:t>1</w:t>
      </w:r>
      <w:r w:rsidR="00D20DF4">
        <w:rPr>
          <w:rFonts w:eastAsia="Times New Roman"/>
          <w:b/>
          <w:bCs/>
          <w:color w:val="000000"/>
          <w:szCs w:val="24"/>
          <w:u w:val="single"/>
          <w:lang w:eastAsia="hu-HU"/>
        </w:rPr>
        <w:t>8</w:t>
      </w:r>
      <w:r w:rsidR="00302F66">
        <w:rPr>
          <w:rFonts w:eastAsia="Times New Roman"/>
          <w:b/>
          <w:bCs/>
          <w:color w:val="000000"/>
          <w:szCs w:val="24"/>
          <w:u w:val="single"/>
          <w:lang w:eastAsia="hu-HU"/>
        </w:rPr>
        <w:t xml:space="preserve"> </w:t>
      </w:r>
      <w:r w:rsidRPr="00F42492">
        <w:rPr>
          <w:rFonts w:eastAsia="Times New Roman"/>
          <w:b/>
          <w:bCs/>
          <w:color w:val="000000"/>
          <w:szCs w:val="24"/>
          <w:u w:val="single"/>
          <w:lang w:eastAsia="hu-HU"/>
        </w:rPr>
        <w:t>igen, 0 nem szavazattal, 0 tartózkodás mellett elfogadva a következő határozato</w:t>
      </w:r>
      <w:r w:rsidR="008E5F3F">
        <w:rPr>
          <w:rFonts w:eastAsia="Times New Roman"/>
          <w:b/>
          <w:bCs/>
          <w:color w:val="000000"/>
          <w:szCs w:val="24"/>
          <w:u w:val="single"/>
          <w:lang w:eastAsia="hu-HU"/>
        </w:rPr>
        <w:t>kat</w:t>
      </w:r>
      <w:r w:rsidRPr="00F42492">
        <w:rPr>
          <w:rFonts w:eastAsia="Times New Roman"/>
          <w:b/>
          <w:bCs/>
          <w:color w:val="000000"/>
          <w:szCs w:val="24"/>
          <w:u w:val="single"/>
          <w:lang w:eastAsia="hu-HU"/>
        </w:rPr>
        <w:t xml:space="preserve"> hozza:</w:t>
      </w:r>
    </w:p>
    <w:p w:rsidR="00D20DF4" w:rsidRPr="00D20DF4" w:rsidRDefault="00D20DF4" w:rsidP="00D20DF4">
      <w:pPr>
        <w:widowControl w:val="0"/>
        <w:autoSpaceDE w:val="0"/>
        <w:autoSpaceDN w:val="0"/>
        <w:adjustRightInd w:val="0"/>
        <w:rPr>
          <w:color w:val="000000"/>
          <w:szCs w:val="24"/>
        </w:rPr>
      </w:pPr>
      <w:r w:rsidRPr="00D20DF4">
        <w:rPr>
          <w:color w:val="000000"/>
          <w:szCs w:val="24"/>
        </w:rPr>
        <w:t>Száma: 18.12.14/0/</w:t>
      </w:r>
      <w:proofErr w:type="spellStart"/>
      <w:r w:rsidRPr="00D20DF4">
        <w:rPr>
          <w:color w:val="000000"/>
          <w:szCs w:val="24"/>
        </w:rPr>
        <w:t>0</w:t>
      </w:r>
      <w:proofErr w:type="spellEnd"/>
      <w:r w:rsidRPr="00D20DF4">
        <w:rPr>
          <w:color w:val="000000"/>
          <w:szCs w:val="24"/>
        </w:rPr>
        <w:t>/A/KT</w:t>
      </w:r>
    </w:p>
    <w:p w:rsidR="00D20DF4" w:rsidRPr="00D20DF4" w:rsidRDefault="00D20DF4" w:rsidP="00D20DF4">
      <w:pPr>
        <w:widowControl w:val="0"/>
        <w:autoSpaceDE w:val="0"/>
        <w:autoSpaceDN w:val="0"/>
        <w:adjustRightInd w:val="0"/>
        <w:rPr>
          <w:color w:val="000000"/>
          <w:szCs w:val="24"/>
        </w:rPr>
      </w:pPr>
      <w:r w:rsidRPr="00D20DF4">
        <w:rPr>
          <w:color w:val="000000"/>
          <w:szCs w:val="24"/>
        </w:rPr>
        <w:t xml:space="preserve">Ideje: 2018 december 14 09:06 </w:t>
      </w:r>
    </w:p>
    <w:p w:rsidR="00D20DF4" w:rsidRPr="00D20DF4" w:rsidRDefault="00D20DF4" w:rsidP="00D20DF4">
      <w:pPr>
        <w:widowControl w:val="0"/>
        <w:autoSpaceDE w:val="0"/>
        <w:autoSpaceDN w:val="0"/>
        <w:adjustRightInd w:val="0"/>
        <w:rPr>
          <w:color w:val="000000"/>
          <w:szCs w:val="24"/>
        </w:rPr>
      </w:pPr>
      <w:r w:rsidRPr="00D20DF4">
        <w:rPr>
          <w:color w:val="000000"/>
          <w:szCs w:val="24"/>
        </w:rPr>
        <w:t>Típusa: Nyílt</w:t>
      </w:r>
    </w:p>
    <w:p w:rsidR="00D20DF4" w:rsidRPr="00D20DF4" w:rsidRDefault="00D20DF4" w:rsidP="00D20DF4">
      <w:pPr>
        <w:widowControl w:val="0"/>
        <w:autoSpaceDE w:val="0"/>
        <w:autoSpaceDN w:val="0"/>
        <w:adjustRightInd w:val="0"/>
        <w:rPr>
          <w:b/>
          <w:bCs/>
          <w:color w:val="000000"/>
          <w:szCs w:val="24"/>
        </w:rPr>
      </w:pPr>
      <w:r w:rsidRPr="00D20DF4">
        <w:rPr>
          <w:b/>
          <w:bCs/>
          <w:color w:val="000000"/>
          <w:szCs w:val="24"/>
        </w:rPr>
        <w:t>Határozat;</w:t>
      </w:r>
      <w:r w:rsidRPr="00D20DF4">
        <w:rPr>
          <w:b/>
          <w:bCs/>
          <w:color w:val="000000"/>
          <w:szCs w:val="24"/>
        </w:rPr>
        <w:tab/>
        <w:t>Elfogadva</w:t>
      </w:r>
    </w:p>
    <w:p w:rsidR="00D20DF4" w:rsidRPr="00D20DF4" w:rsidRDefault="00D20DF4" w:rsidP="00D20DF4">
      <w:pPr>
        <w:widowControl w:val="0"/>
        <w:autoSpaceDE w:val="0"/>
        <w:autoSpaceDN w:val="0"/>
        <w:adjustRightInd w:val="0"/>
        <w:rPr>
          <w:color w:val="000000"/>
          <w:szCs w:val="24"/>
        </w:rPr>
      </w:pPr>
      <w:r w:rsidRPr="00D20DF4">
        <w:rPr>
          <w:color w:val="000000"/>
          <w:szCs w:val="24"/>
        </w:rPr>
        <w:t>Egyszerű</w:t>
      </w:r>
    </w:p>
    <w:p w:rsidR="00D20DF4" w:rsidRPr="00D20DF4" w:rsidRDefault="00D20DF4" w:rsidP="00D20DF4">
      <w:pPr>
        <w:widowControl w:val="0"/>
        <w:autoSpaceDE w:val="0"/>
        <w:autoSpaceDN w:val="0"/>
        <w:adjustRightInd w:val="0"/>
        <w:rPr>
          <w:color w:val="000000"/>
          <w:szCs w:val="24"/>
        </w:rPr>
      </w:pP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Eredménye</w:t>
      </w:r>
      <w:r w:rsidRPr="00D20DF4">
        <w:rPr>
          <w:b/>
          <w:bCs/>
          <w:color w:val="000000"/>
          <w:szCs w:val="24"/>
          <w:u w:val="single"/>
        </w:rPr>
        <w:tab/>
        <w:t>Voks:</w:t>
      </w:r>
      <w:r w:rsidRPr="00D20DF4">
        <w:rPr>
          <w:b/>
          <w:bCs/>
          <w:color w:val="000000"/>
          <w:szCs w:val="24"/>
          <w:u w:val="single"/>
        </w:rPr>
        <w:tab/>
      </w:r>
      <w:proofErr w:type="spellStart"/>
      <w:r w:rsidRPr="00D20DF4">
        <w:rPr>
          <w:b/>
          <w:bCs/>
          <w:color w:val="000000"/>
          <w:szCs w:val="24"/>
          <w:u w:val="single"/>
        </w:rPr>
        <w:t>Szav%</w:t>
      </w:r>
      <w:proofErr w:type="spellEnd"/>
      <w:r w:rsidRPr="00D20DF4">
        <w:rPr>
          <w:b/>
          <w:bCs/>
          <w:color w:val="000000"/>
          <w:szCs w:val="24"/>
          <w:u w:val="single"/>
        </w:rPr>
        <w:t xml:space="preserve"> </w:t>
      </w:r>
      <w:r w:rsidRPr="00D20DF4">
        <w:rPr>
          <w:b/>
          <w:bCs/>
          <w:color w:val="000000"/>
          <w:szCs w:val="24"/>
          <w:u w:val="single"/>
        </w:rPr>
        <w:tab/>
      </w:r>
      <w:proofErr w:type="spellStart"/>
      <w:r w:rsidRPr="00D20DF4">
        <w:rPr>
          <w:b/>
          <w:bCs/>
          <w:color w:val="000000"/>
          <w:szCs w:val="24"/>
          <w:u w:val="single"/>
        </w:rPr>
        <w:t>Össz%</w:t>
      </w:r>
      <w:proofErr w:type="spellEnd"/>
      <w:r w:rsidRPr="00D20DF4">
        <w:rPr>
          <w:b/>
          <w:bCs/>
          <w:color w:val="000000"/>
          <w:szCs w:val="24"/>
          <w:u w:val="single"/>
        </w:rPr>
        <w:t xml:space="preserve"> </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Igen</w:t>
      </w:r>
      <w:r w:rsidRPr="00D20DF4">
        <w:rPr>
          <w:color w:val="000000"/>
          <w:szCs w:val="24"/>
        </w:rPr>
        <w:tab/>
        <w:t>18</w:t>
      </w:r>
      <w:r w:rsidRPr="00D20DF4">
        <w:rPr>
          <w:color w:val="000000"/>
          <w:szCs w:val="24"/>
        </w:rPr>
        <w:tab/>
        <w:t>100.00</w:t>
      </w:r>
      <w:r w:rsidRPr="00D20DF4">
        <w:rPr>
          <w:color w:val="000000"/>
          <w:szCs w:val="24"/>
        </w:rPr>
        <w:tab/>
        <w:t>75.00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w:t>
      </w:r>
      <w:r w:rsidRPr="00D20DF4">
        <w:rPr>
          <w:color w:val="000000"/>
          <w:szCs w:val="24"/>
        </w:rPr>
        <w:tab/>
        <w:t>0</w:t>
      </w:r>
      <w:r w:rsidRPr="00D20DF4">
        <w:rPr>
          <w:color w:val="000000"/>
          <w:szCs w:val="24"/>
        </w:rPr>
        <w:tab/>
        <w:t>0.00</w:t>
      </w:r>
      <w:r w:rsidRPr="00D20DF4">
        <w:rPr>
          <w:color w:val="000000"/>
          <w:szCs w:val="24"/>
        </w:rPr>
        <w:tab/>
      </w:r>
      <w:proofErr w:type="spellStart"/>
      <w:r w:rsidRPr="00D20DF4">
        <w:rPr>
          <w:color w:val="000000"/>
          <w:szCs w:val="24"/>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Tartózkodik</w:t>
      </w:r>
      <w:r w:rsidRPr="00D20DF4">
        <w:rPr>
          <w:color w:val="000000"/>
          <w:szCs w:val="24"/>
          <w:u w:val="single"/>
        </w:rPr>
        <w:tab/>
        <w:t>0</w:t>
      </w:r>
      <w:r w:rsidRPr="00D20DF4">
        <w:rPr>
          <w:color w:val="000000"/>
          <w:szCs w:val="24"/>
          <w:u w:val="single"/>
        </w:rPr>
        <w:tab/>
        <w:t>0.00</w:t>
      </w:r>
      <w:r w:rsidRPr="00D20DF4">
        <w:rPr>
          <w:color w:val="000000"/>
          <w:szCs w:val="24"/>
          <w:u w:val="single"/>
        </w:rPr>
        <w:tab/>
      </w:r>
      <w:proofErr w:type="spellStart"/>
      <w:r w:rsidRPr="00D20DF4">
        <w:rPr>
          <w:color w:val="000000"/>
          <w:szCs w:val="24"/>
          <w:u w:val="single"/>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Szavazott</w:t>
      </w:r>
      <w:r w:rsidRPr="00D20DF4">
        <w:rPr>
          <w:b/>
          <w:bCs/>
          <w:color w:val="000000"/>
          <w:szCs w:val="24"/>
          <w:u w:val="single"/>
        </w:rPr>
        <w:tab/>
        <w:t>18</w:t>
      </w:r>
      <w:r w:rsidRPr="00D20DF4">
        <w:rPr>
          <w:b/>
          <w:bCs/>
          <w:color w:val="000000"/>
          <w:szCs w:val="24"/>
          <w:u w:val="single"/>
        </w:rPr>
        <w:tab/>
        <w:t>100.00</w:t>
      </w:r>
      <w:r w:rsidRPr="00D20DF4">
        <w:rPr>
          <w:b/>
          <w:bCs/>
          <w:color w:val="000000"/>
          <w:szCs w:val="24"/>
          <w:u w:val="single"/>
        </w:rPr>
        <w:tab/>
        <w:t>75.00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 szavazott</w:t>
      </w:r>
      <w:r w:rsidRPr="00D20DF4">
        <w:rPr>
          <w:color w:val="000000"/>
          <w:szCs w:val="24"/>
        </w:rPr>
        <w:tab/>
        <w:t>0</w:t>
      </w:r>
      <w:r w:rsidRPr="00D20DF4">
        <w:rPr>
          <w:color w:val="000000"/>
          <w:szCs w:val="24"/>
        </w:rPr>
        <w:tab/>
        <w:t xml:space="preserve"> </w:t>
      </w:r>
      <w:r w:rsidRPr="00D20DF4">
        <w:rPr>
          <w:color w:val="000000"/>
          <w:szCs w:val="24"/>
        </w:rPr>
        <w:tab/>
        <w:t>0.00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Távol</w:t>
      </w:r>
      <w:r w:rsidRPr="00D20DF4">
        <w:rPr>
          <w:color w:val="000000"/>
          <w:szCs w:val="24"/>
          <w:u w:val="single"/>
        </w:rPr>
        <w:tab/>
        <w:t>6</w:t>
      </w:r>
      <w:r w:rsidRPr="00D20DF4">
        <w:rPr>
          <w:color w:val="000000"/>
          <w:szCs w:val="24"/>
          <w:u w:val="single"/>
        </w:rPr>
        <w:tab/>
        <w:t xml:space="preserve"> </w:t>
      </w:r>
      <w:r w:rsidRPr="00D20DF4">
        <w:rPr>
          <w:color w:val="000000"/>
          <w:szCs w:val="24"/>
          <w:u w:val="single"/>
        </w:rPr>
        <w:tab/>
        <w:t>25.00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D20DF4">
        <w:rPr>
          <w:b/>
          <w:bCs/>
          <w:color w:val="000000"/>
          <w:szCs w:val="24"/>
        </w:rPr>
        <w:t>Összesen</w:t>
      </w:r>
      <w:r w:rsidRPr="00D20DF4">
        <w:rPr>
          <w:b/>
          <w:bCs/>
          <w:color w:val="000000"/>
          <w:szCs w:val="24"/>
        </w:rPr>
        <w:tab/>
        <w:t>24</w:t>
      </w:r>
      <w:r w:rsidRPr="00D20DF4">
        <w:rPr>
          <w:b/>
          <w:bCs/>
          <w:color w:val="000000"/>
          <w:szCs w:val="24"/>
        </w:rPr>
        <w:tab/>
        <w:t xml:space="preserve"> </w:t>
      </w:r>
      <w:r w:rsidRPr="00D20DF4">
        <w:rPr>
          <w:b/>
          <w:bCs/>
          <w:color w:val="000000"/>
          <w:szCs w:val="24"/>
        </w:rPr>
        <w:tab/>
        <w:t>100.00</w:t>
      </w:r>
    </w:p>
    <w:p w:rsidR="0081019C" w:rsidRDefault="0081019C" w:rsidP="0081019C">
      <w:pPr>
        <w:rPr>
          <w:b/>
          <w:u w:val="single"/>
        </w:rPr>
      </w:pPr>
      <w:r>
        <w:rPr>
          <w:b/>
          <w:u w:val="single"/>
        </w:rPr>
        <w:lastRenderedPageBreak/>
        <w:t>97/2018. (XII. 14.) MÖK határozat</w:t>
      </w:r>
    </w:p>
    <w:p w:rsidR="0081019C" w:rsidRDefault="0081019C" w:rsidP="0081019C">
      <w:pPr>
        <w:rPr>
          <w:b/>
          <w:u w:val="single"/>
        </w:rPr>
      </w:pPr>
    </w:p>
    <w:p w:rsidR="0081019C" w:rsidRPr="00BD35A3" w:rsidRDefault="0081019C" w:rsidP="0081019C">
      <w:pPr>
        <w:jc w:val="both"/>
      </w:pPr>
      <w:r w:rsidRPr="00BD35A3">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81019C" w:rsidRDefault="0081019C" w:rsidP="0081019C">
      <w:pPr>
        <w:jc w:val="both"/>
      </w:pPr>
    </w:p>
    <w:p w:rsidR="0081019C" w:rsidRPr="00B10C3F" w:rsidRDefault="0081019C" w:rsidP="0081019C">
      <w:pPr>
        <w:jc w:val="both"/>
      </w:pPr>
      <w:r w:rsidRPr="00B10C3F">
        <w:t>74/2018. (IX. 28.) MÖK határozat,</w:t>
      </w:r>
      <w:r w:rsidRPr="001E2AC5">
        <w:t xml:space="preserve"> </w:t>
      </w:r>
      <w:r>
        <w:t>88</w:t>
      </w:r>
      <w:r w:rsidRPr="00B10C3F">
        <w:t>/2018. (XI. 9.) MÖK határozat</w:t>
      </w:r>
      <w:r>
        <w:t>,</w:t>
      </w:r>
      <w:r w:rsidRPr="00B10C3F">
        <w:t xml:space="preserve"> </w:t>
      </w:r>
      <w:r>
        <w:t>89</w:t>
      </w:r>
      <w:r w:rsidRPr="00B10C3F">
        <w:t>/2018. (XI. 9.) MÖK határozat, 9</w:t>
      </w:r>
      <w:r>
        <w:t>0</w:t>
      </w:r>
      <w:r w:rsidRPr="00B10C3F">
        <w:t>/2018. (XI. 9.) MÖK határozat, 9</w:t>
      </w:r>
      <w:r>
        <w:t>2</w:t>
      </w:r>
      <w:r w:rsidRPr="00B10C3F">
        <w:t>/2018. (XI. 9.) MÖK határozat, 93/2018. (XI. 9.) MÖK határozat, 94/2018. (XI. 9.) MÖK határozat</w:t>
      </w:r>
      <w:r>
        <w:t>.</w:t>
      </w:r>
    </w:p>
    <w:p w:rsidR="008A325A" w:rsidRDefault="008A325A" w:rsidP="008A325A">
      <w:pPr>
        <w:rPr>
          <w:b/>
          <w:u w:val="single"/>
        </w:rPr>
      </w:pPr>
    </w:p>
    <w:p w:rsidR="00D20DF4" w:rsidRDefault="00D20DF4" w:rsidP="008A325A">
      <w:pPr>
        <w:rPr>
          <w:b/>
          <w:u w:val="single"/>
        </w:rPr>
      </w:pPr>
    </w:p>
    <w:p w:rsidR="00D353D2" w:rsidRDefault="00D353D2" w:rsidP="00D353D2">
      <w:pPr>
        <w:rPr>
          <w:b/>
          <w:u w:val="single"/>
        </w:rPr>
      </w:pPr>
      <w:r>
        <w:rPr>
          <w:b/>
          <w:u w:val="single"/>
        </w:rPr>
        <w:t>98/2018. (XII. 14.) MÖK határozat</w:t>
      </w:r>
    </w:p>
    <w:p w:rsidR="00D353D2" w:rsidRDefault="00D353D2" w:rsidP="00D353D2">
      <w:pPr>
        <w:rPr>
          <w:b/>
          <w:u w:val="single"/>
        </w:rPr>
      </w:pPr>
    </w:p>
    <w:p w:rsidR="00D353D2" w:rsidRPr="00CD1750" w:rsidRDefault="00D353D2" w:rsidP="00D353D2">
      <w:pPr>
        <w:ind w:left="53"/>
      </w:pPr>
      <w:r w:rsidRPr="00CD1750">
        <w:t xml:space="preserve">A Hajdú-Bihar Megyei Önkormányzat Közgyűlése a Magyarország helyi önkormányzatairól szóló 2011. évi CLXXXIX. törvény 42. § 4. pontja alapján </w:t>
      </w:r>
    </w:p>
    <w:p w:rsidR="00D353D2" w:rsidRPr="00CD1750" w:rsidRDefault="00D353D2" w:rsidP="00D353D2">
      <w:pPr>
        <w:ind w:left="53"/>
      </w:pPr>
    </w:p>
    <w:p w:rsidR="00D353D2" w:rsidRPr="00D67EC9" w:rsidRDefault="00D353D2" w:rsidP="004A2A78">
      <w:pPr>
        <w:pStyle w:val="Listaszerbekezds"/>
        <w:numPr>
          <w:ilvl w:val="0"/>
          <w:numId w:val="4"/>
        </w:numPr>
        <w:spacing w:after="0" w:line="240" w:lineRule="auto"/>
        <w:jc w:val="both"/>
        <w:rPr>
          <w:rFonts w:ascii="Times New Roman" w:hAnsi="Times New Roman"/>
          <w:sz w:val="24"/>
          <w:szCs w:val="24"/>
          <w:lang w:eastAsia="hu-HU"/>
        </w:rPr>
      </w:pPr>
      <w:r w:rsidRPr="00D67EC9">
        <w:rPr>
          <w:rFonts w:ascii="Times New Roman" w:hAnsi="Times New Roman"/>
          <w:sz w:val="24"/>
          <w:szCs w:val="24"/>
          <w:lang w:eastAsia="hu-HU"/>
        </w:rPr>
        <w:t xml:space="preserve">/a következő alapítványokat támogatja: </w:t>
      </w:r>
    </w:p>
    <w:p w:rsidR="00D353D2" w:rsidRPr="00CD1750" w:rsidRDefault="00D353D2" w:rsidP="00D353D2"/>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D353D2" w:rsidRPr="00CD1750" w:rsidTr="002B7E2E">
        <w:trPr>
          <w:jc w:val="center"/>
        </w:trPr>
        <w:tc>
          <w:tcPr>
            <w:tcW w:w="6941" w:type="dxa"/>
            <w:shd w:val="clear" w:color="auto" w:fill="auto"/>
          </w:tcPr>
          <w:p w:rsidR="00D353D2" w:rsidRPr="00CD1750" w:rsidRDefault="00D353D2" w:rsidP="002B7E2E">
            <w:pPr>
              <w:jc w:val="center"/>
              <w:rPr>
                <w:b/>
              </w:rPr>
            </w:pPr>
            <w:r w:rsidRPr="00CD1750">
              <w:rPr>
                <w:b/>
              </w:rPr>
              <w:t>Kedvezményezett szervezet</w:t>
            </w:r>
          </w:p>
        </w:tc>
        <w:tc>
          <w:tcPr>
            <w:tcW w:w="2126" w:type="dxa"/>
            <w:shd w:val="clear" w:color="auto" w:fill="auto"/>
          </w:tcPr>
          <w:p w:rsidR="00D353D2" w:rsidRPr="00CD1750" w:rsidRDefault="00D353D2" w:rsidP="002B7E2E">
            <w:pPr>
              <w:jc w:val="center"/>
              <w:rPr>
                <w:b/>
              </w:rPr>
            </w:pPr>
            <w:r w:rsidRPr="00CD1750">
              <w:rPr>
                <w:b/>
              </w:rPr>
              <w:t>Támogatási összeg</w:t>
            </w:r>
          </w:p>
        </w:tc>
      </w:tr>
      <w:tr w:rsidR="00D353D2" w:rsidRPr="00CD1750" w:rsidTr="002B7E2E">
        <w:trPr>
          <w:jc w:val="center"/>
        </w:trPr>
        <w:tc>
          <w:tcPr>
            <w:tcW w:w="6941" w:type="dxa"/>
            <w:shd w:val="clear" w:color="auto" w:fill="auto"/>
          </w:tcPr>
          <w:p w:rsidR="00D353D2" w:rsidRPr="00A40BC4" w:rsidRDefault="00D353D2" w:rsidP="002B7E2E">
            <w:r w:rsidRPr="00A40BC4">
              <w:t>Hajdú Néptáncegyüttesért Közhasznú Alapítvány (Debrecen)</w:t>
            </w:r>
          </w:p>
        </w:tc>
        <w:tc>
          <w:tcPr>
            <w:tcW w:w="2126" w:type="dxa"/>
            <w:shd w:val="clear" w:color="auto" w:fill="auto"/>
          </w:tcPr>
          <w:p w:rsidR="00D353D2" w:rsidRPr="00CD1750" w:rsidRDefault="00D353D2" w:rsidP="002B7E2E">
            <w:pPr>
              <w:jc w:val="right"/>
            </w:pPr>
            <w:r>
              <w:t>10</w:t>
            </w:r>
            <w:r w:rsidRPr="00CD1750">
              <w:t>0 000 Ft</w:t>
            </w:r>
          </w:p>
        </w:tc>
      </w:tr>
    </w:tbl>
    <w:p w:rsidR="00D353D2" w:rsidRPr="00CD1750" w:rsidRDefault="00D353D2" w:rsidP="00D353D2"/>
    <w:p w:rsidR="00D353D2" w:rsidRPr="00CD1750" w:rsidRDefault="00D353D2" w:rsidP="00E0735D">
      <w:pPr>
        <w:jc w:val="both"/>
      </w:pPr>
      <w:r w:rsidRPr="00CD1750">
        <w:t>2./A támogatás fedezete a Hajdú-Bihar Megyei Önkormányzat 2018. évi költségvetéséről szóló 1/2018. (I. 30.) önkormányzati rendelet 7. mellékletének Jogi, Ügyrendi és Társadalmi Kapcsolatok Bizottsága hatáskörében felhasználható keret.</w:t>
      </w:r>
    </w:p>
    <w:p w:rsidR="00D353D2" w:rsidRPr="00CD1750" w:rsidRDefault="00D353D2" w:rsidP="00D353D2"/>
    <w:p w:rsidR="00D353D2" w:rsidRPr="00CD1750" w:rsidRDefault="00D353D2" w:rsidP="00D353D2">
      <w:r w:rsidRPr="00CD1750">
        <w:t>3./ A közgyűlés felkéri elnökét a támogatási szerződések aláírására.</w:t>
      </w:r>
    </w:p>
    <w:p w:rsidR="00D353D2" w:rsidRPr="00CD1750" w:rsidRDefault="00D353D2" w:rsidP="00D353D2"/>
    <w:p w:rsidR="00D353D2" w:rsidRPr="00CD1750" w:rsidRDefault="00D353D2" w:rsidP="00D353D2">
      <w:r w:rsidRPr="00CD1750">
        <w:rPr>
          <w:b/>
          <w:u w:val="single"/>
        </w:rPr>
        <w:t>Végrehajtásért felelős:</w:t>
      </w:r>
      <w:r w:rsidRPr="00CD1750">
        <w:rPr>
          <w:b/>
        </w:rPr>
        <w:tab/>
      </w:r>
      <w:proofErr w:type="spellStart"/>
      <w:r w:rsidRPr="00CD1750">
        <w:t>Pajna</w:t>
      </w:r>
      <w:proofErr w:type="spellEnd"/>
      <w:r w:rsidRPr="00CD1750">
        <w:t xml:space="preserve"> Zoltán, a megyei közgyűlés elnöke</w:t>
      </w:r>
    </w:p>
    <w:p w:rsidR="00D353D2" w:rsidRPr="00CD1750" w:rsidRDefault="00D353D2" w:rsidP="00D353D2">
      <w:r w:rsidRPr="00CD1750">
        <w:rPr>
          <w:b/>
          <w:u w:val="single"/>
        </w:rPr>
        <w:t>Határidő</w:t>
      </w:r>
      <w:r w:rsidRPr="00CD1750">
        <w:rPr>
          <w:b/>
        </w:rPr>
        <w:t>:</w:t>
      </w:r>
      <w:r w:rsidRPr="00CD1750">
        <w:rPr>
          <w:b/>
        </w:rPr>
        <w:tab/>
      </w:r>
      <w:r w:rsidRPr="00CD1750">
        <w:rPr>
          <w:b/>
        </w:rPr>
        <w:tab/>
      </w:r>
      <w:r w:rsidRPr="00CD1750">
        <w:rPr>
          <w:b/>
        </w:rPr>
        <w:tab/>
      </w:r>
      <w:r w:rsidRPr="00CD1750">
        <w:t xml:space="preserve">2018. </w:t>
      </w:r>
      <w:r>
        <w:t>december</w:t>
      </w:r>
      <w:r w:rsidRPr="00CD1750">
        <w:t xml:space="preserve"> </w:t>
      </w:r>
      <w:r>
        <w:t>20</w:t>
      </w:r>
      <w:r w:rsidRPr="00CD1750">
        <w:t>.</w:t>
      </w:r>
    </w:p>
    <w:p w:rsidR="007B64B1" w:rsidRDefault="007B64B1" w:rsidP="00B334C1">
      <w:pPr>
        <w:rPr>
          <w:b/>
        </w:rPr>
      </w:pPr>
    </w:p>
    <w:p w:rsidR="001A2B00" w:rsidRDefault="00097A04" w:rsidP="00B334C1">
      <w:pPr>
        <w:rPr>
          <w:b/>
        </w:rPr>
      </w:pPr>
      <w:r w:rsidRPr="00097A04">
        <w:rPr>
          <w:b/>
        </w:rPr>
        <w:t>9.08-kor megérkezik Demeter Pál.</w:t>
      </w:r>
    </w:p>
    <w:p w:rsidR="00A739D3" w:rsidRPr="00097A04" w:rsidRDefault="00A739D3" w:rsidP="00B334C1">
      <w:pPr>
        <w:rPr>
          <w:b/>
        </w:rPr>
      </w:pPr>
    </w:p>
    <w:p w:rsidR="00097A04" w:rsidRDefault="00097A04" w:rsidP="00B334C1"/>
    <w:p w:rsidR="003178C2" w:rsidRPr="00F42492" w:rsidRDefault="003178C2" w:rsidP="003178C2">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F1FF9" w:rsidRPr="00F42492" w:rsidRDefault="006F1FF9" w:rsidP="00A57B9D">
      <w:pPr>
        <w:ind w:left="360"/>
        <w:jc w:val="center"/>
        <w:rPr>
          <w:i/>
          <w:szCs w:val="24"/>
          <w:u w:val="single"/>
        </w:rPr>
      </w:pPr>
      <w:r w:rsidRPr="00F42492">
        <w:rPr>
          <w:bCs/>
          <w:kern w:val="32"/>
          <w:szCs w:val="24"/>
        </w:rPr>
        <w:t>„</w:t>
      </w:r>
      <w:r w:rsidR="00A57B9D">
        <w:rPr>
          <w:bCs/>
        </w:rPr>
        <w:t xml:space="preserve">Tájékoztató a megye mezőgazdaságának helyzetéről, valamint </w:t>
      </w:r>
      <w:r w:rsidR="00A57B9D">
        <w:t>a NAK Hajdú-Bihar Megyei Szervezetének 2018. évi feladatairól és tevékenységeiről</w:t>
      </w:r>
      <w:r w:rsidRPr="00F42492">
        <w:rPr>
          <w:szCs w:val="24"/>
        </w:rPr>
        <w:t>”</w:t>
      </w:r>
    </w:p>
    <w:p w:rsidR="006F1FF9" w:rsidRPr="00F42492" w:rsidRDefault="006F1FF9" w:rsidP="006F1FF9">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F1FF9" w:rsidRPr="00F42492" w:rsidRDefault="006F1FF9" w:rsidP="006F1FF9">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FC182A" w:rsidRPr="00FC182A" w:rsidRDefault="00D67EC9" w:rsidP="00FC182A">
      <w:pPr>
        <w:pStyle w:val="Cmsor3"/>
        <w:shd w:val="clear" w:color="auto" w:fill="FFFFFF"/>
        <w:spacing w:before="0" w:after="0"/>
        <w:rPr>
          <w:rFonts w:ascii="Times New Roman" w:hAnsi="Times New Roman"/>
          <w:b w:val="0"/>
          <w:sz w:val="24"/>
          <w:szCs w:val="24"/>
        </w:rPr>
      </w:pPr>
      <w:r w:rsidRPr="00FC182A">
        <w:rPr>
          <w:rFonts w:ascii="Times New Roman" w:eastAsia="Times New Roman" w:hAnsi="Times New Roman"/>
          <w:b w:val="0"/>
          <w:color w:val="000000"/>
          <w:sz w:val="24"/>
          <w:szCs w:val="24"/>
          <w:lang w:eastAsia="hu-HU"/>
        </w:rPr>
        <w:t xml:space="preserve">Felkéri </w:t>
      </w:r>
      <w:proofErr w:type="spellStart"/>
      <w:r w:rsidRPr="00FC182A">
        <w:rPr>
          <w:rFonts w:ascii="Times New Roman" w:eastAsia="Times New Roman" w:hAnsi="Times New Roman"/>
          <w:b w:val="0"/>
          <w:color w:val="000000"/>
          <w:sz w:val="24"/>
          <w:szCs w:val="24"/>
          <w:lang w:eastAsia="hu-HU"/>
        </w:rPr>
        <w:t>Szólláth</w:t>
      </w:r>
      <w:proofErr w:type="spellEnd"/>
      <w:r w:rsidRPr="00FC182A">
        <w:rPr>
          <w:rFonts w:ascii="Times New Roman" w:eastAsia="Times New Roman" w:hAnsi="Times New Roman"/>
          <w:b w:val="0"/>
          <w:color w:val="000000"/>
          <w:sz w:val="24"/>
          <w:szCs w:val="24"/>
          <w:lang w:eastAsia="hu-HU"/>
        </w:rPr>
        <w:t xml:space="preserve"> Tibort, a </w:t>
      </w:r>
      <w:r w:rsidRPr="00FC182A">
        <w:rPr>
          <w:rFonts w:ascii="Times New Roman" w:hAnsi="Times New Roman"/>
          <w:b w:val="0"/>
          <w:sz w:val="24"/>
          <w:szCs w:val="24"/>
        </w:rPr>
        <w:t>Nemzeti Agrár</w:t>
      </w:r>
      <w:r w:rsidR="00652F77" w:rsidRPr="00FC182A">
        <w:rPr>
          <w:rFonts w:ascii="Times New Roman" w:hAnsi="Times New Roman"/>
          <w:b w:val="0"/>
          <w:sz w:val="24"/>
          <w:szCs w:val="24"/>
        </w:rPr>
        <w:t xml:space="preserve">gazdasági </w:t>
      </w:r>
      <w:r w:rsidR="00FC182A">
        <w:rPr>
          <w:rFonts w:ascii="Times New Roman" w:hAnsi="Times New Roman"/>
          <w:b w:val="0"/>
          <w:sz w:val="24"/>
          <w:szCs w:val="24"/>
        </w:rPr>
        <w:t xml:space="preserve">Kamara </w:t>
      </w:r>
      <w:r w:rsidR="00FC182A" w:rsidRPr="00FC182A">
        <w:rPr>
          <w:rFonts w:ascii="Times New Roman" w:hAnsi="Times New Roman"/>
          <w:b w:val="0"/>
          <w:sz w:val="24"/>
          <w:szCs w:val="24"/>
        </w:rPr>
        <w:t>Hajdú-Bihar Megyei Igazgatóság</w:t>
      </w:r>
      <w:r w:rsidR="00FC182A">
        <w:rPr>
          <w:rFonts w:ascii="Times New Roman" w:hAnsi="Times New Roman"/>
          <w:b w:val="0"/>
          <w:sz w:val="24"/>
          <w:szCs w:val="24"/>
        </w:rPr>
        <w:t>ának elnökét, tartsa meg előadását.</w:t>
      </w:r>
      <w:r w:rsidR="00FC182A" w:rsidRPr="00FC182A">
        <w:rPr>
          <w:rFonts w:ascii="Times New Roman" w:hAnsi="Times New Roman"/>
          <w:b w:val="0"/>
          <w:sz w:val="24"/>
          <w:szCs w:val="24"/>
        </w:rPr>
        <w:tab/>
      </w:r>
      <w:r w:rsidR="00FC182A" w:rsidRPr="00FC182A">
        <w:rPr>
          <w:rFonts w:ascii="Times New Roman" w:hAnsi="Times New Roman"/>
          <w:b w:val="0"/>
          <w:sz w:val="24"/>
          <w:szCs w:val="24"/>
        </w:rPr>
        <w:tab/>
      </w:r>
      <w:r w:rsidR="00FC182A" w:rsidRPr="00FC182A">
        <w:rPr>
          <w:rFonts w:ascii="Times New Roman" w:hAnsi="Times New Roman"/>
          <w:b w:val="0"/>
          <w:sz w:val="24"/>
          <w:szCs w:val="24"/>
        </w:rPr>
        <w:tab/>
      </w:r>
      <w:r w:rsidR="00FC182A" w:rsidRPr="00FC182A">
        <w:rPr>
          <w:rFonts w:ascii="Times New Roman" w:hAnsi="Times New Roman"/>
          <w:b w:val="0"/>
          <w:sz w:val="24"/>
          <w:szCs w:val="24"/>
        </w:rPr>
        <w:tab/>
      </w:r>
      <w:r w:rsidR="00FC182A" w:rsidRPr="00FC182A">
        <w:rPr>
          <w:rFonts w:ascii="Times New Roman" w:hAnsi="Times New Roman"/>
          <w:b w:val="0"/>
          <w:sz w:val="24"/>
          <w:szCs w:val="24"/>
        </w:rPr>
        <w:tab/>
      </w:r>
    </w:p>
    <w:p w:rsidR="00FC182A" w:rsidRDefault="00FC182A" w:rsidP="00C53BC4">
      <w:pPr>
        <w:widowControl w:val="0"/>
        <w:autoSpaceDE w:val="0"/>
        <w:autoSpaceDN w:val="0"/>
        <w:adjustRightInd w:val="0"/>
        <w:jc w:val="both"/>
        <w:rPr>
          <w:rFonts w:eastAsia="Times New Roman"/>
          <w:color w:val="000000"/>
          <w:szCs w:val="24"/>
          <w:lang w:eastAsia="hu-HU"/>
        </w:rPr>
      </w:pPr>
    </w:p>
    <w:p w:rsidR="00903277" w:rsidRPr="00903277" w:rsidRDefault="00903277" w:rsidP="00C53BC4">
      <w:pPr>
        <w:widowControl w:val="0"/>
        <w:autoSpaceDE w:val="0"/>
        <w:autoSpaceDN w:val="0"/>
        <w:adjustRightInd w:val="0"/>
        <w:jc w:val="both"/>
        <w:rPr>
          <w:rFonts w:eastAsia="Times New Roman"/>
          <w:b/>
          <w:color w:val="000000"/>
          <w:szCs w:val="24"/>
          <w:lang w:eastAsia="hu-HU"/>
        </w:rPr>
      </w:pPr>
      <w:r w:rsidRPr="00903277">
        <w:rPr>
          <w:rFonts w:eastAsia="Times New Roman"/>
          <w:b/>
          <w:color w:val="000000"/>
          <w:szCs w:val="24"/>
          <w:lang w:eastAsia="hu-HU"/>
        </w:rPr>
        <w:t>9.10-kor megérkezik Tóth József.</w:t>
      </w:r>
    </w:p>
    <w:p w:rsidR="00903277" w:rsidRDefault="00903277" w:rsidP="00C53BC4">
      <w:pPr>
        <w:widowControl w:val="0"/>
        <w:autoSpaceDE w:val="0"/>
        <w:autoSpaceDN w:val="0"/>
        <w:adjustRightInd w:val="0"/>
        <w:jc w:val="both"/>
        <w:rPr>
          <w:rFonts w:eastAsia="Times New Roman"/>
          <w:color w:val="000000"/>
          <w:szCs w:val="24"/>
          <w:lang w:eastAsia="hu-HU"/>
        </w:rPr>
      </w:pPr>
    </w:p>
    <w:p w:rsidR="00FC182A" w:rsidRPr="00177D8D" w:rsidRDefault="00177D8D" w:rsidP="00C53BC4">
      <w:pPr>
        <w:widowControl w:val="0"/>
        <w:autoSpaceDE w:val="0"/>
        <w:autoSpaceDN w:val="0"/>
        <w:adjustRightInd w:val="0"/>
        <w:jc w:val="both"/>
        <w:rPr>
          <w:rFonts w:eastAsia="Times New Roman"/>
          <w:szCs w:val="24"/>
          <w:u w:val="single"/>
          <w:lang w:eastAsia="hu-HU"/>
        </w:rPr>
      </w:pPr>
      <w:proofErr w:type="spellStart"/>
      <w:r w:rsidRPr="00177D8D">
        <w:rPr>
          <w:rFonts w:eastAsia="Times New Roman"/>
          <w:b/>
          <w:szCs w:val="24"/>
          <w:u w:val="single"/>
          <w:lang w:eastAsia="hu-HU"/>
        </w:rPr>
        <w:t>Szólláth</w:t>
      </w:r>
      <w:proofErr w:type="spellEnd"/>
      <w:r w:rsidRPr="00177D8D">
        <w:rPr>
          <w:rFonts w:eastAsia="Times New Roman"/>
          <w:b/>
          <w:szCs w:val="24"/>
          <w:u w:val="single"/>
          <w:lang w:eastAsia="hu-HU"/>
        </w:rPr>
        <w:t xml:space="preserve"> Tibor</w:t>
      </w:r>
    </w:p>
    <w:p w:rsidR="00864AE6" w:rsidRPr="00B364C2" w:rsidRDefault="00AB1C24" w:rsidP="00AB1C24">
      <w:pPr>
        <w:jc w:val="both"/>
      </w:pPr>
      <w:r>
        <w:rPr>
          <w:bCs/>
        </w:rPr>
        <w:t xml:space="preserve">Bemutatja két kolléganőjét, akivel érkezett: Kissné Gyarmati Ágnes igazgató és Lukácsné Berke Zita falugazdász. </w:t>
      </w:r>
      <w:r w:rsidR="00864AE6" w:rsidRPr="00B364C2">
        <w:rPr>
          <w:bCs/>
        </w:rPr>
        <w:t xml:space="preserve"> </w:t>
      </w:r>
      <w:r w:rsidR="00864AE6" w:rsidRPr="00B364C2">
        <w:t>2017 novemberében</w:t>
      </w:r>
      <w:r>
        <w:t xml:space="preserve"> k</w:t>
      </w:r>
      <w:r w:rsidRPr="00B364C2">
        <w:rPr>
          <w:bCs/>
        </w:rPr>
        <w:t>amarai választások</w:t>
      </w:r>
      <w:r>
        <w:rPr>
          <w:bCs/>
        </w:rPr>
        <w:t xml:space="preserve"> voltak, újjá</w:t>
      </w:r>
      <w:r w:rsidRPr="00B364C2">
        <w:rPr>
          <w:bCs/>
        </w:rPr>
        <w:t>alakult a szervezet</w:t>
      </w:r>
      <w:r>
        <w:rPr>
          <w:bCs/>
        </w:rPr>
        <w:t>.</w:t>
      </w:r>
      <w:r w:rsidR="00864AE6" w:rsidRPr="00B364C2">
        <w:t xml:space="preserve"> </w:t>
      </w:r>
      <w:r w:rsidR="00864AE6" w:rsidRPr="00B364C2">
        <w:lastRenderedPageBreak/>
        <w:t>Újjáalakult</w:t>
      </w:r>
      <w:r>
        <w:t>ak a</w:t>
      </w:r>
      <w:r w:rsidR="00864AE6" w:rsidRPr="00B364C2">
        <w:t xml:space="preserve"> </w:t>
      </w:r>
      <w:r w:rsidR="00864AE6" w:rsidRPr="00B364C2">
        <w:rPr>
          <w:bCs/>
        </w:rPr>
        <w:t>települési és járási agrárbizottságok</w:t>
      </w:r>
      <w:r>
        <w:rPr>
          <w:bCs/>
        </w:rPr>
        <w:t xml:space="preserve"> és ú</w:t>
      </w:r>
      <w:r w:rsidR="00864AE6" w:rsidRPr="00B364C2">
        <w:rPr>
          <w:bCs/>
        </w:rPr>
        <w:t>jjáalakultak a szakmai osztályok is</w:t>
      </w:r>
      <w:r>
        <w:rPr>
          <w:bCs/>
        </w:rPr>
        <w:t xml:space="preserve">. 2018-ban jelentős volt a belvíz, </w:t>
      </w:r>
      <w:r w:rsidR="00B13250">
        <w:rPr>
          <w:bCs/>
        </w:rPr>
        <w:t>de aszályos időszak is volt</w:t>
      </w:r>
      <w:r w:rsidR="00483425">
        <w:rPr>
          <w:bCs/>
        </w:rPr>
        <w:t>, ennek ellenére jó termésről számolhat be</w:t>
      </w:r>
      <w:r>
        <w:rPr>
          <w:bCs/>
        </w:rPr>
        <w:t xml:space="preserve">. </w:t>
      </w:r>
      <w:r w:rsidR="00864AE6" w:rsidRPr="00B364C2">
        <w:rPr>
          <w:bCs/>
        </w:rPr>
        <w:t xml:space="preserve"> </w:t>
      </w:r>
    </w:p>
    <w:p w:rsidR="00864AE6" w:rsidRDefault="00864AE6" w:rsidP="00864AE6">
      <w:pPr>
        <w:jc w:val="both"/>
        <w:rPr>
          <w:bCs/>
        </w:rPr>
      </w:pPr>
      <w:r w:rsidRPr="00CB4E8C">
        <w:t xml:space="preserve">A megyében erős az agrárium, az ország </w:t>
      </w:r>
      <w:r w:rsidRPr="00CB4E8C">
        <w:rPr>
          <w:bCs/>
        </w:rPr>
        <w:t>egyik vezető agrártermelő</w:t>
      </w:r>
      <w:r w:rsidRPr="00CB4E8C">
        <w:t>je</w:t>
      </w:r>
      <w:r w:rsidR="00483425">
        <w:t>.</w:t>
      </w:r>
      <w:r w:rsidRPr="00CB4E8C">
        <w:t xml:space="preserve"> Növénytermesztésben meghatározó </w:t>
      </w:r>
      <w:r w:rsidRPr="00CB4E8C">
        <w:rPr>
          <w:rFonts w:eastAsiaTheme="minorHAnsi" w:cstheme="minorHAnsi"/>
          <w:szCs w:val="22"/>
          <w:lang w:eastAsia="en-US"/>
        </w:rPr>
        <w:t xml:space="preserve">a </w:t>
      </w:r>
      <w:r w:rsidRPr="00CB4E8C">
        <w:rPr>
          <w:rFonts w:eastAsiaTheme="minorHAnsi" w:cstheme="minorHAnsi"/>
          <w:bCs/>
          <w:szCs w:val="22"/>
          <w:lang w:eastAsia="en-US"/>
        </w:rPr>
        <w:t>gabona- és iparinövény</w:t>
      </w:r>
      <w:r w:rsidRPr="00CB4E8C">
        <w:rPr>
          <w:rFonts w:eastAsiaTheme="minorHAnsi" w:cstheme="minorHAnsi"/>
          <w:szCs w:val="22"/>
          <w:lang w:eastAsia="en-US"/>
        </w:rPr>
        <w:t>-termelés</w:t>
      </w:r>
      <w:r w:rsidRPr="00CB4E8C">
        <w:t xml:space="preserve">, a </w:t>
      </w:r>
      <w:r w:rsidRPr="00CB4E8C">
        <w:rPr>
          <w:bCs/>
        </w:rPr>
        <w:t>kukorica, napraforgó, őszi búza, csemegekukorica, zöldborsó</w:t>
      </w:r>
      <w:r>
        <w:rPr>
          <w:bCs/>
        </w:rPr>
        <w:t>.</w:t>
      </w:r>
    </w:p>
    <w:p w:rsidR="00CC0058" w:rsidRDefault="00CC0058" w:rsidP="00864AE6">
      <w:pPr>
        <w:jc w:val="both"/>
      </w:pPr>
      <w:r>
        <w:t>A</w:t>
      </w:r>
      <w:r w:rsidR="00864AE6">
        <w:t xml:space="preserve"> megye</w:t>
      </w:r>
      <w:r w:rsidR="00864AE6" w:rsidRPr="00CB4E8C">
        <w:t xml:space="preserve"> súlya az ország </w:t>
      </w:r>
      <w:r w:rsidR="00864AE6" w:rsidRPr="00CB4E8C">
        <w:rPr>
          <w:bCs/>
        </w:rPr>
        <w:t>állatállomány</w:t>
      </w:r>
      <w:r>
        <w:rPr>
          <w:bCs/>
        </w:rPr>
        <w:t>a</w:t>
      </w:r>
      <w:r w:rsidR="00864AE6" w:rsidRPr="00CB4E8C">
        <w:rPr>
          <w:bCs/>
        </w:rPr>
        <w:t xml:space="preserve"> és</w:t>
      </w:r>
      <w:r w:rsidR="00864AE6" w:rsidRPr="00CB4E8C">
        <w:t xml:space="preserve"> az </w:t>
      </w:r>
      <w:r w:rsidR="00864AE6" w:rsidRPr="00CB4E8C">
        <w:rPr>
          <w:bCs/>
        </w:rPr>
        <w:t>állattenyésztéshez kapcsolódó agrártermékek</w:t>
      </w:r>
      <w:r w:rsidR="00864AE6" w:rsidRPr="00CB4E8C">
        <w:t xml:space="preserve"> (takarmánynövények, állati termékek) előállításában is kiemelkedő. Az ország állatállományának jelentős hányadát tartják megyében</w:t>
      </w:r>
      <w:r>
        <w:t>,</w:t>
      </w:r>
      <w:r w:rsidR="00864AE6" w:rsidRPr="00CB4E8C">
        <w:t xml:space="preserve"> </w:t>
      </w:r>
      <w:r w:rsidR="00864AE6" w:rsidRPr="00CB4E8C">
        <w:rPr>
          <w:bCs/>
        </w:rPr>
        <w:t>az országos állomány 12-23 %-át</w:t>
      </w:r>
      <w:r w:rsidR="00864AE6" w:rsidRPr="00CB4E8C">
        <w:t>, juhból 23 %-át.</w:t>
      </w:r>
      <w:r w:rsidR="00483425">
        <w:t xml:space="preserve"> Minden településen megalakultak az agrárbizottságok, melyek jó kapcsolatot ápolnak az önkormányzatokkal.</w:t>
      </w:r>
      <w:r>
        <w:t xml:space="preserve"> </w:t>
      </w:r>
      <w:r w:rsidR="00487CAD">
        <w:t>A s</w:t>
      </w:r>
      <w:r w:rsidR="00864AE6" w:rsidRPr="001B6514">
        <w:t>zakképzés</w:t>
      </w:r>
      <w:r w:rsidR="00487CAD">
        <w:t>sel kapcsolatosan elmondja, támogatják a d</w:t>
      </w:r>
      <w:r w:rsidR="00864AE6" w:rsidRPr="001B6514">
        <w:rPr>
          <w:bCs/>
        </w:rPr>
        <w:t>uális</w:t>
      </w:r>
      <w:r w:rsidR="00864AE6" w:rsidRPr="001B6514">
        <w:t xml:space="preserve"> gyakorlati képzés</w:t>
      </w:r>
      <w:r w:rsidR="00487CAD">
        <w:t>eket. A gy</w:t>
      </w:r>
      <w:r w:rsidR="00864AE6" w:rsidRPr="001B6514">
        <w:t xml:space="preserve">akorlati </w:t>
      </w:r>
      <w:r w:rsidR="00864AE6" w:rsidRPr="001B6514">
        <w:rPr>
          <w:bCs/>
        </w:rPr>
        <w:t>képzőhelyek</w:t>
      </w:r>
      <w:r w:rsidR="00487CAD">
        <w:rPr>
          <w:bCs/>
        </w:rPr>
        <w:t>et</w:t>
      </w:r>
      <w:r w:rsidR="00864AE6" w:rsidRPr="001B6514">
        <w:rPr>
          <w:bCs/>
        </w:rPr>
        <w:t xml:space="preserve"> nyilván</w:t>
      </w:r>
      <w:r w:rsidR="00487CAD">
        <w:rPr>
          <w:bCs/>
        </w:rPr>
        <w:t xml:space="preserve"> </w:t>
      </w:r>
      <w:r w:rsidR="00864AE6" w:rsidRPr="001B6514">
        <w:rPr>
          <w:bCs/>
        </w:rPr>
        <w:t>tart</w:t>
      </w:r>
      <w:r w:rsidR="00487CAD">
        <w:rPr>
          <w:bCs/>
        </w:rPr>
        <w:t>ják,</w:t>
      </w:r>
      <w:r w:rsidR="00864AE6" w:rsidRPr="001B6514">
        <w:t xml:space="preserve"> ellenőrz</w:t>
      </w:r>
      <w:r w:rsidR="00487CAD">
        <w:t>ik.</w:t>
      </w:r>
      <w:r w:rsidR="00864AE6" w:rsidRPr="001B6514">
        <w:t xml:space="preserve"> </w:t>
      </w:r>
    </w:p>
    <w:p w:rsidR="008A1169" w:rsidRDefault="00487CAD" w:rsidP="00864AE6">
      <w:pPr>
        <w:jc w:val="both"/>
      </w:pPr>
      <w:r>
        <w:t xml:space="preserve">Míg korábban harcolni kellett a falugazdász hálózat megmaradásáért, mára sikerült azt stabilizálni és az uniós források lehívásában </w:t>
      </w:r>
      <w:r w:rsidR="00CC0058">
        <w:t xml:space="preserve">a falugazdászok </w:t>
      </w:r>
      <w:r>
        <w:t>nagy segítséget nyújtanak a gazdáknak</w:t>
      </w:r>
      <w:r w:rsidR="00CC0058">
        <w:t>, hiszen a</w:t>
      </w:r>
      <w:r w:rsidR="00864AE6" w:rsidRPr="005E772E">
        <w:t xml:space="preserve">z utóbbi években </w:t>
      </w:r>
      <w:r w:rsidR="00864AE6" w:rsidRPr="005E772E">
        <w:rPr>
          <w:bCs/>
        </w:rPr>
        <w:t>több</w:t>
      </w:r>
      <w:r w:rsidR="00CC0058">
        <w:rPr>
          <w:bCs/>
        </w:rPr>
        <w:t>,</w:t>
      </w:r>
      <w:r w:rsidR="00864AE6" w:rsidRPr="005E772E">
        <w:rPr>
          <w:bCs/>
        </w:rPr>
        <w:t xml:space="preserve"> mint 1000 </w:t>
      </w:r>
      <w:r w:rsidR="00CC0058">
        <w:rPr>
          <w:bCs/>
        </w:rPr>
        <w:t>Mrd Ft</w:t>
      </w:r>
      <w:r w:rsidR="00864AE6" w:rsidRPr="005E772E">
        <w:rPr>
          <w:b/>
          <w:bCs/>
        </w:rPr>
        <w:t xml:space="preserve"> </w:t>
      </w:r>
      <w:r w:rsidR="00864AE6" w:rsidRPr="005E772E">
        <w:t xml:space="preserve">forráshoz jutottak a megye gazdálkodói </w:t>
      </w:r>
      <w:r w:rsidR="00B23C8C">
        <w:t xml:space="preserve">a </w:t>
      </w:r>
      <w:r w:rsidR="00864AE6" w:rsidRPr="005E772E">
        <w:t>segítségükkel</w:t>
      </w:r>
      <w:r w:rsidR="00B23C8C">
        <w:t>. A falugazdászok a kamara arcai</w:t>
      </w:r>
      <w:r w:rsidR="00864AE6" w:rsidRPr="005E772E">
        <w:t>,</w:t>
      </w:r>
      <w:r w:rsidR="00B23C8C">
        <w:t xml:space="preserve"> hiszen a kamara tevékenységét az emberek rajtuk keresztül ítélik meg.</w:t>
      </w:r>
      <w:r w:rsidR="008A1169">
        <w:t xml:space="preserve"> Megköszöni az önkormányzatoknak, hogy támogatják a falugazdászok munkáját és kéri, hogy továbbra is segítsék a falugazdászok munkáját.</w:t>
      </w:r>
    </w:p>
    <w:p w:rsidR="00752763" w:rsidRDefault="00752763" w:rsidP="00CC26ED">
      <w:pPr>
        <w:spacing w:after="160"/>
        <w:jc w:val="both"/>
        <w:rPr>
          <w:bCs/>
        </w:rPr>
      </w:pPr>
      <w:r>
        <w:t xml:space="preserve">A megye nettó víz kibocsátó, amely azt jelenti, hogy több víz folyik ki a megyéből délen, mint amennyi északról érkezik. </w:t>
      </w:r>
      <w:r w:rsidR="008D2532">
        <w:t>Ez az Alföld kiszáradáshoz vezethet hosszú távon, ezért szükség van egy olyan vízgazdálkodási stratégiára, mely ezt a folyamatot képes megváltoztatni. Elindult egy program, mely szerint a központi költségvetésből 17 Mrd Ft összegben öntözésfejlesztési beruházás valósul meg</w:t>
      </w:r>
      <w:r w:rsidR="00CC0058">
        <w:t xml:space="preserve"> 2022-ig</w:t>
      </w:r>
      <w:r w:rsidR="008D2532">
        <w:t xml:space="preserve">. </w:t>
      </w:r>
      <w:r w:rsidR="003A7654">
        <w:t>Ez egy komoly fejlesztés és ennek a</w:t>
      </w:r>
      <w:r w:rsidR="00CC0058">
        <w:t>z összegnek a</w:t>
      </w:r>
      <w:r w:rsidR="003A7654">
        <w:t xml:space="preserve"> fele a megyében </w:t>
      </w:r>
      <w:r w:rsidR="00CC0058">
        <w:t>kerül felhasználásra</w:t>
      </w:r>
      <w:r w:rsidR="003A7654">
        <w:t>.</w:t>
      </w:r>
      <w:r w:rsidR="009A78CF">
        <w:t xml:space="preserve"> A falugazdászoknak komoly érdeme van ebben, hiszen a 11 ezer </w:t>
      </w:r>
      <w:r w:rsidR="009A78CF" w:rsidRPr="00AB7B25">
        <w:rPr>
          <w:bCs/>
        </w:rPr>
        <w:t>megyei gazdálkodó</w:t>
      </w:r>
      <w:r w:rsidR="009A78CF">
        <w:rPr>
          <w:bCs/>
        </w:rPr>
        <w:t xml:space="preserve"> által visszaküldött kérdőívből mérték fel az igényeket.</w:t>
      </w:r>
      <w:r w:rsidR="00077C68">
        <w:rPr>
          <w:bCs/>
        </w:rPr>
        <w:t xml:space="preserve"> Ennek a programnak a keretében a Keleti-főcsatorna kotrására is sor fog kerülni, illetve a</w:t>
      </w:r>
      <w:r w:rsidR="00CC0058">
        <w:rPr>
          <w:bCs/>
        </w:rPr>
        <w:t>z ott lévő</w:t>
      </w:r>
      <w:r w:rsidR="00077C68">
        <w:rPr>
          <w:bCs/>
        </w:rPr>
        <w:t xml:space="preserve"> műtárgyak is megújulnak. Az országban 80 ezer hektáron történik öntözés, mely nagyon alacsony szám, szeretnék </w:t>
      </w:r>
      <w:r w:rsidR="00077C68" w:rsidRPr="00AB7B25">
        <w:t>300 ezer</w:t>
      </w:r>
      <w:r w:rsidR="00077C68">
        <w:t xml:space="preserve"> hektárra növelni</w:t>
      </w:r>
      <w:r w:rsidR="00077C68" w:rsidRPr="00AB7B25">
        <w:t xml:space="preserve"> az öntözött terület</w:t>
      </w:r>
      <w:r w:rsidR="00077C68">
        <w:t xml:space="preserve"> nagyságát.</w:t>
      </w:r>
      <w:r w:rsidR="00BD4D11">
        <w:t xml:space="preserve"> </w:t>
      </w:r>
      <w:r w:rsidR="00CC0058">
        <w:t>Kiemeli, hogy a</w:t>
      </w:r>
      <w:r w:rsidR="00B20B7A">
        <w:t>z öntözést a felszíni vizekből kell megoldani.</w:t>
      </w:r>
      <w:r w:rsidR="00EC743E">
        <w:t xml:space="preserve"> </w:t>
      </w:r>
      <w:r w:rsidR="00CC0058">
        <w:t>Míg a XX. század a fosszilis energiahordozókról szólt, a</w:t>
      </w:r>
      <w:r w:rsidR="00EC743E">
        <w:t xml:space="preserve"> XXI. század a vízről szól, </w:t>
      </w:r>
      <w:r w:rsidR="00CC0058">
        <w:t xml:space="preserve">ezért </w:t>
      </w:r>
      <w:r w:rsidR="00EC743E">
        <w:t>fontos rendezni a fúrt kutak helyzetét</w:t>
      </w:r>
      <w:r w:rsidR="00CC0058">
        <w:t xml:space="preserve"> is</w:t>
      </w:r>
      <w:r w:rsidR="00EC743E">
        <w:t>, hogy az abból kivett víz szabályszerű legyen</w:t>
      </w:r>
      <w:r w:rsidR="00CC26ED">
        <w:t xml:space="preserve"> és ezért is kezdeményezték a határidő meghosszabbítását </w:t>
      </w:r>
      <w:r w:rsidR="00B533BE">
        <w:t xml:space="preserve">2020-ig </w:t>
      </w:r>
      <w:r w:rsidR="00CC26ED">
        <w:t>ebben a kérdésben</w:t>
      </w:r>
      <w:r w:rsidR="00EC743E">
        <w:t>.</w:t>
      </w:r>
    </w:p>
    <w:p w:rsidR="00864AE6" w:rsidRPr="007614A4" w:rsidRDefault="006A6812" w:rsidP="00411D8A">
      <w:pPr>
        <w:jc w:val="both"/>
      </w:pPr>
      <w:r>
        <w:t>Több új szolgáltatást is bevezettek (</w:t>
      </w:r>
      <w:proofErr w:type="spellStart"/>
      <w:r>
        <w:t>pl.</w:t>
      </w:r>
      <w:r w:rsidR="00864AE6" w:rsidRPr="007614A4">
        <w:rPr>
          <w:rFonts w:eastAsiaTheme="minorHAnsi" w:cstheme="minorHAnsi"/>
          <w:bCs/>
          <w:szCs w:val="22"/>
          <w:lang w:eastAsia="en-US"/>
        </w:rPr>
        <w:t>BirtOKOS</w:t>
      </w:r>
      <w:proofErr w:type="spellEnd"/>
      <w:r w:rsidR="00864AE6" w:rsidRPr="007614A4">
        <w:rPr>
          <w:rFonts w:eastAsiaTheme="minorHAnsi" w:cstheme="minorHAnsi"/>
          <w:szCs w:val="22"/>
          <w:lang w:eastAsia="en-US"/>
        </w:rPr>
        <w:t xml:space="preserve"> speciális telekommunikációs csomagok</w:t>
      </w:r>
      <w:proofErr w:type="gramStart"/>
      <w:r w:rsidR="00CC0058">
        <w:rPr>
          <w:rFonts w:eastAsiaTheme="minorHAnsi" w:cstheme="minorHAnsi"/>
          <w:szCs w:val="22"/>
          <w:lang w:eastAsia="en-US"/>
        </w:rPr>
        <w:t>,</w:t>
      </w:r>
      <w:r>
        <w:t xml:space="preserve">  b</w:t>
      </w:r>
      <w:r w:rsidR="00864AE6" w:rsidRPr="007614A4">
        <w:rPr>
          <w:bCs/>
        </w:rPr>
        <w:t>iztosítás</w:t>
      </w:r>
      <w:proofErr w:type="gramEnd"/>
      <w:r w:rsidR="00CC0058">
        <w:rPr>
          <w:bCs/>
        </w:rPr>
        <w:t>,</w:t>
      </w:r>
      <w:r>
        <w:rPr>
          <w:bCs/>
        </w:rPr>
        <w:t xml:space="preserve"> </w:t>
      </w:r>
      <w:r w:rsidR="00864AE6" w:rsidRPr="007614A4">
        <w:rPr>
          <w:bCs/>
        </w:rPr>
        <w:t>közvetítés,</w:t>
      </w:r>
      <w:r>
        <w:rPr>
          <w:bCs/>
        </w:rPr>
        <w:t xml:space="preserve"> v</w:t>
      </w:r>
      <w:r w:rsidR="00864AE6" w:rsidRPr="007614A4">
        <w:t>illamosenergia-beszerzés, földgáz tender</w:t>
      </w:r>
      <w:r>
        <w:t>.) A j</w:t>
      </w:r>
      <w:r w:rsidR="00864AE6" w:rsidRPr="007614A4">
        <w:t>égkármérséklő rendszer</w:t>
      </w:r>
      <w:r>
        <w:t>t</w:t>
      </w:r>
      <w:r w:rsidR="00864AE6" w:rsidRPr="007614A4">
        <w:t xml:space="preserve"> </w:t>
      </w:r>
      <w:r w:rsidR="00864AE6" w:rsidRPr="007614A4">
        <w:rPr>
          <w:rFonts w:eastAsiaTheme="minorHAnsi" w:cstheme="minorHAnsi"/>
          <w:bCs/>
          <w:szCs w:val="22"/>
          <w:lang w:eastAsia="en-US"/>
        </w:rPr>
        <w:t>2018</w:t>
      </w:r>
      <w:r>
        <w:rPr>
          <w:rFonts w:eastAsiaTheme="minorHAnsi" w:cstheme="minorHAnsi"/>
          <w:bCs/>
          <w:szCs w:val="22"/>
          <w:lang w:eastAsia="en-US"/>
        </w:rPr>
        <w:t>.</w:t>
      </w:r>
      <w:r w:rsidR="00864AE6" w:rsidRPr="007614A4">
        <w:rPr>
          <w:rFonts w:eastAsiaTheme="minorHAnsi" w:cstheme="minorHAnsi"/>
          <w:bCs/>
          <w:szCs w:val="22"/>
          <w:lang w:eastAsia="en-US"/>
        </w:rPr>
        <w:t xml:space="preserve"> májusában üzembe áll</w:t>
      </w:r>
      <w:r>
        <w:rPr>
          <w:rFonts w:eastAsiaTheme="minorHAnsi" w:cstheme="minorHAnsi"/>
          <w:bCs/>
          <w:szCs w:val="22"/>
          <w:lang w:eastAsia="en-US"/>
        </w:rPr>
        <w:t>ították, mely o</w:t>
      </w:r>
      <w:r w:rsidR="00864AE6" w:rsidRPr="007614A4">
        <w:t xml:space="preserve">rszágos </w:t>
      </w:r>
      <w:proofErr w:type="spellStart"/>
      <w:r w:rsidR="00864AE6" w:rsidRPr="007614A4">
        <w:t>lefedettség</w:t>
      </w:r>
      <w:r>
        <w:t>ű</w:t>
      </w:r>
      <w:proofErr w:type="spellEnd"/>
      <w:r>
        <w:t xml:space="preserve">. </w:t>
      </w:r>
      <w:r w:rsidR="00B31E07">
        <w:t>Ennek az a lényege, hogy t</w:t>
      </w:r>
      <w:r w:rsidR="00864AE6" w:rsidRPr="007614A4">
        <w:rPr>
          <w:bCs/>
        </w:rPr>
        <w:t>alajgenerátoros technológia</w:t>
      </w:r>
      <w:r w:rsidR="00B31E07">
        <w:rPr>
          <w:bCs/>
        </w:rPr>
        <w:t xml:space="preserve"> segítségével </w:t>
      </w:r>
      <w:r w:rsidR="00864AE6" w:rsidRPr="007614A4">
        <w:rPr>
          <w:bCs/>
        </w:rPr>
        <w:t>csökken</w:t>
      </w:r>
      <w:r w:rsidR="00B31E07">
        <w:rPr>
          <w:bCs/>
        </w:rPr>
        <w:t xml:space="preserve"> </w:t>
      </w:r>
      <w:r w:rsidR="00864AE6" w:rsidRPr="007614A4">
        <w:rPr>
          <w:bCs/>
        </w:rPr>
        <w:t xml:space="preserve">a jégkár </w:t>
      </w:r>
      <w:r w:rsidR="00864AE6" w:rsidRPr="007614A4">
        <w:t>aránya</w:t>
      </w:r>
      <w:r w:rsidR="00B31E07">
        <w:t xml:space="preserve"> és n</w:t>
      </w:r>
      <w:r w:rsidR="00864AE6" w:rsidRPr="007614A4">
        <w:rPr>
          <w:bCs/>
        </w:rPr>
        <w:t xml:space="preserve">em csak a mezőgazdasági </w:t>
      </w:r>
      <w:r w:rsidR="00864AE6" w:rsidRPr="007614A4">
        <w:t>területeket védi</w:t>
      </w:r>
      <w:r w:rsidR="00B31E07">
        <w:t xml:space="preserve">, hanem </w:t>
      </w:r>
      <w:r w:rsidR="00E270F1">
        <w:t>a települések ingatlanjaiban bekövetkező károkat is megelőzi.</w:t>
      </w:r>
    </w:p>
    <w:p w:rsidR="00D74052" w:rsidRDefault="004B11AE" w:rsidP="00411D8A">
      <w:pPr>
        <w:jc w:val="both"/>
      </w:pPr>
      <w:r>
        <w:t xml:space="preserve">A </w:t>
      </w:r>
      <w:r w:rsidR="00864AE6" w:rsidRPr="00076EC3">
        <w:t xml:space="preserve">magyarok kenyere </w:t>
      </w:r>
      <w:r w:rsidR="00E270F1">
        <w:t>programjuk egyre népszerűbb</w:t>
      </w:r>
      <w:r w:rsidR="00D74052">
        <w:t>,</w:t>
      </w:r>
      <w:r w:rsidR="00E270F1">
        <w:t xml:space="preserve"> </w:t>
      </w:r>
      <w:r w:rsidR="00D74052">
        <w:t>a</w:t>
      </w:r>
      <w:r w:rsidR="00E270F1">
        <w:t xml:space="preserve"> programban részt vevő gazdá</w:t>
      </w:r>
      <w:r w:rsidR="00D74052">
        <w:t>k</w:t>
      </w:r>
      <w:r w:rsidR="00E270F1">
        <w:t>nak köszöni a</w:t>
      </w:r>
      <w:r w:rsidR="00D74052">
        <w:t xml:space="preserve"> felajánlott</w:t>
      </w:r>
      <w:r w:rsidR="00E270F1">
        <w:t xml:space="preserve"> adomány</w:t>
      </w:r>
      <w:r w:rsidR="00D74052">
        <w:t>okat</w:t>
      </w:r>
      <w:r w:rsidR="00E270F1">
        <w:t xml:space="preserve">. </w:t>
      </w:r>
      <w:r w:rsidR="00D74052">
        <w:t>Legközelebb a</w:t>
      </w:r>
      <w:r w:rsidR="00832FBB">
        <w:t xml:space="preserve"> Kárpátaljai gazdákat fogják segíteni, számukra vetőmaggyűjtést kezdeményeznek</w:t>
      </w:r>
      <w:r w:rsidR="00D74052">
        <w:t>, mert ott erre nagyon nagy szükség van</w:t>
      </w:r>
      <w:r w:rsidR="00832FBB">
        <w:t xml:space="preserve">. </w:t>
      </w:r>
    </w:p>
    <w:p w:rsidR="00832FBB" w:rsidRDefault="004B11AE" w:rsidP="00411D8A">
      <w:pPr>
        <w:jc w:val="both"/>
      </w:pPr>
      <w:r>
        <w:t xml:space="preserve">A </w:t>
      </w:r>
      <w:r w:rsidR="00864AE6" w:rsidRPr="00076EC3">
        <w:t xml:space="preserve">hazai termékek fogyasztásának az ösztönzése céljából </w:t>
      </w:r>
      <w:r w:rsidR="00832FBB">
        <w:t>több programot indítottak. (</w:t>
      </w:r>
      <w:r w:rsidR="00864AE6" w:rsidRPr="00076EC3">
        <w:rPr>
          <w:bCs/>
        </w:rPr>
        <w:t xml:space="preserve">Itthonról Otthonra </w:t>
      </w:r>
      <w:r w:rsidR="00864AE6" w:rsidRPr="00076EC3">
        <w:t>– iskolai, óvodai tájékoztató sorozat</w:t>
      </w:r>
      <w:r w:rsidR="00832FBB">
        <w:t>)</w:t>
      </w:r>
    </w:p>
    <w:p w:rsidR="00864AE6" w:rsidRDefault="00832FBB" w:rsidP="00411D8A">
      <w:pPr>
        <w:jc w:val="both"/>
        <w:rPr>
          <w:bCs/>
        </w:rPr>
      </w:pPr>
      <w:r>
        <w:t>Célkitűzéseik: a</w:t>
      </w:r>
      <w:r w:rsidR="00864AE6" w:rsidRPr="00076EC3">
        <w:rPr>
          <w:rFonts w:eastAsiaTheme="minorHAnsi" w:cstheme="minorHAnsi"/>
          <w:bCs/>
          <w:szCs w:val="22"/>
          <w:lang w:eastAsia="en-US"/>
        </w:rPr>
        <w:t>dminisztrációhoz, bür</w:t>
      </w:r>
      <w:r w:rsidR="00591B23">
        <w:rPr>
          <w:rFonts w:eastAsiaTheme="minorHAnsi" w:cstheme="minorHAnsi"/>
          <w:bCs/>
          <w:szCs w:val="22"/>
          <w:lang w:eastAsia="en-US"/>
        </w:rPr>
        <w:t>o</w:t>
      </w:r>
      <w:r w:rsidR="00864AE6" w:rsidRPr="00076EC3">
        <w:rPr>
          <w:rFonts w:eastAsiaTheme="minorHAnsi" w:cstheme="minorHAnsi"/>
          <w:bCs/>
          <w:szCs w:val="22"/>
          <w:lang w:eastAsia="en-US"/>
        </w:rPr>
        <w:t>kráci</w:t>
      </w:r>
      <w:r w:rsidR="00B13250">
        <w:rPr>
          <w:rFonts w:eastAsiaTheme="minorHAnsi" w:cstheme="minorHAnsi"/>
          <w:bCs/>
          <w:szCs w:val="22"/>
          <w:lang w:eastAsia="en-US"/>
        </w:rPr>
        <w:t>á</w:t>
      </w:r>
      <w:r w:rsidR="00864AE6" w:rsidRPr="00076EC3">
        <w:rPr>
          <w:rFonts w:eastAsiaTheme="minorHAnsi" w:cstheme="minorHAnsi"/>
          <w:bCs/>
          <w:szCs w:val="22"/>
          <w:lang w:eastAsia="en-US"/>
        </w:rPr>
        <w:t>hoz kapcsolódó problémák megoldása</w:t>
      </w:r>
      <w:r w:rsidR="00864AE6">
        <w:rPr>
          <w:bCs/>
        </w:rPr>
        <w:t xml:space="preserve">, </w:t>
      </w:r>
      <w:r>
        <w:rPr>
          <w:bCs/>
        </w:rPr>
        <w:t>e</w:t>
      </w:r>
      <w:r w:rsidR="00864AE6" w:rsidRPr="00076EC3">
        <w:rPr>
          <w:bCs/>
        </w:rPr>
        <w:t>gészséges birtokszerkezet</w:t>
      </w:r>
      <w:r w:rsidR="00864AE6">
        <w:rPr>
          <w:bCs/>
        </w:rPr>
        <w:t xml:space="preserve">, </w:t>
      </w:r>
      <w:r>
        <w:rPr>
          <w:bCs/>
        </w:rPr>
        <w:t>ö</w:t>
      </w:r>
      <w:r w:rsidR="00864AE6" w:rsidRPr="00076EC3">
        <w:rPr>
          <w:bCs/>
        </w:rPr>
        <w:t>nkéntes együttműködések ösztönzése</w:t>
      </w:r>
      <w:r w:rsidR="00864AE6">
        <w:rPr>
          <w:bCs/>
        </w:rPr>
        <w:t xml:space="preserve">, </w:t>
      </w:r>
      <w:r>
        <w:rPr>
          <w:bCs/>
        </w:rPr>
        <w:t>m</w:t>
      </w:r>
      <w:r w:rsidR="00864AE6" w:rsidRPr="00076EC3">
        <w:rPr>
          <w:bCs/>
        </w:rPr>
        <w:t>odern technológiák elterjesztése</w:t>
      </w:r>
      <w:r w:rsidR="00864AE6">
        <w:rPr>
          <w:bCs/>
        </w:rPr>
        <w:t xml:space="preserve">, </w:t>
      </w:r>
      <w:r>
        <w:rPr>
          <w:bCs/>
        </w:rPr>
        <w:t>é</w:t>
      </w:r>
      <w:r w:rsidR="00864AE6" w:rsidRPr="00076EC3">
        <w:rPr>
          <w:bCs/>
        </w:rPr>
        <w:t>lelmiszeripar fejlesztése</w:t>
      </w:r>
      <w:r w:rsidR="00864AE6">
        <w:rPr>
          <w:bCs/>
        </w:rPr>
        <w:t xml:space="preserve">, </w:t>
      </w:r>
      <w:r>
        <w:rPr>
          <w:bCs/>
        </w:rPr>
        <w:t>t</w:t>
      </w:r>
      <w:r w:rsidR="00864AE6" w:rsidRPr="00076EC3">
        <w:rPr>
          <w:bCs/>
        </w:rPr>
        <w:t>ermésbiztonság javítása</w:t>
      </w:r>
      <w:r w:rsidR="00864AE6">
        <w:rPr>
          <w:bCs/>
        </w:rPr>
        <w:t xml:space="preserve">, </w:t>
      </w:r>
      <w:r>
        <w:rPr>
          <w:bCs/>
        </w:rPr>
        <w:t>v</w:t>
      </w:r>
      <w:r w:rsidR="00864AE6" w:rsidRPr="00076EC3">
        <w:rPr>
          <w:bCs/>
        </w:rPr>
        <w:t>ersenyképesség növelése</w:t>
      </w:r>
      <w:r>
        <w:rPr>
          <w:bCs/>
        </w:rPr>
        <w:t>.</w:t>
      </w:r>
    </w:p>
    <w:p w:rsidR="001A6B34" w:rsidRDefault="001A6B34" w:rsidP="00411D8A">
      <w:pPr>
        <w:jc w:val="both"/>
        <w:rPr>
          <w:bCs/>
        </w:rPr>
      </w:pPr>
    </w:p>
    <w:p w:rsidR="001A6B34" w:rsidRDefault="001A6B34" w:rsidP="00411D8A">
      <w:pPr>
        <w:jc w:val="both"/>
        <w:rPr>
          <w:bCs/>
        </w:rPr>
      </w:pPr>
    </w:p>
    <w:p w:rsidR="0042403E" w:rsidRDefault="0042403E" w:rsidP="0042403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2403E" w:rsidRPr="00F42492" w:rsidRDefault="0042403E" w:rsidP="0042403E">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lastRenderedPageBreak/>
        <w:t>Kérdés</w:t>
      </w:r>
    </w:p>
    <w:p w:rsidR="00903277" w:rsidRDefault="00903277" w:rsidP="00C53BC4">
      <w:pPr>
        <w:widowControl w:val="0"/>
        <w:autoSpaceDE w:val="0"/>
        <w:autoSpaceDN w:val="0"/>
        <w:adjustRightInd w:val="0"/>
        <w:jc w:val="both"/>
        <w:rPr>
          <w:rFonts w:eastAsia="Times New Roman"/>
          <w:color w:val="000000"/>
          <w:szCs w:val="24"/>
          <w:lang w:eastAsia="hu-HU"/>
        </w:rPr>
      </w:pPr>
    </w:p>
    <w:p w:rsidR="00903277" w:rsidRPr="00617243" w:rsidRDefault="00903277" w:rsidP="00C53BC4">
      <w:pPr>
        <w:widowControl w:val="0"/>
        <w:autoSpaceDE w:val="0"/>
        <w:autoSpaceDN w:val="0"/>
        <w:adjustRightInd w:val="0"/>
        <w:jc w:val="both"/>
        <w:rPr>
          <w:rFonts w:eastAsia="Times New Roman"/>
          <w:b/>
          <w:color w:val="000000"/>
          <w:szCs w:val="24"/>
          <w:u w:val="single"/>
          <w:lang w:eastAsia="hu-HU"/>
        </w:rPr>
      </w:pPr>
      <w:r w:rsidRPr="00617243">
        <w:rPr>
          <w:rFonts w:eastAsia="Times New Roman"/>
          <w:b/>
          <w:color w:val="000000"/>
          <w:szCs w:val="24"/>
          <w:u w:val="single"/>
          <w:lang w:eastAsia="hu-HU"/>
        </w:rPr>
        <w:t>Bódi Judit</w:t>
      </w:r>
    </w:p>
    <w:p w:rsidR="00903277" w:rsidRDefault="00D638E1" w:rsidP="00C53BC4">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Mivel elfogadásra került az új Földforgalmi törvény, m</w:t>
      </w:r>
      <w:r w:rsidR="0042403E">
        <w:rPr>
          <w:rFonts w:eastAsia="Times New Roman"/>
          <w:color w:val="000000"/>
          <w:szCs w:val="24"/>
          <w:lang w:eastAsia="hu-HU"/>
        </w:rPr>
        <w:t xml:space="preserve">egkérdezi, mennyire tud az Agrárkamara felkészülni </w:t>
      </w:r>
      <w:r>
        <w:rPr>
          <w:rFonts w:eastAsia="Times New Roman"/>
          <w:color w:val="000000"/>
          <w:szCs w:val="24"/>
          <w:lang w:eastAsia="hu-HU"/>
        </w:rPr>
        <w:t xml:space="preserve">a földeladások véleményezésére a földbizottságok helyett. </w:t>
      </w:r>
    </w:p>
    <w:p w:rsidR="0042403E" w:rsidRDefault="0042403E" w:rsidP="00C53BC4">
      <w:pPr>
        <w:widowControl w:val="0"/>
        <w:autoSpaceDE w:val="0"/>
        <w:autoSpaceDN w:val="0"/>
        <w:adjustRightInd w:val="0"/>
        <w:jc w:val="both"/>
        <w:rPr>
          <w:rFonts w:eastAsia="Times New Roman"/>
          <w:color w:val="000000"/>
          <w:szCs w:val="24"/>
          <w:lang w:eastAsia="hu-HU"/>
        </w:rPr>
      </w:pPr>
    </w:p>
    <w:p w:rsidR="00903277" w:rsidRPr="00177D8D" w:rsidRDefault="00903277" w:rsidP="00903277">
      <w:pPr>
        <w:widowControl w:val="0"/>
        <w:autoSpaceDE w:val="0"/>
        <w:autoSpaceDN w:val="0"/>
        <w:adjustRightInd w:val="0"/>
        <w:jc w:val="both"/>
        <w:rPr>
          <w:rFonts w:eastAsia="Times New Roman"/>
          <w:szCs w:val="24"/>
          <w:u w:val="single"/>
          <w:lang w:eastAsia="hu-HU"/>
        </w:rPr>
      </w:pPr>
      <w:proofErr w:type="spellStart"/>
      <w:r w:rsidRPr="00177D8D">
        <w:rPr>
          <w:rFonts w:eastAsia="Times New Roman"/>
          <w:b/>
          <w:szCs w:val="24"/>
          <w:u w:val="single"/>
          <w:lang w:eastAsia="hu-HU"/>
        </w:rPr>
        <w:t>Szólláth</w:t>
      </w:r>
      <w:proofErr w:type="spellEnd"/>
      <w:r w:rsidRPr="00177D8D">
        <w:rPr>
          <w:rFonts w:eastAsia="Times New Roman"/>
          <w:b/>
          <w:szCs w:val="24"/>
          <w:u w:val="single"/>
          <w:lang w:eastAsia="hu-HU"/>
        </w:rPr>
        <w:t xml:space="preserve"> Tibor</w:t>
      </w:r>
    </w:p>
    <w:p w:rsidR="00177D8D" w:rsidRDefault="0042403E" w:rsidP="00C53BC4">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Az agrárgazdasági kamara felkészült a feladat ellátására, nem számít fennakadásra</w:t>
      </w:r>
      <w:r w:rsidR="009F2C67">
        <w:rPr>
          <w:rFonts w:eastAsia="Times New Roman"/>
          <w:color w:val="000000"/>
          <w:szCs w:val="24"/>
          <w:lang w:eastAsia="hu-HU"/>
        </w:rPr>
        <w:t xml:space="preserve"> ebben a kérdésben</w:t>
      </w:r>
      <w:r>
        <w:rPr>
          <w:rFonts w:eastAsia="Times New Roman"/>
          <w:color w:val="000000"/>
          <w:szCs w:val="24"/>
          <w:lang w:eastAsia="hu-HU"/>
        </w:rPr>
        <w:t>.</w:t>
      </w:r>
    </w:p>
    <w:p w:rsidR="00D638E1" w:rsidRDefault="00D638E1" w:rsidP="00C53BC4">
      <w:pPr>
        <w:widowControl w:val="0"/>
        <w:autoSpaceDE w:val="0"/>
        <w:autoSpaceDN w:val="0"/>
        <w:adjustRightInd w:val="0"/>
        <w:jc w:val="both"/>
        <w:rPr>
          <w:rFonts w:eastAsia="Times New Roman"/>
          <w:b/>
          <w:color w:val="000000"/>
          <w:szCs w:val="24"/>
          <w:u w:val="single"/>
          <w:lang w:eastAsia="hu-HU"/>
        </w:rPr>
      </w:pPr>
    </w:p>
    <w:p w:rsidR="00BD0C46" w:rsidRPr="00F42492" w:rsidRDefault="00BD0C46" w:rsidP="00BD0C46">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 xml:space="preserve">Bizottsági vélemény </w:t>
      </w:r>
    </w:p>
    <w:p w:rsidR="00BD0C46" w:rsidRDefault="00BD0C46"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Ménes Andrea</w:t>
      </w:r>
    </w:p>
    <w:p w:rsidR="00903277" w:rsidRPr="004366CD" w:rsidRDefault="004366CD" w:rsidP="00C53BC4">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M</w:t>
      </w:r>
      <w:r w:rsidRPr="004366CD">
        <w:rPr>
          <w:rFonts w:eastAsia="Times New Roman"/>
          <w:color w:val="000000"/>
          <w:szCs w:val="24"/>
          <w:lang w:eastAsia="hu-HU"/>
        </w:rPr>
        <w:t>egköszöni a színvonalas tájékoztatást. Köszöni a falugazdászok munkáját</w:t>
      </w:r>
      <w:r>
        <w:rPr>
          <w:rFonts w:eastAsia="Times New Roman"/>
          <w:color w:val="000000"/>
          <w:szCs w:val="24"/>
          <w:lang w:eastAsia="hu-HU"/>
        </w:rPr>
        <w:t>.</w:t>
      </w:r>
      <w:r w:rsidR="00CC26ED">
        <w:rPr>
          <w:rFonts w:eastAsia="Times New Roman"/>
          <w:color w:val="000000"/>
          <w:szCs w:val="24"/>
          <w:lang w:eastAsia="hu-HU"/>
        </w:rPr>
        <w:t xml:space="preserve"> A fúrt kutak rendezése ügyében örül a határidő hosszabbításnak</w:t>
      </w:r>
      <w:r w:rsidR="005914B4">
        <w:rPr>
          <w:rFonts w:eastAsia="Times New Roman"/>
          <w:color w:val="000000"/>
          <w:szCs w:val="24"/>
          <w:lang w:eastAsia="hu-HU"/>
        </w:rPr>
        <w:t>, mely megnyugtató az emberek számára is</w:t>
      </w:r>
      <w:r w:rsidR="00CC26ED">
        <w:rPr>
          <w:rFonts w:eastAsia="Times New Roman"/>
          <w:color w:val="000000"/>
          <w:szCs w:val="24"/>
          <w:lang w:eastAsia="hu-HU"/>
        </w:rPr>
        <w:t>.</w:t>
      </w:r>
      <w:r w:rsidR="005914B4">
        <w:rPr>
          <w:rFonts w:eastAsia="Times New Roman"/>
          <w:color w:val="000000"/>
          <w:szCs w:val="24"/>
          <w:lang w:eastAsia="hu-HU"/>
        </w:rPr>
        <w:t xml:space="preserve"> </w:t>
      </w:r>
      <w:r w:rsidR="001270A9">
        <w:rPr>
          <w:rFonts w:eastAsia="Times New Roman"/>
          <w:color w:val="000000"/>
          <w:szCs w:val="24"/>
          <w:lang w:eastAsia="hu-HU"/>
        </w:rPr>
        <w:t xml:space="preserve">Bízik benne, hogy a felvetett problémák megoldása az itt élő családok megélhetését fogja segíteni. </w:t>
      </w:r>
      <w:r w:rsidR="00201CE9">
        <w:rPr>
          <w:rFonts w:eastAsia="Times New Roman"/>
          <w:color w:val="000000"/>
          <w:szCs w:val="24"/>
          <w:lang w:eastAsia="hu-HU"/>
        </w:rPr>
        <w:t xml:space="preserve">Az előterjesztést a Fejlesztési, Tervezési és Stratégiai Bizottság elfogadásra javasolja. </w:t>
      </w:r>
    </w:p>
    <w:p w:rsidR="00BD0C46" w:rsidRDefault="00BD0C46" w:rsidP="00BD0C46">
      <w:pPr>
        <w:widowControl w:val="0"/>
        <w:autoSpaceDE w:val="0"/>
        <w:autoSpaceDN w:val="0"/>
        <w:adjustRightInd w:val="0"/>
        <w:jc w:val="both"/>
        <w:rPr>
          <w:rFonts w:eastAsia="Times New Roman"/>
          <w:b/>
          <w:color w:val="000000"/>
          <w:szCs w:val="24"/>
          <w:u w:val="single"/>
          <w:lang w:eastAsia="hu-HU"/>
        </w:rPr>
      </w:pPr>
    </w:p>
    <w:p w:rsidR="00BD0C46" w:rsidRPr="00F42492" w:rsidRDefault="00BD0C46" w:rsidP="00BD0C46">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 xml:space="preserve"> Hozzászólások</w:t>
      </w: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Demeter Pál</w:t>
      </w:r>
    </w:p>
    <w:p w:rsidR="00CF7986" w:rsidRDefault="00B533BE" w:rsidP="00C53BC4">
      <w:pPr>
        <w:widowControl w:val="0"/>
        <w:autoSpaceDE w:val="0"/>
        <w:autoSpaceDN w:val="0"/>
        <w:adjustRightInd w:val="0"/>
        <w:jc w:val="both"/>
        <w:rPr>
          <w:shd w:val="clear" w:color="auto" w:fill="FFFFFF"/>
        </w:rPr>
      </w:pPr>
      <w:r w:rsidRPr="00B533BE">
        <w:rPr>
          <w:rFonts w:eastAsia="Times New Roman"/>
          <w:color w:val="000000"/>
          <w:szCs w:val="24"/>
          <w:lang w:eastAsia="hu-HU"/>
        </w:rPr>
        <w:t xml:space="preserve">Örömmel hallotta, hogy </w:t>
      </w:r>
      <w:r w:rsidR="009F2C67" w:rsidRPr="00B533BE">
        <w:rPr>
          <w:shd w:val="clear" w:color="auto" w:fill="FFFFFF"/>
        </w:rPr>
        <w:t>a</w:t>
      </w:r>
      <w:r w:rsidR="009F2C67">
        <w:rPr>
          <w:shd w:val="clear" w:color="auto" w:fill="FFFFFF"/>
        </w:rPr>
        <w:t xml:space="preserve"> fúrt kutakkal kapcsolatosan </w:t>
      </w:r>
      <w:r w:rsidRPr="00B533BE">
        <w:rPr>
          <w:rFonts w:eastAsia="Times New Roman"/>
          <w:color w:val="000000"/>
          <w:szCs w:val="24"/>
          <w:lang w:eastAsia="hu-HU"/>
        </w:rPr>
        <w:t xml:space="preserve">a Jobbik javaslatára </w:t>
      </w:r>
      <w:r>
        <w:rPr>
          <w:rFonts w:eastAsia="Times New Roman"/>
          <w:color w:val="000000"/>
          <w:szCs w:val="24"/>
          <w:lang w:eastAsia="hu-HU"/>
        </w:rPr>
        <w:t>elf</w:t>
      </w:r>
      <w:r w:rsidRPr="00B533BE">
        <w:rPr>
          <w:rFonts w:eastAsia="Times New Roman"/>
          <w:color w:val="000000"/>
          <w:szCs w:val="24"/>
          <w:lang w:eastAsia="hu-HU"/>
        </w:rPr>
        <w:t>ogad</w:t>
      </w:r>
      <w:r>
        <w:rPr>
          <w:rFonts w:eastAsia="Times New Roman"/>
          <w:color w:val="000000"/>
          <w:szCs w:val="24"/>
          <w:lang w:eastAsia="hu-HU"/>
        </w:rPr>
        <w:t xml:space="preserve">ták </w:t>
      </w:r>
      <w:r w:rsidR="009F2C67">
        <w:rPr>
          <w:shd w:val="clear" w:color="auto" w:fill="FFFFFF"/>
        </w:rPr>
        <w:t>a</w:t>
      </w:r>
      <w:r w:rsidRPr="00B533BE">
        <w:rPr>
          <w:shd w:val="clear" w:color="auto" w:fill="FFFFFF"/>
        </w:rPr>
        <w:t>z engedélyezési moratórium meghosszabbítására irányuló javaslatot</w:t>
      </w:r>
      <w:r>
        <w:rPr>
          <w:shd w:val="clear" w:color="auto" w:fill="FFFFFF"/>
        </w:rPr>
        <w:t>, azonban a regisztrációnak költségei is vannak, ezért kéri, hogy a kamara kezdeményezze a költségmentes regisztrációt.</w:t>
      </w:r>
    </w:p>
    <w:p w:rsidR="00B533BE" w:rsidRPr="00903277" w:rsidRDefault="00B533BE"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Timár Zoltán</w:t>
      </w:r>
    </w:p>
    <w:p w:rsidR="00903277" w:rsidRPr="001D069A" w:rsidRDefault="001D069A" w:rsidP="00C53BC4">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Hisz abban, hogy olyan Kormányuk van, aki tudja a dolgát egy hol ide, hol oda ülő párt segítsége nélkül</w:t>
      </w:r>
      <w:r w:rsidR="007961EB">
        <w:rPr>
          <w:rFonts w:eastAsia="Times New Roman"/>
          <w:color w:val="000000"/>
          <w:szCs w:val="24"/>
          <w:lang w:eastAsia="hu-HU"/>
        </w:rPr>
        <w:t xml:space="preserve"> is. </w:t>
      </w:r>
      <w:r w:rsidR="009F2C67" w:rsidRPr="001D069A">
        <w:rPr>
          <w:rFonts w:eastAsia="Times New Roman"/>
          <w:color w:val="000000"/>
          <w:szCs w:val="24"/>
          <w:lang w:eastAsia="hu-HU"/>
        </w:rPr>
        <w:t xml:space="preserve">Megköszöni </w:t>
      </w:r>
      <w:r w:rsidR="009F2C67">
        <w:rPr>
          <w:rFonts w:eastAsia="Times New Roman"/>
          <w:color w:val="000000"/>
          <w:szCs w:val="24"/>
          <w:lang w:eastAsia="hu-HU"/>
        </w:rPr>
        <w:t>az Agrárkamara munkáját</w:t>
      </w:r>
      <w:r w:rsidR="00B13250">
        <w:rPr>
          <w:rFonts w:eastAsia="Times New Roman"/>
          <w:color w:val="000000"/>
          <w:szCs w:val="24"/>
          <w:lang w:eastAsia="hu-HU"/>
        </w:rPr>
        <w:t>.</w:t>
      </w:r>
    </w:p>
    <w:p w:rsidR="001D069A" w:rsidRPr="00903277" w:rsidRDefault="001D069A"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Buczkó József</w:t>
      </w:r>
    </w:p>
    <w:p w:rsidR="00903277" w:rsidRPr="00B07D4D" w:rsidRDefault="00B07D4D" w:rsidP="00C53BC4">
      <w:pPr>
        <w:widowControl w:val="0"/>
        <w:autoSpaceDE w:val="0"/>
        <w:autoSpaceDN w:val="0"/>
        <w:adjustRightInd w:val="0"/>
        <w:jc w:val="both"/>
        <w:rPr>
          <w:rFonts w:eastAsia="Times New Roman"/>
          <w:color w:val="000000"/>
          <w:szCs w:val="24"/>
          <w:lang w:eastAsia="hu-HU"/>
        </w:rPr>
      </w:pPr>
      <w:r w:rsidRPr="00B07D4D">
        <w:rPr>
          <w:rFonts w:eastAsia="Times New Roman"/>
          <w:color w:val="000000"/>
          <w:szCs w:val="24"/>
          <w:lang w:eastAsia="hu-HU"/>
        </w:rPr>
        <w:t>Ahogy elhangzott, Magyarország területén</w:t>
      </w:r>
      <w:r>
        <w:rPr>
          <w:rFonts w:eastAsia="Times New Roman"/>
          <w:color w:val="000000"/>
          <w:szCs w:val="24"/>
          <w:lang w:eastAsia="hu-HU"/>
        </w:rPr>
        <w:t xml:space="preserve">, ezen belül az Alföldön a vízellátás tekintetében komoly gondok vannak. </w:t>
      </w:r>
      <w:r w:rsidR="00FE1D9C">
        <w:rPr>
          <w:rFonts w:eastAsia="Times New Roman"/>
          <w:color w:val="000000"/>
          <w:szCs w:val="24"/>
          <w:lang w:eastAsia="hu-HU"/>
        </w:rPr>
        <w:t xml:space="preserve">Az Árpád korban az egész ország területén egy nagyon jól működő vízellátó rendszer működött a XVIII. század második feléig, a folyami hajózások megkezdéséig és </w:t>
      </w:r>
      <w:r w:rsidR="009F2C67">
        <w:rPr>
          <w:rFonts w:eastAsia="Times New Roman"/>
          <w:color w:val="000000"/>
          <w:szCs w:val="24"/>
          <w:lang w:eastAsia="hu-HU"/>
        </w:rPr>
        <w:t xml:space="preserve">valójában </w:t>
      </w:r>
      <w:r w:rsidR="00FE1D9C">
        <w:rPr>
          <w:rFonts w:eastAsia="Times New Roman"/>
          <w:color w:val="000000"/>
          <w:szCs w:val="24"/>
          <w:lang w:eastAsia="hu-HU"/>
        </w:rPr>
        <w:t xml:space="preserve">innen erednek a mai problémáik. </w:t>
      </w:r>
      <w:r w:rsidR="00461A71">
        <w:rPr>
          <w:rFonts w:eastAsia="Times New Roman"/>
          <w:color w:val="000000"/>
          <w:szCs w:val="24"/>
          <w:lang w:eastAsia="hu-HU"/>
        </w:rPr>
        <w:t xml:space="preserve">A Kisalföld területén muzeológusok segítségével feltérképezték az egykori vízellátó rendszert és megállapították, hogy az visszaállítható lenne. </w:t>
      </w:r>
      <w:r w:rsidR="00003D30">
        <w:rPr>
          <w:rFonts w:eastAsia="Times New Roman"/>
          <w:color w:val="000000"/>
          <w:szCs w:val="24"/>
          <w:lang w:eastAsia="hu-HU"/>
        </w:rPr>
        <w:t>Véleménye szerint ez az Alföldre vonatkozóan is igaz és ezt kellene képviselni a probléma megoldása érdekében a döntéshozók felé.</w:t>
      </w:r>
    </w:p>
    <w:p w:rsidR="007059E4" w:rsidRPr="00903277" w:rsidRDefault="007059E4"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Simon Zoltán</w:t>
      </w:r>
    </w:p>
    <w:p w:rsidR="00903277" w:rsidRPr="00D86142" w:rsidRDefault="00D86142" w:rsidP="00C53BC4">
      <w:pPr>
        <w:widowControl w:val="0"/>
        <w:autoSpaceDE w:val="0"/>
        <w:autoSpaceDN w:val="0"/>
        <w:adjustRightInd w:val="0"/>
        <w:jc w:val="both"/>
        <w:rPr>
          <w:rFonts w:eastAsia="Times New Roman"/>
          <w:color w:val="000000"/>
          <w:szCs w:val="24"/>
          <w:lang w:eastAsia="hu-HU"/>
        </w:rPr>
      </w:pPr>
      <w:r w:rsidRPr="00D86142">
        <w:rPr>
          <w:rFonts w:eastAsia="Times New Roman"/>
          <w:color w:val="000000"/>
          <w:szCs w:val="24"/>
          <w:lang w:eastAsia="hu-HU"/>
        </w:rPr>
        <w:t>Örömmel hallotta, hogy az élelmiszeripar</w:t>
      </w:r>
      <w:r>
        <w:rPr>
          <w:rFonts w:eastAsia="Times New Roman"/>
          <w:color w:val="000000"/>
          <w:szCs w:val="24"/>
          <w:lang w:eastAsia="hu-HU"/>
        </w:rPr>
        <w:t>i</w:t>
      </w:r>
      <w:r w:rsidRPr="00D86142">
        <w:rPr>
          <w:rFonts w:eastAsia="Times New Roman"/>
          <w:color w:val="000000"/>
          <w:szCs w:val="24"/>
          <w:lang w:eastAsia="hu-HU"/>
        </w:rPr>
        <w:t xml:space="preserve"> </w:t>
      </w:r>
      <w:r>
        <w:rPr>
          <w:rFonts w:eastAsia="Times New Roman"/>
          <w:color w:val="000000"/>
          <w:szCs w:val="24"/>
          <w:lang w:eastAsia="hu-HU"/>
        </w:rPr>
        <w:t xml:space="preserve">fejlesztések </w:t>
      </w:r>
      <w:r w:rsidR="009F2C67">
        <w:rPr>
          <w:rFonts w:eastAsia="Times New Roman"/>
          <w:color w:val="000000"/>
          <w:szCs w:val="24"/>
          <w:lang w:eastAsia="hu-HU"/>
        </w:rPr>
        <w:t>is a célkitűzések között szerepelnek</w:t>
      </w:r>
      <w:r>
        <w:rPr>
          <w:rFonts w:eastAsia="Times New Roman"/>
          <w:color w:val="000000"/>
          <w:szCs w:val="24"/>
          <w:lang w:eastAsia="hu-HU"/>
        </w:rPr>
        <w:t xml:space="preserve">, hiszen </w:t>
      </w:r>
      <w:r w:rsidR="00D36A49">
        <w:rPr>
          <w:rFonts w:eastAsia="Times New Roman"/>
          <w:color w:val="000000"/>
          <w:szCs w:val="24"/>
          <w:lang w:eastAsia="hu-HU"/>
        </w:rPr>
        <w:t xml:space="preserve">az </w:t>
      </w:r>
      <w:r w:rsidR="009F2C67">
        <w:rPr>
          <w:rFonts w:eastAsia="Times New Roman"/>
          <w:color w:val="000000"/>
          <w:szCs w:val="24"/>
          <w:lang w:eastAsia="hu-HU"/>
        </w:rPr>
        <w:t xml:space="preserve">élelmiszeriparban </w:t>
      </w:r>
      <w:r w:rsidR="00D36A49">
        <w:rPr>
          <w:rFonts w:eastAsia="Times New Roman"/>
          <w:color w:val="000000"/>
          <w:szCs w:val="24"/>
          <w:lang w:eastAsia="hu-HU"/>
        </w:rPr>
        <w:t>szükség van</w:t>
      </w:r>
      <w:r w:rsidR="009F2C67">
        <w:rPr>
          <w:rFonts w:eastAsia="Times New Roman"/>
          <w:color w:val="000000"/>
          <w:szCs w:val="24"/>
          <w:lang w:eastAsia="hu-HU"/>
        </w:rPr>
        <w:t xml:space="preserve"> az összehangolt intézkedésekre</w:t>
      </w:r>
      <w:r w:rsidR="00D36A49">
        <w:rPr>
          <w:rFonts w:eastAsia="Times New Roman"/>
          <w:color w:val="000000"/>
          <w:szCs w:val="24"/>
          <w:lang w:eastAsia="hu-HU"/>
        </w:rPr>
        <w:t>. Az állattenyésztés</w:t>
      </w:r>
      <w:r w:rsidR="009F2C67">
        <w:rPr>
          <w:rFonts w:eastAsia="Times New Roman"/>
          <w:color w:val="000000"/>
          <w:szCs w:val="24"/>
          <w:lang w:eastAsia="hu-HU"/>
        </w:rPr>
        <w:t>sel kapcsolatosan</w:t>
      </w:r>
      <w:r w:rsidR="00D36A49">
        <w:rPr>
          <w:rFonts w:eastAsia="Times New Roman"/>
          <w:color w:val="000000"/>
          <w:szCs w:val="24"/>
          <w:lang w:eastAsia="hu-HU"/>
        </w:rPr>
        <w:t xml:space="preserve"> megemlíti, hogy a</w:t>
      </w:r>
      <w:r w:rsidR="0025619C">
        <w:rPr>
          <w:rFonts w:eastAsia="Times New Roman"/>
          <w:color w:val="000000"/>
          <w:szCs w:val="24"/>
          <w:lang w:eastAsia="hu-HU"/>
        </w:rPr>
        <w:t xml:space="preserve"> juh állomány tekintetében első helyen áll a megye, azonban az ágazat jövedelem hiányos, generációváltásbeli problémák</w:t>
      </w:r>
      <w:r w:rsidR="009F2C67">
        <w:rPr>
          <w:rFonts w:eastAsia="Times New Roman"/>
          <w:color w:val="000000"/>
          <w:szCs w:val="24"/>
          <w:lang w:eastAsia="hu-HU"/>
        </w:rPr>
        <w:t>kal küszködik</w:t>
      </w:r>
      <w:r w:rsidR="00D36A49">
        <w:rPr>
          <w:rFonts w:eastAsia="Times New Roman"/>
          <w:color w:val="000000"/>
          <w:szCs w:val="24"/>
          <w:lang w:eastAsia="hu-HU"/>
        </w:rPr>
        <w:t>. A</w:t>
      </w:r>
      <w:r w:rsidR="0025619C">
        <w:rPr>
          <w:rFonts w:eastAsia="Times New Roman"/>
          <w:color w:val="000000"/>
          <w:szCs w:val="24"/>
          <w:lang w:eastAsia="hu-HU"/>
        </w:rPr>
        <w:t xml:space="preserve"> bevásárló központokban Új-Zélandi birkacombot tudnak vásárolni, miközben a világ legkiválóbb minőségű bárányait Olaszországba exportálják. </w:t>
      </w:r>
      <w:r w:rsidR="007F28EE">
        <w:rPr>
          <w:rFonts w:eastAsia="Times New Roman"/>
          <w:color w:val="000000"/>
          <w:szCs w:val="24"/>
          <w:lang w:eastAsia="hu-HU"/>
        </w:rPr>
        <w:t xml:space="preserve">A tenyészállatok Törökországi felvásárlását pedig a gyümölcsfák kivágásához tudja hasonlítani, ami nem jó irány. A </w:t>
      </w:r>
      <w:r w:rsidR="00D36A49">
        <w:rPr>
          <w:rFonts w:eastAsia="Times New Roman"/>
          <w:color w:val="000000"/>
          <w:szCs w:val="24"/>
          <w:lang w:eastAsia="hu-HU"/>
        </w:rPr>
        <w:t xml:space="preserve">felbukkanó Afrikai sertéspestis </w:t>
      </w:r>
      <w:r w:rsidR="00D36A49">
        <w:rPr>
          <w:rFonts w:eastAsia="Times New Roman"/>
          <w:color w:val="000000"/>
          <w:szCs w:val="24"/>
          <w:lang w:eastAsia="hu-HU"/>
        </w:rPr>
        <w:lastRenderedPageBreak/>
        <w:t xml:space="preserve">pedig a </w:t>
      </w:r>
      <w:r w:rsidR="007F28EE">
        <w:rPr>
          <w:rFonts w:eastAsia="Times New Roman"/>
          <w:color w:val="000000"/>
          <w:szCs w:val="24"/>
          <w:lang w:eastAsia="hu-HU"/>
        </w:rPr>
        <w:t xml:space="preserve">sertés szektort </w:t>
      </w:r>
      <w:r w:rsidR="00D36A49">
        <w:rPr>
          <w:rFonts w:eastAsia="Times New Roman"/>
          <w:color w:val="000000"/>
          <w:szCs w:val="24"/>
          <w:lang w:eastAsia="hu-HU"/>
        </w:rPr>
        <w:t>sújtotta jelentősen.</w:t>
      </w:r>
      <w:r w:rsidR="007F28EE">
        <w:rPr>
          <w:rFonts w:eastAsia="Times New Roman"/>
          <w:color w:val="000000"/>
          <w:szCs w:val="24"/>
          <w:lang w:eastAsia="hu-HU"/>
        </w:rPr>
        <w:t xml:space="preserve"> </w:t>
      </w:r>
      <w:r w:rsidR="00D36A49">
        <w:rPr>
          <w:rFonts w:eastAsia="Times New Roman"/>
          <w:color w:val="000000"/>
          <w:szCs w:val="24"/>
          <w:lang w:eastAsia="hu-HU"/>
        </w:rPr>
        <w:t>A zöldségtermesztésben hiányzik a humán erőforrás,</w:t>
      </w:r>
      <w:r w:rsidR="005D4C35">
        <w:rPr>
          <w:rFonts w:eastAsia="Times New Roman"/>
          <w:color w:val="000000"/>
          <w:szCs w:val="24"/>
          <w:lang w:eastAsia="hu-HU"/>
        </w:rPr>
        <w:t xml:space="preserve"> a gabonafélék exportja miatt pedig a talaj tápanyagértéke egyre csökken és az élelmiszeripar fejlesztése e tekintetben is fontos</w:t>
      </w:r>
      <w:r w:rsidR="009F2C67">
        <w:rPr>
          <w:rFonts w:eastAsia="Times New Roman"/>
          <w:color w:val="000000"/>
          <w:szCs w:val="24"/>
          <w:lang w:eastAsia="hu-HU"/>
        </w:rPr>
        <w:t>. Továbbá az is nagyon fontos</w:t>
      </w:r>
      <w:r w:rsidR="005D4C35">
        <w:rPr>
          <w:rFonts w:eastAsia="Times New Roman"/>
          <w:color w:val="000000"/>
          <w:szCs w:val="24"/>
          <w:lang w:eastAsia="hu-HU"/>
        </w:rPr>
        <w:t xml:space="preserve">, hogy helyre álljon az állattenyésztés és növénytermesztés harmonikus egyensúlya. </w:t>
      </w:r>
      <w:r w:rsidR="00D36A49">
        <w:rPr>
          <w:rFonts w:eastAsia="Times New Roman"/>
          <w:color w:val="000000"/>
          <w:szCs w:val="24"/>
          <w:lang w:eastAsia="hu-HU"/>
        </w:rPr>
        <w:t xml:space="preserve"> </w:t>
      </w:r>
    </w:p>
    <w:p w:rsidR="00CA2C1C" w:rsidRPr="00903277" w:rsidRDefault="00CA2C1C"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Demeter Pál</w:t>
      </w:r>
    </w:p>
    <w:p w:rsidR="00903277" w:rsidRPr="00A27340" w:rsidRDefault="00A27340" w:rsidP="00C53BC4">
      <w:pPr>
        <w:widowControl w:val="0"/>
        <w:autoSpaceDE w:val="0"/>
        <w:autoSpaceDN w:val="0"/>
        <w:adjustRightInd w:val="0"/>
        <w:jc w:val="both"/>
        <w:rPr>
          <w:rFonts w:eastAsia="Times New Roman"/>
          <w:color w:val="000000"/>
          <w:szCs w:val="24"/>
          <w:lang w:eastAsia="hu-HU"/>
        </w:rPr>
      </w:pPr>
      <w:r w:rsidRPr="00A27340">
        <w:rPr>
          <w:rFonts w:eastAsia="Times New Roman"/>
          <w:color w:val="000000"/>
          <w:szCs w:val="24"/>
          <w:lang w:eastAsia="hu-HU"/>
        </w:rPr>
        <w:t xml:space="preserve">Mivel </w:t>
      </w:r>
      <w:r w:rsidR="009F2C67">
        <w:rPr>
          <w:rFonts w:eastAsia="Times New Roman"/>
          <w:color w:val="000000"/>
          <w:szCs w:val="24"/>
          <w:lang w:eastAsia="hu-HU"/>
        </w:rPr>
        <w:t xml:space="preserve">Timár Zoltán által </w:t>
      </w:r>
      <w:r w:rsidRPr="00A27340">
        <w:rPr>
          <w:rFonts w:eastAsia="Times New Roman"/>
          <w:color w:val="000000"/>
          <w:szCs w:val="24"/>
          <w:lang w:eastAsia="hu-HU"/>
        </w:rPr>
        <w:t>meg lett szólítva</w:t>
      </w:r>
      <w:r w:rsidR="00AA6D10">
        <w:rPr>
          <w:rFonts w:eastAsia="Times New Roman"/>
          <w:color w:val="000000"/>
          <w:szCs w:val="24"/>
          <w:lang w:eastAsia="hu-HU"/>
        </w:rPr>
        <w:t xml:space="preserve">, erre reagálva elmondja, </w:t>
      </w:r>
      <w:proofErr w:type="spellStart"/>
      <w:r w:rsidR="00AA6D10">
        <w:rPr>
          <w:rFonts w:eastAsia="Times New Roman"/>
          <w:color w:val="000000"/>
          <w:szCs w:val="24"/>
          <w:lang w:eastAsia="hu-HU"/>
        </w:rPr>
        <w:t>fíx</w:t>
      </w:r>
      <w:proofErr w:type="spellEnd"/>
      <w:r w:rsidR="00AA6D10">
        <w:rPr>
          <w:rFonts w:eastAsia="Times New Roman"/>
          <w:color w:val="000000"/>
          <w:szCs w:val="24"/>
          <w:lang w:eastAsia="hu-HU"/>
        </w:rPr>
        <w:t xml:space="preserve"> helyei vannak a </w:t>
      </w:r>
      <w:proofErr w:type="spellStart"/>
      <w:r w:rsidR="00AA6D10">
        <w:rPr>
          <w:rFonts w:eastAsia="Times New Roman"/>
          <w:color w:val="000000"/>
          <w:szCs w:val="24"/>
          <w:lang w:eastAsia="hu-HU"/>
        </w:rPr>
        <w:t>Jobbikos</w:t>
      </w:r>
      <w:proofErr w:type="spellEnd"/>
      <w:r w:rsidR="00AA6D10">
        <w:rPr>
          <w:rFonts w:eastAsia="Times New Roman"/>
          <w:color w:val="000000"/>
          <w:szCs w:val="24"/>
          <w:lang w:eastAsia="hu-HU"/>
        </w:rPr>
        <w:t xml:space="preserve"> képviselőknek</w:t>
      </w:r>
      <w:r>
        <w:rPr>
          <w:rFonts w:eastAsia="Times New Roman"/>
          <w:color w:val="000000"/>
          <w:szCs w:val="24"/>
          <w:lang w:eastAsia="hu-HU"/>
        </w:rPr>
        <w:t xml:space="preserve"> </w:t>
      </w:r>
      <w:r w:rsidR="00AA6D10">
        <w:rPr>
          <w:rFonts w:eastAsia="Times New Roman"/>
          <w:color w:val="000000"/>
          <w:szCs w:val="24"/>
          <w:lang w:eastAsia="hu-HU"/>
        </w:rPr>
        <w:t xml:space="preserve">a közgyűlésben, ezért nem tudja mire gondolt </w:t>
      </w:r>
      <w:r w:rsidR="006F57B4">
        <w:rPr>
          <w:rFonts w:eastAsia="Times New Roman"/>
          <w:color w:val="000000"/>
          <w:szCs w:val="24"/>
          <w:lang w:eastAsia="hu-HU"/>
        </w:rPr>
        <w:t>Timár Zoltán.</w:t>
      </w:r>
      <w:r w:rsidR="00D17D48">
        <w:rPr>
          <w:rFonts w:eastAsia="Times New Roman"/>
          <w:color w:val="000000"/>
          <w:szCs w:val="24"/>
          <w:lang w:eastAsia="hu-HU"/>
        </w:rPr>
        <w:t xml:space="preserve"> </w:t>
      </w:r>
    </w:p>
    <w:p w:rsidR="00A27340" w:rsidRPr="00903277" w:rsidRDefault="00A27340" w:rsidP="00C53BC4">
      <w:pPr>
        <w:widowControl w:val="0"/>
        <w:autoSpaceDE w:val="0"/>
        <w:autoSpaceDN w:val="0"/>
        <w:adjustRightInd w:val="0"/>
        <w:jc w:val="both"/>
        <w:rPr>
          <w:rFonts w:eastAsia="Times New Roman"/>
          <w:b/>
          <w:color w:val="000000"/>
          <w:szCs w:val="24"/>
          <w:u w:val="single"/>
          <w:lang w:eastAsia="hu-HU"/>
        </w:rPr>
      </w:pPr>
    </w:p>
    <w:p w:rsidR="002E3CB0" w:rsidRDefault="002E3CB0" w:rsidP="002E3CB0">
      <w:pPr>
        <w:widowControl w:val="0"/>
        <w:autoSpaceDE w:val="0"/>
        <w:autoSpaceDN w:val="0"/>
        <w:adjustRightInd w:val="0"/>
        <w:jc w:val="both"/>
        <w:rPr>
          <w:rFonts w:eastAsia="Times New Roman"/>
          <w:b/>
          <w:color w:val="000000"/>
          <w:szCs w:val="24"/>
          <w:u w:val="single"/>
          <w:lang w:eastAsia="hu-HU"/>
        </w:rPr>
      </w:pPr>
      <w:proofErr w:type="spellStart"/>
      <w:r w:rsidRPr="00903277">
        <w:rPr>
          <w:rFonts w:eastAsia="Times New Roman"/>
          <w:b/>
          <w:color w:val="000000"/>
          <w:szCs w:val="24"/>
          <w:u w:val="single"/>
          <w:lang w:eastAsia="hu-HU"/>
        </w:rPr>
        <w:t>Pajna</w:t>
      </w:r>
      <w:proofErr w:type="spellEnd"/>
      <w:r w:rsidRPr="00903277">
        <w:rPr>
          <w:rFonts w:eastAsia="Times New Roman"/>
          <w:b/>
          <w:color w:val="000000"/>
          <w:szCs w:val="24"/>
          <w:u w:val="single"/>
          <w:lang w:eastAsia="hu-HU"/>
        </w:rPr>
        <w:t xml:space="preserve"> Zoltán</w:t>
      </w:r>
    </w:p>
    <w:p w:rsidR="002E3CB0" w:rsidRPr="002E3CB0" w:rsidRDefault="002E3CB0" w:rsidP="00C53BC4">
      <w:pPr>
        <w:widowControl w:val="0"/>
        <w:autoSpaceDE w:val="0"/>
        <w:autoSpaceDN w:val="0"/>
        <w:adjustRightInd w:val="0"/>
        <w:jc w:val="both"/>
        <w:rPr>
          <w:rFonts w:eastAsia="Times New Roman"/>
          <w:color w:val="000000"/>
          <w:szCs w:val="24"/>
          <w:lang w:eastAsia="hu-HU"/>
        </w:rPr>
      </w:pPr>
      <w:r w:rsidRPr="002E3CB0">
        <w:rPr>
          <w:rFonts w:eastAsia="Times New Roman"/>
          <w:color w:val="000000"/>
          <w:szCs w:val="24"/>
          <w:lang w:eastAsia="hu-HU"/>
        </w:rPr>
        <w:t xml:space="preserve">Mindenkit megkér, hogy </w:t>
      </w:r>
      <w:r>
        <w:rPr>
          <w:rFonts w:eastAsia="Times New Roman"/>
          <w:color w:val="000000"/>
          <w:szCs w:val="24"/>
          <w:lang w:eastAsia="hu-HU"/>
        </w:rPr>
        <w:t xml:space="preserve">a napirend témájához kapcsolódva </w:t>
      </w:r>
      <w:r w:rsidR="006133EC">
        <w:rPr>
          <w:rFonts w:eastAsia="Times New Roman"/>
          <w:color w:val="000000"/>
          <w:szCs w:val="24"/>
          <w:lang w:eastAsia="hu-HU"/>
        </w:rPr>
        <w:t>mondja el hozzászólását.</w:t>
      </w:r>
    </w:p>
    <w:p w:rsidR="002E3CB0" w:rsidRDefault="002E3CB0"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 xml:space="preserve">Bódi </w:t>
      </w:r>
      <w:r>
        <w:rPr>
          <w:rFonts w:eastAsia="Times New Roman"/>
          <w:b/>
          <w:color w:val="000000"/>
          <w:szCs w:val="24"/>
          <w:u w:val="single"/>
          <w:lang w:eastAsia="hu-HU"/>
        </w:rPr>
        <w:t>J</w:t>
      </w:r>
      <w:r w:rsidRPr="00903277">
        <w:rPr>
          <w:rFonts w:eastAsia="Times New Roman"/>
          <w:b/>
          <w:color w:val="000000"/>
          <w:szCs w:val="24"/>
          <w:u w:val="single"/>
          <w:lang w:eastAsia="hu-HU"/>
        </w:rPr>
        <w:t>udit</w:t>
      </w:r>
    </w:p>
    <w:p w:rsidR="00903277" w:rsidRPr="000639A6" w:rsidRDefault="000639A6" w:rsidP="00C53BC4">
      <w:pPr>
        <w:widowControl w:val="0"/>
        <w:autoSpaceDE w:val="0"/>
        <w:autoSpaceDN w:val="0"/>
        <w:adjustRightInd w:val="0"/>
        <w:jc w:val="both"/>
        <w:rPr>
          <w:rFonts w:eastAsia="Times New Roman"/>
          <w:color w:val="000000"/>
          <w:szCs w:val="24"/>
          <w:lang w:eastAsia="hu-HU"/>
        </w:rPr>
      </w:pPr>
      <w:r w:rsidRPr="000639A6">
        <w:rPr>
          <w:rFonts w:eastAsia="Times New Roman"/>
          <w:color w:val="000000"/>
          <w:szCs w:val="24"/>
          <w:lang w:eastAsia="hu-HU"/>
        </w:rPr>
        <w:t>Örömmel hallotta, hogy a föld</w:t>
      </w:r>
      <w:r>
        <w:rPr>
          <w:rFonts w:eastAsia="Times New Roman"/>
          <w:color w:val="000000"/>
          <w:szCs w:val="24"/>
          <w:lang w:eastAsia="hu-HU"/>
        </w:rPr>
        <w:t xml:space="preserve"> </w:t>
      </w:r>
      <w:r w:rsidRPr="000639A6">
        <w:rPr>
          <w:rFonts w:eastAsia="Times New Roman"/>
          <w:color w:val="000000"/>
          <w:szCs w:val="24"/>
          <w:lang w:eastAsia="hu-HU"/>
        </w:rPr>
        <w:t>adásvétel</w:t>
      </w:r>
      <w:r>
        <w:rPr>
          <w:rFonts w:eastAsia="Times New Roman"/>
          <w:color w:val="000000"/>
          <w:szCs w:val="24"/>
          <w:lang w:eastAsia="hu-HU"/>
        </w:rPr>
        <w:t>ekre felkészült a kamara</w:t>
      </w:r>
      <w:r w:rsidR="00E35027">
        <w:rPr>
          <w:rFonts w:eastAsia="Times New Roman"/>
          <w:color w:val="000000"/>
          <w:szCs w:val="24"/>
          <w:lang w:eastAsia="hu-HU"/>
        </w:rPr>
        <w:t xml:space="preserve"> és az önkormányzatoknak nincs vele feladatuk a későbbiekben. </w:t>
      </w:r>
      <w:r w:rsidR="004957B9">
        <w:rPr>
          <w:rFonts w:eastAsia="Times New Roman"/>
          <w:color w:val="000000"/>
          <w:szCs w:val="24"/>
          <w:lang w:eastAsia="hu-HU"/>
        </w:rPr>
        <w:t xml:space="preserve">Azok a gazdák, akik fejlesztésben gondolkoznak nagyon várják </w:t>
      </w:r>
      <w:r w:rsidR="00E35027">
        <w:rPr>
          <w:rFonts w:eastAsia="Times New Roman"/>
          <w:color w:val="000000"/>
          <w:szCs w:val="24"/>
          <w:lang w:eastAsia="hu-HU"/>
        </w:rPr>
        <w:t xml:space="preserve"> </w:t>
      </w:r>
      <w:proofErr w:type="gramStart"/>
      <w:r w:rsidR="004957B9">
        <w:rPr>
          <w:rFonts w:eastAsia="Times New Roman"/>
          <w:color w:val="000000"/>
          <w:szCs w:val="24"/>
          <w:lang w:eastAsia="hu-HU"/>
        </w:rPr>
        <w:t>a</w:t>
      </w:r>
      <w:proofErr w:type="gramEnd"/>
      <w:r w:rsidR="004957B9">
        <w:rPr>
          <w:rFonts w:eastAsia="Times New Roman"/>
          <w:color w:val="000000"/>
          <w:szCs w:val="24"/>
          <w:lang w:eastAsia="hu-HU"/>
        </w:rPr>
        <w:t xml:space="preserve"> az öntözéssel kapcsolatos kormányzati döntést.</w:t>
      </w:r>
    </w:p>
    <w:p w:rsidR="002E3CB0" w:rsidRPr="00903277" w:rsidRDefault="002E3CB0" w:rsidP="00C53BC4">
      <w:pPr>
        <w:widowControl w:val="0"/>
        <w:autoSpaceDE w:val="0"/>
        <w:autoSpaceDN w:val="0"/>
        <w:adjustRightInd w:val="0"/>
        <w:jc w:val="both"/>
        <w:rPr>
          <w:rFonts w:eastAsia="Times New Roman"/>
          <w:b/>
          <w:color w:val="000000"/>
          <w:szCs w:val="24"/>
          <w:u w:val="single"/>
          <w:lang w:eastAsia="hu-HU"/>
        </w:rPr>
      </w:pPr>
    </w:p>
    <w:p w:rsidR="00903277" w:rsidRDefault="00903277" w:rsidP="00C53BC4">
      <w:pPr>
        <w:widowControl w:val="0"/>
        <w:autoSpaceDE w:val="0"/>
        <w:autoSpaceDN w:val="0"/>
        <w:adjustRightInd w:val="0"/>
        <w:jc w:val="both"/>
        <w:rPr>
          <w:rFonts w:eastAsia="Times New Roman"/>
          <w:b/>
          <w:color w:val="000000"/>
          <w:szCs w:val="24"/>
          <w:u w:val="single"/>
          <w:lang w:eastAsia="hu-HU"/>
        </w:rPr>
      </w:pPr>
      <w:proofErr w:type="spellStart"/>
      <w:r w:rsidRPr="00903277">
        <w:rPr>
          <w:rFonts w:eastAsia="Times New Roman"/>
          <w:b/>
          <w:color w:val="000000"/>
          <w:szCs w:val="24"/>
          <w:u w:val="single"/>
          <w:lang w:eastAsia="hu-HU"/>
        </w:rPr>
        <w:t>Pajna</w:t>
      </w:r>
      <w:proofErr w:type="spellEnd"/>
      <w:r w:rsidRPr="00903277">
        <w:rPr>
          <w:rFonts w:eastAsia="Times New Roman"/>
          <w:b/>
          <w:color w:val="000000"/>
          <w:szCs w:val="24"/>
          <w:u w:val="single"/>
          <w:lang w:eastAsia="hu-HU"/>
        </w:rPr>
        <w:t xml:space="preserve"> Zoltán</w:t>
      </w:r>
    </w:p>
    <w:p w:rsidR="00903277" w:rsidRPr="00AE2EB5" w:rsidRDefault="00AE2EB5" w:rsidP="00C53BC4">
      <w:pPr>
        <w:widowControl w:val="0"/>
        <w:autoSpaceDE w:val="0"/>
        <w:autoSpaceDN w:val="0"/>
        <w:adjustRightInd w:val="0"/>
        <w:jc w:val="both"/>
        <w:rPr>
          <w:rFonts w:eastAsia="Times New Roman"/>
          <w:color w:val="000000"/>
          <w:szCs w:val="24"/>
          <w:lang w:eastAsia="hu-HU"/>
        </w:rPr>
      </w:pPr>
      <w:r w:rsidRPr="00AE2EB5">
        <w:rPr>
          <w:rFonts w:eastAsia="Times New Roman"/>
          <w:color w:val="000000"/>
          <w:szCs w:val="24"/>
          <w:lang w:eastAsia="hu-HU"/>
        </w:rPr>
        <w:t>Ebben az évben fogadták el a megyei klímastratégiát</w:t>
      </w:r>
      <w:r>
        <w:rPr>
          <w:rFonts w:eastAsia="Times New Roman"/>
          <w:color w:val="000000"/>
          <w:szCs w:val="24"/>
          <w:lang w:eastAsia="hu-HU"/>
        </w:rPr>
        <w:t>, melynek keretében számba vették az öntözéssel kapcsolatos teendőket</w:t>
      </w:r>
      <w:r w:rsidR="00B932E7">
        <w:rPr>
          <w:rFonts w:eastAsia="Times New Roman"/>
          <w:color w:val="000000"/>
          <w:szCs w:val="24"/>
          <w:lang w:eastAsia="hu-HU"/>
        </w:rPr>
        <w:t xml:space="preserve"> is</w:t>
      </w:r>
      <w:r>
        <w:rPr>
          <w:rFonts w:eastAsia="Times New Roman"/>
          <w:color w:val="000000"/>
          <w:szCs w:val="24"/>
          <w:lang w:eastAsia="hu-HU"/>
        </w:rPr>
        <w:t xml:space="preserve">. A Derecskei csatorna </w:t>
      </w:r>
      <w:r w:rsidR="00B932E7">
        <w:rPr>
          <w:rFonts w:eastAsia="Times New Roman"/>
          <w:color w:val="000000"/>
          <w:szCs w:val="24"/>
          <w:lang w:eastAsia="hu-HU"/>
        </w:rPr>
        <w:t>kotrása</w:t>
      </w:r>
      <w:r>
        <w:rPr>
          <w:rFonts w:eastAsia="Times New Roman"/>
          <w:color w:val="000000"/>
          <w:szCs w:val="24"/>
          <w:lang w:eastAsia="hu-HU"/>
        </w:rPr>
        <w:t xml:space="preserve"> által több száz gazda öntözési problémája oldódik meg, pályázati forrásból a Keleti-főcsatorna kotrása is napirenden van.</w:t>
      </w:r>
      <w:r w:rsidR="00D82575">
        <w:rPr>
          <w:rFonts w:eastAsia="Times New Roman"/>
          <w:color w:val="000000"/>
          <w:szCs w:val="24"/>
          <w:lang w:eastAsia="hu-HU"/>
        </w:rPr>
        <w:t xml:space="preserve"> A hazai források felhasználása nagyon fontos, </w:t>
      </w:r>
      <w:r w:rsidR="00080FBC">
        <w:rPr>
          <w:rFonts w:eastAsia="Times New Roman"/>
          <w:color w:val="000000"/>
          <w:szCs w:val="24"/>
          <w:lang w:eastAsia="hu-HU"/>
        </w:rPr>
        <w:t xml:space="preserve">a 2021-2027-es </w:t>
      </w:r>
      <w:r w:rsidR="00B932E7">
        <w:rPr>
          <w:rFonts w:eastAsia="Times New Roman"/>
          <w:color w:val="000000"/>
          <w:szCs w:val="24"/>
          <w:lang w:eastAsia="hu-HU"/>
        </w:rPr>
        <w:t xml:space="preserve">tervezési </w:t>
      </w:r>
      <w:r w:rsidR="00080FBC">
        <w:rPr>
          <w:rFonts w:eastAsia="Times New Roman"/>
          <w:color w:val="000000"/>
          <w:szCs w:val="24"/>
          <w:lang w:eastAsia="hu-HU"/>
        </w:rPr>
        <w:t>időszakban kiemelt szerepet fog kapni a megyei öntözés kérdésének megvizsgálása.</w:t>
      </w:r>
      <w:r w:rsidR="005221DB">
        <w:rPr>
          <w:rFonts w:eastAsia="Times New Roman"/>
          <w:color w:val="000000"/>
          <w:szCs w:val="24"/>
          <w:lang w:eastAsia="hu-HU"/>
        </w:rPr>
        <w:t xml:space="preserve"> A mezőgazdasági struktúrák megváltozására időben fel kell készülniük.</w:t>
      </w:r>
      <w:r w:rsidR="00E439D8">
        <w:rPr>
          <w:rFonts w:eastAsia="Times New Roman"/>
          <w:color w:val="000000"/>
          <w:szCs w:val="24"/>
          <w:lang w:eastAsia="hu-HU"/>
        </w:rPr>
        <w:t xml:space="preserve"> A jégkármérséklő rendszer a határ mentén</w:t>
      </w:r>
      <w:r w:rsidR="00B932E7">
        <w:rPr>
          <w:rFonts w:eastAsia="Times New Roman"/>
          <w:color w:val="000000"/>
          <w:szCs w:val="24"/>
          <w:lang w:eastAsia="hu-HU"/>
        </w:rPr>
        <w:t>,</w:t>
      </w:r>
      <w:r w:rsidR="00E439D8">
        <w:rPr>
          <w:rFonts w:eastAsia="Times New Roman"/>
          <w:color w:val="000000"/>
          <w:szCs w:val="24"/>
          <w:lang w:eastAsia="hu-HU"/>
        </w:rPr>
        <w:t xml:space="preserve"> Szatmár megyében is kiépítésre kerül</w:t>
      </w:r>
      <w:r w:rsidR="007C3556">
        <w:rPr>
          <w:rFonts w:eastAsia="Times New Roman"/>
          <w:color w:val="000000"/>
          <w:szCs w:val="24"/>
          <w:lang w:eastAsia="hu-HU"/>
        </w:rPr>
        <w:t xml:space="preserve"> és Bihar megyében a magyar gazdák támogatás</w:t>
      </w:r>
      <w:r w:rsidR="00B932E7">
        <w:rPr>
          <w:rFonts w:eastAsia="Times New Roman"/>
          <w:color w:val="000000"/>
          <w:szCs w:val="24"/>
          <w:lang w:eastAsia="hu-HU"/>
        </w:rPr>
        <w:t>ára</w:t>
      </w:r>
      <w:r w:rsidR="007C3556">
        <w:rPr>
          <w:rFonts w:eastAsia="Times New Roman"/>
          <w:color w:val="000000"/>
          <w:szCs w:val="24"/>
          <w:lang w:eastAsia="hu-HU"/>
        </w:rPr>
        <w:t xml:space="preserve"> is </w:t>
      </w:r>
      <w:r w:rsidR="00B932E7">
        <w:rPr>
          <w:rFonts w:eastAsia="Times New Roman"/>
          <w:color w:val="000000"/>
          <w:szCs w:val="24"/>
          <w:lang w:eastAsia="hu-HU"/>
        </w:rPr>
        <w:t>sor kerül</w:t>
      </w:r>
      <w:r w:rsidR="007C3556">
        <w:rPr>
          <w:rFonts w:eastAsia="Times New Roman"/>
          <w:color w:val="000000"/>
          <w:szCs w:val="24"/>
          <w:lang w:eastAsia="hu-HU"/>
        </w:rPr>
        <w:t xml:space="preserve"> a magyar kormány segítségével. </w:t>
      </w:r>
      <w:r w:rsidR="002871DB">
        <w:rPr>
          <w:rFonts w:eastAsia="Times New Roman"/>
          <w:color w:val="000000"/>
          <w:szCs w:val="24"/>
          <w:lang w:eastAsia="hu-HU"/>
        </w:rPr>
        <w:t xml:space="preserve"> </w:t>
      </w:r>
    </w:p>
    <w:p w:rsidR="001A15B9" w:rsidRPr="00903277" w:rsidRDefault="001A15B9" w:rsidP="00C53BC4">
      <w:pPr>
        <w:widowControl w:val="0"/>
        <w:autoSpaceDE w:val="0"/>
        <w:autoSpaceDN w:val="0"/>
        <w:adjustRightInd w:val="0"/>
        <w:jc w:val="both"/>
        <w:rPr>
          <w:rFonts w:eastAsia="Times New Roman"/>
          <w:b/>
          <w:color w:val="000000"/>
          <w:szCs w:val="24"/>
          <w:u w:val="single"/>
          <w:lang w:eastAsia="hu-HU"/>
        </w:rPr>
      </w:pPr>
    </w:p>
    <w:p w:rsidR="00903277" w:rsidRPr="00903277" w:rsidRDefault="00903277" w:rsidP="00C53BC4">
      <w:pPr>
        <w:widowControl w:val="0"/>
        <w:autoSpaceDE w:val="0"/>
        <w:autoSpaceDN w:val="0"/>
        <w:adjustRightInd w:val="0"/>
        <w:jc w:val="both"/>
        <w:rPr>
          <w:rFonts w:eastAsia="Times New Roman"/>
          <w:b/>
          <w:color w:val="000000"/>
          <w:szCs w:val="24"/>
          <w:u w:val="single"/>
          <w:lang w:eastAsia="hu-HU"/>
        </w:rPr>
      </w:pPr>
      <w:proofErr w:type="spellStart"/>
      <w:r w:rsidRPr="00903277">
        <w:rPr>
          <w:rFonts w:eastAsia="Times New Roman"/>
          <w:b/>
          <w:color w:val="000000"/>
          <w:szCs w:val="24"/>
          <w:u w:val="single"/>
          <w:lang w:eastAsia="hu-HU"/>
        </w:rPr>
        <w:t>Szólláth</w:t>
      </w:r>
      <w:proofErr w:type="spellEnd"/>
      <w:r w:rsidRPr="00903277">
        <w:rPr>
          <w:rFonts w:eastAsia="Times New Roman"/>
          <w:b/>
          <w:color w:val="000000"/>
          <w:szCs w:val="24"/>
          <w:u w:val="single"/>
          <w:lang w:eastAsia="hu-HU"/>
        </w:rPr>
        <w:t xml:space="preserve"> Tibor</w:t>
      </w:r>
    </w:p>
    <w:p w:rsidR="00903277" w:rsidRDefault="00F96867" w:rsidP="00C53BC4">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Parlamentben </w:t>
      </w:r>
      <w:r w:rsidR="00B932E7">
        <w:rPr>
          <w:rFonts w:eastAsia="Times New Roman"/>
          <w:color w:val="000000"/>
          <w:szCs w:val="24"/>
          <w:lang w:eastAsia="hu-HU"/>
        </w:rPr>
        <w:t xml:space="preserve">nem születik döntés </w:t>
      </w:r>
      <w:r>
        <w:rPr>
          <w:rFonts w:eastAsia="Times New Roman"/>
          <w:color w:val="000000"/>
          <w:szCs w:val="24"/>
          <w:lang w:eastAsia="hu-HU"/>
        </w:rPr>
        <w:t xml:space="preserve">a gazdák </w:t>
      </w:r>
      <w:r w:rsidR="00B932E7">
        <w:rPr>
          <w:rFonts w:eastAsia="Times New Roman"/>
          <w:color w:val="000000"/>
          <w:szCs w:val="24"/>
          <w:lang w:eastAsia="hu-HU"/>
        </w:rPr>
        <w:t xml:space="preserve">előzetes </w:t>
      </w:r>
      <w:r>
        <w:rPr>
          <w:rFonts w:eastAsia="Times New Roman"/>
          <w:color w:val="000000"/>
          <w:szCs w:val="24"/>
          <w:lang w:eastAsia="hu-HU"/>
        </w:rPr>
        <w:t xml:space="preserve">megkérdezése nélkül és ez nagyon pozitív dolog. </w:t>
      </w:r>
      <w:r w:rsidR="00411D8A">
        <w:rPr>
          <w:rFonts w:eastAsia="Times New Roman"/>
          <w:color w:val="000000"/>
          <w:szCs w:val="24"/>
          <w:lang w:eastAsia="hu-HU"/>
        </w:rPr>
        <w:t xml:space="preserve">A kutak esetében a teljes körű </w:t>
      </w:r>
      <w:r w:rsidR="00DF594B">
        <w:rPr>
          <w:rFonts w:eastAsia="Times New Roman"/>
          <w:color w:val="000000"/>
          <w:szCs w:val="24"/>
          <w:lang w:eastAsia="hu-HU"/>
        </w:rPr>
        <w:t>költség</w:t>
      </w:r>
      <w:r w:rsidR="00411D8A">
        <w:rPr>
          <w:rFonts w:eastAsia="Times New Roman"/>
          <w:color w:val="000000"/>
          <w:szCs w:val="24"/>
          <w:lang w:eastAsia="hu-HU"/>
        </w:rPr>
        <w:t xml:space="preserve">mentességet nem tudja elképzelni, de azt, hogy a gazdálkodók vagy az egyszerű </w:t>
      </w:r>
      <w:r w:rsidR="00DF594B">
        <w:rPr>
          <w:rFonts w:eastAsia="Times New Roman"/>
          <w:color w:val="000000"/>
          <w:szCs w:val="24"/>
          <w:lang w:eastAsia="hu-HU"/>
        </w:rPr>
        <w:t xml:space="preserve">paraszt nénik számára kevesebb vagy költségmentes legyen, az egy elképzelhető irány, melyet tud támogatni. </w:t>
      </w:r>
      <w:r>
        <w:rPr>
          <w:rFonts w:eastAsia="Times New Roman"/>
          <w:color w:val="000000"/>
          <w:szCs w:val="24"/>
          <w:lang w:eastAsia="hu-HU"/>
        </w:rPr>
        <w:t xml:space="preserve">Az öntözés területén a bürokráciát csökkenteni kell, a birtokrendszer bonyolítja a helyzetet, de erre a kérdésre megoldást kell találni. Az a nagyüzemi mezőgazdálkodás, amely a műtrágyát, illetve vegyszer használatát helyezi középpontba, az hosszú távon nem tartható fent. A talaj egy élő közeg és </w:t>
      </w:r>
      <w:r w:rsidR="00E85AC1">
        <w:rPr>
          <w:rFonts w:eastAsia="Times New Roman"/>
          <w:color w:val="000000"/>
          <w:szCs w:val="24"/>
          <w:lang w:eastAsia="hu-HU"/>
        </w:rPr>
        <w:t xml:space="preserve">egyet ért abban Simon Zoltánnal, </w:t>
      </w:r>
      <w:r>
        <w:rPr>
          <w:rFonts w:eastAsia="Times New Roman"/>
          <w:color w:val="000000"/>
          <w:szCs w:val="24"/>
          <w:lang w:eastAsia="hu-HU"/>
        </w:rPr>
        <w:t>ha a szerves trágya nagyobb mennyiségben állna rendelkezésre, az nagyban javítana a helyzeten.</w:t>
      </w:r>
    </w:p>
    <w:p w:rsidR="00CA5646" w:rsidRDefault="00CA5646" w:rsidP="00FC182A">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C182A" w:rsidRPr="00F42492" w:rsidRDefault="00FC182A" w:rsidP="00FC182A">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A509B" w:rsidRPr="00F42492" w:rsidRDefault="003A509B" w:rsidP="00C53BC4">
      <w:pPr>
        <w:widowControl w:val="0"/>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az előterjesztéshez hozzászólás, javaslat nincs. </w:t>
      </w:r>
    </w:p>
    <w:p w:rsidR="003A509B" w:rsidRDefault="003A509B" w:rsidP="003A509B">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6F0076" w:rsidRPr="00132EB2" w:rsidRDefault="006F1FF9" w:rsidP="00473B7D">
      <w:pPr>
        <w:widowControl w:val="0"/>
        <w:autoSpaceDE w:val="0"/>
        <w:autoSpaceDN w:val="0"/>
        <w:adjustRightInd w:val="0"/>
        <w:spacing w:after="160"/>
        <w:jc w:val="both"/>
        <w:rPr>
          <w:rFonts w:cstheme="minorHAnsi"/>
          <w:b/>
          <w:szCs w:val="22"/>
        </w:rPr>
      </w:pPr>
      <w:r w:rsidRPr="00A57B9D">
        <w:rPr>
          <w:rFonts w:eastAsia="Times New Roman"/>
          <w:b/>
          <w:bCs/>
          <w:color w:val="000000"/>
          <w:szCs w:val="24"/>
          <w:u w:val="single"/>
          <w:lang w:eastAsia="hu-HU"/>
        </w:rPr>
        <w:t>Szavazásra teszi fel a</w:t>
      </w:r>
      <w:r w:rsidR="00A57B9D" w:rsidRPr="00A57B9D">
        <w:rPr>
          <w:b/>
          <w:bCs/>
          <w:u w:val="single"/>
        </w:rPr>
        <w:t xml:space="preserve"> megye mezőgazdaságának helyzetéről, valamint </w:t>
      </w:r>
      <w:r w:rsidR="00A57B9D" w:rsidRPr="00A57B9D">
        <w:rPr>
          <w:b/>
          <w:u w:val="single"/>
        </w:rPr>
        <w:t>a NAK Hajdú-Bihar Megyei Szervezetének 2018. évi feladatairól és tevékenységeiről</w:t>
      </w:r>
      <w:r w:rsidR="00A57B9D" w:rsidRPr="00A57B9D">
        <w:rPr>
          <w:rFonts w:eastAsia="Calibri"/>
          <w:b/>
          <w:bCs/>
          <w:u w:val="single"/>
        </w:rPr>
        <w:t xml:space="preserve"> </w:t>
      </w:r>
      <w:r w:rsidR="00020094" w:rsidRPr="00A57B9D">
        <w:rPr>
          <w:rFonts w:eastAsia="Calibri"/>
          <w:b/>
          <w:bCs/>
          <w:u w:val="single"/>
        </w:rPr>
        <w:t xml:space="preserve">szóló </w:t>
      </w:r>
      <w:r w:rsidR="00A57B9D" w:rsidRPr="00A57B9D">
        <w:rPr>
          <w:rFonts w:eastAsia="Calibri"/>
          <w:b/>
          <w:bCs/>
          <w:u w:val="single"/>
        </w:rPr>
        <w:t>határozati javaslatot</w:t>
      </w:r>
      <w:r w:rsidRPr="00A57B9D">
        <w:rPr>
          <w:rFonts w:eastAsia="Times New Roman"/>
          <w:b/>
          <w:bCs/>
          <w:color w:val="000000"/>
          <w:szCs w:val="24"/>
          <w:u w:val="single"/>
          <w:lang w:eastAsia="hu-HU"/>
        </w:rPr>
        <w:t xml:space="preserve">, </w:t>
      </w:r>
      <w:r w:rsidR="00644954">
        <w:rPr>
          <w:rFonts w:eastAsia="Times New Roman"/>
          <w:b/>
          <w:bCs/>
          <w:color w:val="000000"/>
          <w:szCs w:val="24"/>
          <w:u w:val="single"/>
          <w:lang w:eastAsia="hu-HU"/>
        </w:rPr>
        <w:t xml:space="preserve">melyet a </w:t>
      </w:r>
      <w:r w:rsidR="00473B7D" w:rsidRPr="00F42492">
        <w:rPr>
          <w:rFonts w:eastAsia="Times New Roman"/>
          <w:b/>
          <w:bCs/>
          <w:color w:val="000000"/>
          <w:szCs w:val="24"/>
          <w:u w:val="single"/>
          <w:lang w:eastAsia="hu-HU"/>
        </w:rPr>
        <w:t xml:space="preserve">közgyűlés </w:t>
      </w:r>
      <w:r w:rsidR="00473B7D">
        <w:rPr>
          <w:rFonts w:eastAsia="Times New Roman"/>
          <w:b/>
          <w:bCs/>
          <w:color w:val="000000"/>
          <w:szCs w:val="24"/>
          <w:u w:val="single"/>
          <w:lang w:eastAsia="hu-HU"/>
        </w:rPr>
        <w:t>1</w:t>
      </w:r>
      <w:r w:rsidR="00D20DF4">
        <w:rPr>
          <w:rFonts w:eastAsia="Times New Roman"/>
          <w:b/>
          <w:bCs/>
          <w:color w:val="000000"/>
          <w:szCs w:val="24"/>
          <w:u w:val="single"/>
          <w:lang w:eastAsia="hu-HU"/>
        </w:rPr>
        <w:t>8</w:t>
      </w:r>
      <w:r w:rsidR="00473B7D">
        <w:rPr>
          <w:rFonts w:eastAsia="Times New Roman"/>
          <w:b/>
          <w:bCs/>
          <w:color w:val="000000"/>
          <w:szCs w:val="24"/>
          <w:u w:val="single"/>
          <w:lang w:eastAsia="hu-HU"/>
        </w:rPr>
        <w:t xml:space="preserve"> </w:t>
      </w:r>
      <w:r w:rsidR="00473B7D" w:rsidRPr="00F42492">
        <w:rPr>
          <w:rFonts w:eastAsia="Times New Roman"/>
          <w:b/>
          <w:bCs/>
          <w:color w:val="000000"/>
          <w:szCs w:val="24"/>
          <w:u w:val="single"/>
          <w:lang w:eastAsia="hu-HU"/>
        </w:rPr>
        <w:t xml:space="preserve">igen, 0 nem szavazattal, </w:t>
      </w:r>
      <w:r w:rsidR="00644954">
        <w:rPr>
          <w:rFonts w:eastAsia="Times New Roman"/>
          <w:b/>
          <w:bCs/>
          <w:color w:val="000000"/>
          <w:szCs w:val="24"/>
          <w:u w:val="single"/>
          <w:lang w:eastAsia="hu-HU"/>
        </w:rPr>
        <w:t>2</w:t>
      </w:r>
      <w:r w:rsidR="00473B7D" w:rsidRPr="00F42492">
        <w:rPr>
          <w:rFonts w:eastAsia="Times New Roman"/>
          <w:b/>
          <w:bCs/>
          <w:color w:val="000000"/>
          <w:szCs w:val="24"/>
          <w:u w:val="single"/>
          <w:lang w:eastAsia="hu-HU"/>
        </w:rPr>
        <w:t xml:space="preserve"> tartózkodás mellett elfogadva a következő határozatot hozza:</w:t>
      </w:r>
    </w:p>
    <w:p w:rsidR="001A6B34" w:rsidRDefault="001A6B34" w:rsidP="00D20DF4">
      <w:pPr>
        <w:widowControl w:val="0"/>
        <w:autoSpaceDE w:val="0"/>
        <w:autoSpaceDN w:val="0"/>
        <w:adjustRightInd w:val="0"/>
        <w:rPr>
          <w:color w:val="000000"/>
          <w:szCs w:val="24"/>
        </w:rPr>
      </w:pPr>
    </w:p>
    <w:p w:rsidR="00D20DF4" w:rsidRPr="00D20DF4" w:rsidRDefault="00D20DF4" w:rsidP="00D20DF4">
      <w:pPr>
        <w:widowControl w:val="0"/>
        <w:autoSpaceDE w:val="0"/>
        <w:autoSpaceDN w:val="0"/>
        <w:adjustRightInd w:val="0"/>
        <w:rPr>
          <w:color w:val="000000"/>
          <w:szCs w:val="24"/>
        </w:rPr>
      </w:pPr>
      <w:r w:rsidRPr="00D20DF4">
        <w:rPr>
          <w:color w:val="000000"/>
          <w:szCs w:val="24"/>
        </w:rPr>
        <w:t>Száma: 18.12.14/1/0/A/KT</w:t>
      </w:r>
    </w:p>
    <w:p w:rsidR="00D20DF4" w:rsidRPr="00D20DF4" w:rsidRDefault="00D20DF4" w:rsidP="00D20DF4">
      <w:pPr>
        <w:widowControl w:val="0"/>
        <w:autoSpaceDE w:val="0"/>
        <w:autoSpaceDN w:val="0"/>
        <w:adjustRightInd w:val="0"/>
        <w:rPr>
          <w:color w:val="000000"/>
          <w:szCs w:val="24"/>
        </w:rPr>
      </w:pPr>
      <w:r w:rsidRPr="00D20DF4">
        <w:rPr>
          <w:color w:val="000000"/>
          <w:szCs w:val="24"/>
        </w:rPr>
        <w:t xml:space="preserve">Ideje: 2018 december 14 09:52 </w:t>
      </w:r>
    </w:p>
    <w:p w:rsidR="00D20DF4" w:rsidRPr="00D20DF4" w:rsidRDefault="00D20DF4" w:rsidP="00D20DF4">
      <w:pPr>
        <w:widowControl w:val="0"/>
        <w:autoSpaceDE w:val="0"/>
        <w:autoSpaceDN w:val="0"/>
        <w:adjustRightInd w:val="0"/>
        <w:rPr>
          <w:color w:val="000000"/>
          <w:szCs w:val="24"/>
        </w:rPr>
      </w:pPr>
      <w:r w:rsidRPr="00D20DF4">
        <w:rPr>
          <w:color w:val="000000"/>
          <w:szCs w:val="24"/>
        </w:rPr>
        <w:lastRenderedPageBreak/>
        <w:t>Típusa: Nyílt</w:t>
      </w:r>
    </w:p>
    <w:p w:rsidR="00D20DF4" w:rsidRPr="00D20DF4" w:rsidRDefault="00D20DF4" w:rsidP="00D20DF4">
      <w:pPr>
        <w:widowControl w:val="0"/>
        <w:autoSpaceDE w:val="0"/>
        <w:autoSpaceDN w:val="0"/>
        <w:adjustRightInd w:val="0"/>
        <w:rPr>
          <w:b/>
          <w:bCs/>
          <w:color w:val="000000"/>
          <w:szCs w:val="24"/>
        </w:rPr>
      </w:pPr>
      <w:r w:rsidRPr="00D20DF4">
        <w:rPr>
          <w:b/>
          <w:bCs/>
          <w:color w:val="000000"/>
          <w:szCs w:val="24"/>
        </w:rPr>
        <w:t>Határozat;</w:t>
      </w:r>
      <w:r w:rsidRPr="00D20DF4">
        <w:rPr>
          <w:b/>
          <w:bCs/>
          <w:color w:val="000000"/>
          <w:szCs w:val="24"/>
        </w:rPr>
        <w:tab/>
        <w:t>Elfogadva</w:t>
      </w:r>
    </w:p>
    <w:p w:rsidR="00D20DF4" w:rsidRPr="00D20DF4" w:rsidRDefault="00D20DF4" w:rsidP="00D20DF4">
      <w:pPr>
        <w:widowControl w:val="0"/>
        <w:autoSpaceDE w:val="0"/>
        <w:autoSpaceDN w:val="0"/>
        <w:adjustRightInd w:val="0"/>
        <w:rPr>
          <w:color w:val="000000"/>
          <w:szCs w:val="24"/>
        </w:rPr>
      </w:pPr>
      <w:r w:rsidRPr="00D20DF4">
        <w:rPr>
          <w:color w:val="000000"/>
          <w:szCs w:val="24"/>
        </w:rPr>
        <w:t>Egyszerű</w:t>
      </w:r>
    </w:p>
    <w:p w:rsidR="00D20DF4" w:rsidRPr="00D20DF4" w:rsidRDefault="00D20DF4" w:rsidP="00D20DF4">
      <w:pPr>
        <w:widowControl w:val="0"/>
        <w:autoSpaceDE w:val="0"/>
        <w:autoSpaceDN w:val="0"/>
        <w:adjustRightInd w:val="0"/>
        <w:rPr>
          <w:color w:val="000000"/>
          <w:szCs w:val="24"/>
        </w:rPr>
      </w:pP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Eredménye</w:t>
      </w:r>
      <w:r w:rsidRPr="00D20DF4">
        <w:rPr>
          <w:b/>
          <w:bCs/>
          <w:color w:val="000000"/>
          <w:szCs w:val="24"/>
          <w:u w:val="single"/>
        </w:rPr>
        <w:tab/>
        <w:t>Voks:</w:t>
      </w:r>
      <w:r w:rsidRPr="00D20DF4">
        <w:rPr>
          <w:b/>
          <w:bCs/>
          <w:color w:val="000000"/>
          <w:szCs w:val="24"/>
          <w:u w:val="single"/>
        </w:rPr>
        <w:tab/>
      </w:r>
      <w:proofErr w:type="spellStart"/>
      <w:r w:rsidRPr="00D20DF4">
        <w:rPr>
          <w:b/>
          <w:bCs/>
          <w:color w:val="000000"/>
          <w:szCs w:val="24"/>
          <w:u w:val="single"/>
        </w:rPr>
        <w:t>Szav%</w:t>
      </w:r>
      <w:proofErr w:type="spellEnd"/>
      <w:r w:rsidRPr="00D20DF4">
        <w:rPr>
          <w:b/>
          <w:bCs/>
          <w:color w:val="000000"/>
          <w:szCs w:val="24"/>
          <w:u w:val="single"/>
        </w:rPr>
        <w:t xml:space="preserve"> </w:t>
      </w:r>
      <w:r w:rsidRPr="00D20DF4">
        <w:rPr>
          <w:b/>
          <w:bCs/>
          <w:color w:val="000000"/>
          <w:szCs w:val="24"/>
          <w:u w:val="single"/>
        </w:rPr>
        <w:tab/>
      </w:r>
      <w:proofErr w:type="spellStart"/>
      <w:r w:rsidRPr="00D20DF4">
        <w:rPr>
          <w:b/>
          <w:bCs/>
          <w:color w:val="000000"/>
          <w:szCs w:val="24"/>
          <w:u w:val="single"/>
        </w:rPr>
        <w:t>Össz%</w:t>
      </w:r>
      <w:proofErr w:type="spellEnd"/>
      <w:r w:rsidRPr="00D20DF4">
        <w:rPr>
          <w:b/>
          <w:bCs/>
          <w:color w:val="000000"/>
          <w:szCs w:val="24"/>
          <w:u w:val="single"/>
        </w:rPr>
        <w:t xml:space="preserve"> </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Igen</w:t>
      </w:r>
      <w:r w:rsidRPr="00D20DF4">
        <w:rPr>
          <w:color w:val="000000"/>
          <w:szCs w:val="24"/>
        </w:rPr>
        <w:tab/>
        <w:t>18</w:t>
      </w:r>
      <w:r w:rsidRPr="00D20DF4">
        <w:rPr>
          <w:color w:val="000000"/>
          <w:szCs w:val="24"/>
        </w:rPr>
        <w:tab/>
        <w:t>90.00</w:t>
      </w:r>
      <w:r w:rsidRPr="00D20DF4">
        <w:rPr>
          <w:color w:val="000000"/>
          <w:szCs w:val="24"/>
        </w:rPr>
        <w:tab/>
        <w:t>75.00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w:t>
      </w:r>
      <w:r w:rsidRPr="00D20DF4">
        <w:rPr>
          <w:color w:val="000000"/>
          <w:szCs w:val="24"/>
        </w:rPr>
        <w:tab/>
        <w:t>0</w:t>
      </w:r>
      <w:r w:rsidRPr="00D20DF4">
        <w:rPr>
          <w:color w:val="000000"/>
          <w:szCs w:val="24"/>
        </w:rPr>
        <w:tab/>
        <w:t>0.00</w:t>
      </w:r>
      <w:r w:rsidRPr="00D20DF4">
        <w:rPr>
          <w:color w:val="000000"/>
          <w:szCs w:val="24"/>
        </w:rPr>
        <w:tab/>
      </w:r>
      <w:proofErr w:type="spellStart"/>
      <w:r w:rsidRPr="00D20DF4">
        <w:rPr>
          <w:color w:val="000000"/>
          <w:szCs w:val="24"/>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Tartózkodik</w:t>
      </w:r>
      <w:r w:rsidRPr="00D20DF4">
        <w:rPr>
          <w:color w:val="000000"/>
          <w:szCs w:val="24"/>
          <w:u w:val="single"/>
        </w:rPr>
        <w:tab/>
        <w:t>2</w:t>
      </w:r>
      <w:r w:rsidRPr="00D20DF4">
        <w:rPr>
          <w:color w:val="000000"/>
          <w:szCs w:val="24"/>
          <w:u w:val="single"/>
        </w:rPr>
        <w:tab/>
        <w:t>10.00</w:t>
      </w:r>
      <w:r w:rsidRPr="00D20DF4">
        <w:rPr>
          <w:color w:val="000000"/>
          <w:szCs w:val="24"/>
          <w:u w:val="single"/>
        </w:rPr>
        <w:tab/>
        <w:t>8.33</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Szavazott</w:t>
      </w:r>
      <w:r w:rsidRPr="00D20DF4">
        <w:rPr>
          <w:b/>
          <w:bCs/>
          <w:color w:val="000000"/>
          <w:szCs w:val="24"/>
          <w:u w:val="single"/>
        </w:rPr>
        <w:tab/>
        <w:t>20</w:t>
      </w:r>
      <w:r w:rsidRPr="00D20DF4">
        <w:rPr>
          <w:b/>
          <w:bCs/>
          <w:color w:val="000000"/>
          <w:szCs w:val="24"/>
          <w:u w:val="single"/>
        </w:rPr>
        <w:tab/>
        <w:t>100.00</w:t>
      </w:r>
      <w:r w:rsidRPr="00D20DF4">
        <w:rPr>
          <w:b/>
          <w:bCs/>
          <w:color w:val="000000"/>
          <w:szCs w:val="24"/>
          <w:u w:val="single"/>
        </w:rPr>
        <w:tab/>
        <w:t>83.33</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 szavazott</w:t>
      </w:r>
      <w:r w:rsidRPr="00D20DF4">
        <w:rPr>
          <w:color w:val="000000"/>
          <w:szCs w:val="24"/>
        </w:rPr>
        <w:tab/>
        <w:t>0</w:t>
      </w:r>
      <w:r w:rsidRPr="00D20DF4">
        <w:rPr>
          <w:color w:val="000000"/>
          <w:szCs w:val="24"/>
        </w:rPr>
        <w:tab/>
        <w:t xml:space="preserve"> </w:t>
      </w:r>
      <w:r w:rsidRPr="00D20DF4">
        <w:rPr>
          <w:color w:val="000000"/>
          <w:szCs w:val="24"/>
        </w:rPr>
        <w:tab/>
        <w:t>0.00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Távol</w:t>
      </w:r>
      <w:r w:rsidRPr="00D20DF4">
        <w:rPr>
          <w:color w:val="000000"/>
          <w:szCs w:val="24"/>
          <w:u w:val="single"/>
        </w:rPr>
        <w:tab/>
        <w:t>4</w:t>
      </w:r>
      <w:r w:rsidRPr="00D20DF4">
        <w:rPr>
          <w:color w:val="000000"/>
          <w:szCs w:val="24"/>
          <w:u w:val="single"/>
        </w:rPr>
        <w:tab/>
        <w:t xml:space="preserve"> </w:t>
      </w:r>
      <w:r w:rsidRPr="00D20DF4">
        <w:rPr>
          <w:color w:val="000000"/>
          <w:szCs w:val="24"/>
          <w:u w:val="single"/>
        </w:rPr>
        <w:tab/>
        <w:t>16.67</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D20DF4">
        <w:rPr>
          <w:b/>
          <w:bCs/>
          <w:color w:val="000000"/>
          <w:szCs w:val="24"/>
        </w:rPr>
        <w:t>Összesen</w:t>
      </w:r>
      <w:r w:rsidRPr="00D20DF4">
        <w:rPr>
          <w:b/>
          <w:bCs/>
          <w:color w:val="000000"/>
          <w:szCs w:val="24"/>
        </w:rPr>
        <w:tab/>
        <w:t>24</w:t>
      </w:r>
      <w:r w:rsidRPr="00D20DF4">
        <w:rPr>
          <w:b/>
          <w:bCs/>
          <w:color w:val="000000"/>
          <w:szCs w:val="24"/>
        </w:rPr>
        <w:tab/>
        <w:t xml:space="preserve"> </w:t>
      </w:r>
      <w:r w:rsidRPr="00D20DF4">
        <w:rPr>
          <w:b/>
          <w:bCs/>
          <w:color w:val="000000"/>
          <w:szCs w:val="24"/>
        </w:rPr>
        <w:tab/>
        <w:t>100.00</w:t>
      </w:r>
    </w:p>
    <w:p w:rsidR="00020094" w:rsidRDefault="00020094" w:rsidP="00020094">
      <w:pPr>
        <w:rPr>
          <w:rFonts w:cstheme="minorHAnsi"/>
          <w:szCs w:val="22"/>
        </w:rPr>
      </w:pPr>
    </w:p>
    <w:p w:rsidR="00473B7D" w:rsidRDefault="00473B7D" w:rsidP="00473B7D">
      <w:pPr>
        <w:rPr>
          <w:b/>
          <w:u w:val="single"/>
        </w:rPr>
      </w:pPr>
      <w:r>
        <w:rPr>
          <w:b/>
          <w:u w:val="single"/>
        </w:rPr>
        <w:t>99/2018. (XII. 14.) MÖK határozat</w:t>
      </w:r>
    </w:p>
    <w:p w:rsidR="00473B7D" w:rsidRDefault="00473B7D" w:rsidP="00473B7D"/>
    <w:p w:rsidR="00473B7D" w:rsidRPr="00096079" w:rsidRDefault="00473B7D" w:rsidP="00473B7D">
      <w:pPr>
        <w:jc w:val="both"/>
        <w:rPr>
          <w:rFonts w:eastAsia="Calibri"/>
        </w:rPr>
      </w:pPr>
      <w:r w:rsidRPr="00096079">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473B7D" w:rsidRPr="00096079" w:rsidRDefault="00473B7D" w:rsidP="00473B7D">
      <w:pPr>
        <w:jc w:val="both"/>
      </w:pPr>
    </w:p>
    <w:p w:rsidR="00473B7D" w:rsidRPr="00096079" w:rsidRDefault="00473B7D" w:rsidP="00473B7D">
      <w:pPr>
        <w:jc w:val="both"/>
      </w:pPr>
      <w:r w:rsidRPr="008F5D3C">
        <w:t xml:space="preserve">1./ </w:t>
      </w:r>
      <w:r>
        <w:t xml:space="preserve">elfogadja </w:t>
      </w:r>
      <w:r w:rsidRPr="008F5D3C">
        <w:t>a megye mezőgazdasági helyzetéről, valamint a NAK Hajdú-Bihar Megyei Szervezetének 201</w:t>
      </w:r>
      <w:r>
        <w:t>8</w:t>
      </w:r>
      <w:r w:rsidRPr="008F5D3C">
        <w:t>. évi feladatai</w:t>
      </w:r>
      <w:r>
        <w:t>ról</w:t>
      </w:r>
      <w:r w:rsidRPr="008F5D3C">
        <w:t xml:space="preserve"> és tevékenységei</w:t>
      </w:r>
      <w:r>
        <w:t xml:space="preserve">ről </w:t>
      </w:r>
      <w:r w:rsidRPr="00096079">
        <w:t xml:space="preserve">szóló tájékoztatót. </w:t>
      </w:r>
    </w:p>
    <w:p w:rsidR="00473B7D" w:rsidRPr="00096079" w:rsidRDefault="00473B7D" w:rsidP="00473B7D">
      <w:pPr>
        <w:jc w:val="both"/>
      </w:pPr>
    </w:p>
    <w:p w:rsidR="00473B7D" w:rsidRPr="00096079" w:rsidRDefault="00473B7D" w:rsidP="00473B7D">
      <w:pPr>
        <w:jc w:val="both"/>
      </w:pPr>
      <w:r w:rsidRPr="00096079">
        <w:t xml:space="preserve">2./ A közgyűlés felkéri elnökét, hogy a döntésről a Nemzeti </w:t>
      </w:r>
      <w:r w:rsidRPr="00096079">
        <w:rPr>
          <w:iCs/>
        </w:rPr>
        <w:t>Agrárgazdasági Kamara Hajdú</w:t>
      </w:r>
      <w:r w:rsidRPr="00096079">
        <w:t>-</w:t>
      </w:r>
      <w:r w:rsidRPr="00096079">
        <w:rPr>
          <w:iCs/>
        </w:rPr>
        <w:t>Bihar Megyei</w:t>
      </w:r>
      <w:r w:rsidRPr="00096079">
        <w:t xml:space="preserve"> Igazgatóságát tájékoztassa.</w:t>
      </w:r>
    </w:p>
    <w:p w:rsidR="00473B7D" w:rsidRPr="00096079" w:rsidRDefault="00473B7D" w:rsidP="00473B7D"/>
    <w:p w:rsidR="00473B7D" w:rsidRPr="00096079" w:rsidRDefault="00473B7D" w:rsidP="00473B7D">
      <w:r w:rsidRPr="00096079">
        <w:rPr>
          <w:b/>
          <w:bCs/>
          <w:u w:val="single"/>
        </w:rPr>
        <w:t>Végrehajtásért felelős:</w:t>
      </w:r>
      <w:r w:rsidRPr="00096079">
        <w:t xml:space="preserve"> </w:t>
      </w:r>
      <w:r w:rsidRPr="00096079">
        <w:tab/>
      </w:r>
      <w:proofErr w:type="spellStart"/>
      <w:r w:rsidRPr="00096079">
        <w:t>Pajna</w:t>
      </w:r>
      <w:proofErr w:type="spellEnd"/>
      <w:r w:rsidRPr="00096079">
        <w:t xml:space="preserve"> Zoltán, a megyei közgyűlés elnöke</w:t>
      </w:r>
    </w:p>
    <w:p w:rsidR="00473B7D" w:rsidRPr="004861FC" w:rsidRDefault="00473B7D" w:rsidP="00473B7D">
      <w:r w:rsidRPr="008A4523">
        <w:rPr>
          <w:b/>
          <w:bCs/>
          <w:u w:val="single"/>
        </w:rPr>
        <w:t>Határidő:</w:t>
      </w:r>
      <w:r w:rsidRPr="008A4523">
        <w:rPr>
          <w:b/>
          <w:bCs/>
        </w:rPr>
        <w:tab/>
      </w:r>
      <w:r w:rsidRPr="008A4523">
        <w:rPr>
          <w:b/>
          <w:bCs/>
        </w:rPr>
        <w:tab/>
      </w:r>
      <w:r w:rsidRPr="008A4523">
        <w:rPr>
          <w:b/>
          <w:bCs/>
        </w:rPr>
        <w:tab/>
      </w:r>
      <w:r w:rsidRPr="008A4523">
        <w:t>201</w:t>
      </w:r>
      <w:r>
        <w:t>9</w:t>
      </w:r>
      <w:r w:rsidRPr="008A4523">
        <w:t xml:space="preserve">. </w:t>
      </w:r>
      <w:r>
        <w:t>január 15.</w:t>
      </w:r>
    </w:p>
    <w:p w:rsidR="00473B7D" w:rsidRDefault="00473B7D" w:rsidP="00473B7D">
      <w:pPr>
        <w:rPr>
          <w:b/>
          <w:u w:val="single"/>
        </w:rPr>
      </w:pPr>
    </w:p>
    <w:p w:rsidR="001A6B34" w:rsidRDefault="001A6B34" w:rsidP="00473B7D">
      <w:pPr>
        <w:rPr>
          <w:b/>
          <w:u w:val="single"/>
        </w:rPr>
      </w:pPr>
    </w:p>
    <w:p w:rsidR="00CB6EBF" w:rsidRPr="00F42492" w:rsidRDefault="00CB6EBF" w:rsidP="0069555D">
      <w:pPr>
        <w:numPr>
          <w:ilvl w:val="0"/>
          <w:numId w:val="3"/>
        </w:numPr>
        <w:pBdr>
          <w:top w:val="single" w:sz="12" w:space="1" w:color="FF0000"/>
        </w:pBdr>
        <w:spacing w:after="160"/>
        <w:ind w:left="142"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A3523C" w:rsidRPr="00F42492" w:rsidRDefault="00A3523C" w:rsidP="00A57B9D">
      <w:pPr>
        <w:ind w:left="360"/>
        <w:jc w:val="center"/>
        <w:rPr>
          <w:szCs w:val="24"/>
        </w:rPr>
      </w:pPr>
      <w:r w:rsidRPr="00F3652B">
        <w:rPr>
          <w:szCs w:val="24"/>
        </w:rPr>
        <w:t>„</w:t>
      </w:r>
      <w:r w:rsidR="00A57B9D">
        <w:t>Tájékoztató a megyei tankerületek működéséről és fejlesztéseiről</w:t>
      </w:r>
      <w:r w:rsidRPr="00F42492">
        <w:rPr>
          <w:szCs w:val="24"/>
        </w:rPr>
        <w:t>”</w:t>
      </w:r>
    </w:p>
    <w:p w:rsidR="00A3523C" w:rsidRPr="00F42492" w:rsidRDefault="00A3523C" w:rsidP="00A3523C">
      <w:pPr>
        <w:widowControl w:val="0"/>
        <w:tabs>
          <w:tab w:val="left" w:pos="0"/>
          <w:tab w:val="left" w:pos="1000"/>
          <w:tab w:val="left" w:pos="6000"/>
          <w:tab w:val="left" w:pos="7400"/>
        </w:tabs>
        <w:autoSpaceDE w:val="0"/>
        <w:autoSpaceDN w:val="0"/>
        <w:adjustRightInd w:val="0"/>
        <w:jc w:val="center"/>
        <w:rPr>
          <w:rFonts w:eastAsia="Times New Roman"/>
          <w:color w:val="000000"/>
          <w:szCs w:val="24"/>
          <w:lang w:eastAsia="hu-HU"/>
        </w:rPr>
      </w:pPr>
    </w:p>
    <w:p w:rsidR="009A2C80" w:rsidRDefault="009A2C80" w:rsidP="00DD1FAC">
      <w:pPr>
        <w:rPr>
          <w:rFonts w:eastAsia="Times New Roman"/>
          <w:b/>
          <w:color w:val="000000"/>
          <w:szCs w:val="24"/>
          <w:u w:val="single"/>
          <w:lang w:eastAsia="hu-HU"/>
        </w:rPr>
      </w:pPr>
    </w:p>
    <w:p w:rsidR="00DD1FAC" w:rsidRDefault="00DD1FAC" w:rsidP="00DD1FAC">
      <w:pPr>
        <w:rPr>
          <w:rFonts w:eastAsia="Times New Roman"/>
          <w:b/>
          <w:color w:val="000000"/>
          <w:szCs w:val="24"/>
          <w:u w:val="single"/>
          <w:lang w:eastAsia="hu-HU"/>
        </w:rPr>
      </w:pPr>
      <w:proofErr w:type="spellStart"/>
      <w:r w:rsidRPr="00A3259B">
        <w:rPr>
          <w:rFonts w:eastAsia="Times New Roman"/>
          <w:b/>
          <w:color w:val="000000"/>
          <w:szCs w:val="24"/>
          <w:u w:val="single"/>
          <w:lang w:eastAsia="hu-HU"/>
        </w:rPr>
        <w:t>Pajna</w:t>
      </w:r>
      <w:proofErr w:type="spellEnd"/>
      <w:r w:rsidRPr="00A3259B">
        <w:rPr>
          <w:rFonts w:eastAsia="Times New Roman"/>
          <w:b/>
          <w:color w:val="000000"/>
          <w:szCs w:val="24"/>
          <w:u w:val="single"/>
          <w:lang w:eastAsia="hu-HU"/>
        </w:rPr>
        <w:t xml:space="preserve"> Zoltán</w:t>
      </w:r>
    </w:p>
    <w:p w:rsidR="00DD1FAC" w:rsidRPr="00487331" w:rsidRDefault="00DD1FAC" w:rsidP="00DD1FAC">
      <w:pPr>
        <w:jc w:val="both"/>
        <w:rPr>
          <w:rFonts w:eastAsia="Times New Roman"/>
          <w:color w:val="000000"/>
          <w:szCs w:val="24"/>
          <w:lang w:eastAsia="hu-HU"/>
        </w:rPr>
      </w:pPr>
      <w:r>
        <w:rPr>
          <w:color w:val="000000"/>
        </w:rPr>
        <w:t xml:space="preserve">Köszönti </w:t>
      </w:r>
      <w:r w:rsidR="00A12938">
        <w:rPr>
          <w:color w:val="000000"/>
        </w:rPr>
        <w:t xml:space="preserve">dr. </w:t>
      </w:r>
      <w:proofErr w:type="spellStart"/>
      <w:r w:rsidR="00644954">
        <w:rPr>
          <w:color w:val="000000"/>
        </w:rPr>
        <w:t>Vántus</w:t>
      </w:r>
      <w:proofErr w:type="spellEnd"/>
      <w:r w:rsidR="00644954">
        <w:rPr>
          <w:color w:val="000000"/>
        </w:rPr>
        <w:t xml:space="preserve"> Andrásné igazgató-helyettest</w:t>
      </w:r>
      <w:r>
        <w:rPr>
          <w:color w:val="000000"/>
        </w:rPr>
        <w:t xml:space="preserve">, a </w:t>
      </w:r>
      <w:r w:rsidRPr="00F7537B">
        <w:t>Debreceni Tankerületi Központ</w:t>
      </w:r>
      <w:r w:rsidR="00644954">
        <w:t xml:space="preserve"> képviseletében</w:t>
      </w:r>
      <w:r>
        <w:t xml:space="preserve">, </w:t>
      </w:r>
      <w:proofErr w:type="spellStart"/>
      <w:r w:rsidRPr="00F7537B">
        <w:rPr>
          <w:color w:val="000000"/>
        </w:rPr>
        <w:t>Kapornai</w:t>
      </w:r>
      <w:proofErr w:type="spellEnd"/>
      <w:r w:rsidRPr="00F7537B">
        <w:rPr>
          <w:color w:val="000000"/>
        </w:rPr>
        <w:t xml:space="preserve"> Judit</w:t>
      </w:r>
      <w:r>
        <w:rPr>
          <w:color w:val="000000"/>
        </w:rPr>
        <w:t xml:space="preserve">ot, a </w:t>
      </w:r>
      <w:r w:rsidRPr="00F7537B">
        <w:t>Berettyóújf</w:t>
      </w:r>
      <w:r>
        <w:t xml:space="preserve">alui </w:t>
      </w:r>
      <w:r w:rsidRPr="00F7537B">
        <w:t>Tankerületi Központ</w:t>
      </w:r>
      <w:r>
        <w:t>,</w:t>
      </w:r>
      <w:r w:rsidR="00A12938">
        <w:t xml:space="preserve"> </w:t>
      </w:r>
      <w:r>
        <w:t>valamint T</w:t>
      </w:r>
      <w:r w:rsidRPr="00F7537B">
        <w:rPr>
          <w:color w:val="000000"/>
        </w:rPr>
        <w:t>óth Lajos Árpád</w:t>
      </w:r>
      <w:r>
        <w:t xml:space="preserve">ot, a </w:t>
      </w:r>
      <w:r w:rsidRPr="00F7537B">
        <w:t>Hajdúbösz</w:t>
      </w:r>
      <w:r>
        <w:t>örményi</w:t>
      </w:r>
      <w:r w:rsidRPr="00F7537B">
        <w:t xml:space="preserve"> Tankerületi Központ</w:t>
      </w:r>
      <w:r>
        <w:t xml:space="preserve"> igazgatóját. </w:t>
      </w:r>
      <w:r w:rsidRPr="00487331">
        <w:rPr>
          <w:rFonts w:eastAsia="Times New Roman"/>
          <w:color w:val="000000"/>
          <w:szCs w:val="24"/>
          <w:lang w:eastAsia="hu-HU"/>
        </w:rPr>
        <w:t xml:space="preserve">Felkéri </w:t>
      </w:r>
      <w:proofErr w:type="spellStart"/>
      <w:r w:rsidR="00A12938">
        <w:rPr>
          <w:color w:val="000000"/>
        </w:rPr>
        <w:t>Kapornai</w:t>
      </w:r>
      <w:proofErr w:type="spellEnd"/>
      <w:r w:rsidR="00A12938">
        <w:rPr>
          <w:color w:val="000000"/>
        </w:rPr>
        <w:t xml:space="preserve"> Juditot</w:t>
      </w:r>
      <w:r w:rsidRPr="00487331">
        <w:rPr>
          <w:rFonts w:eastAsia="Times New Roman"/>
          <w:color w:val="000000"/>
          <w:szCs w:val="24"/>
          <w:lang w:eastAsia="hu-HU"/>
        </w:rPr>
        <w:t>, tartsa meg előadását.</w:t>
      </w:r>
    </w:p>
    <w:p w:rsidR="00DD1FAC" w:rsidRDefault="00DD1FAC" w:rsidP="00DD1FAC">
      <w:pPr>
        <w:jc w:val="both"/>
        <w:rPr>
          <w:rFonts w:eastAsia="Times New Roman"/>
          <w:b/>
          <w:color w:val="000000"/>
          <w:szCs w:val="24"/>
          <w:u w:val="single"/>
          <w:lang w:eastAsia="hu-HU"/>
        </w:rPr>
      </w:pPr>
    </w:p>
    <w:p w:rsidR="00457BA5" w:rsidRDefault="00457BA5" w:rsidP="00DD1FAC">
      <w:pPr>
        <w:jc w:val="both"/>
        <w:rPr>
          <w:rFonts w:eastAsia="Times New Roman"/>
          <w:b/>
          <w:color w:val="000000"/>
          <w:szCs w:val="24"/>
          <w:u w:val="single"/>
          <w:lang w:eastAsia="hu-HU"/>
        </w:rPr>
      </w:pPr>
      <w:r>
        <w:rPr>
          <w:rFonts w:eastAsia="Times New Roman"/>
          <w:b/>
          <w:color w:val="000000"/>
          <w:szCs w:val="24"/>
          <w:u w:val="single"/>
          <w:lang w:eastAsia="hu-HU"/>
        </w:rPr>
        <w:t>9.55-kor Tóth József kimegy.</w:t>
      </w:r>
    </w:p>
    <w:p w:rsidR="00457BA5" w:rsidRDefault="00457BA5" w:rsidP="00DD1FAC">
      <w:pPr>
        <w:jc w:val="both"/>
        <w:rPr>
          <w:rFonts w:eastAsia="Times New Roman"/>
          <w:b/>
          <w:color w:val="000000"/>
          <w:szCs w:val="24"/>
          <w:u w:val="single"/>
          <w:lang w:eastAsia="hu-HU"/>
        </w:rPr>
      </w:pPr>
    </w:p>
    <w:p w:rsidR="00A12938" w:rsidRDefault="00A12938" w:rsidP="00CE6D8A">
      <w:pPr>
        <w:jc w:val="both"/>
        <w:rPr>
          <w:b/>
          <w:color w:val="000000"/>
          <w:u w:val="single"/>
        </w:rPr>
      </w:pPr>
      <w:proofErr w:type="spellStart"/>
      <w:r>
        <w:rPr>
          <w:b/>
          <w:color w:val="000000"/>
          <w:u w:val="single"/>
        </w:rPr>
        <w:t>Kapornai</w:t>
      </w:r>
      <w:proofErr w:type="spellEnd"/>
      <w:r>
        <w:rPr>
          <w:b/>
          <w:color w:val="000000"/>
          <w:u w:val="single"/>
        </w:rPr>
        <w:t xml:space="preserve"> Judit</w:t>
      </w:r>
    </w:p>
    <w:p w:rsidR="00A12938" w:rsidRDefault="00A12938" w:rsidP="00CE6D8A">
      <w:pPr>
        <w:jc w:val="both"/>
        <w:rPr>
          <w:color w:val="000000"/>
        </w:rPr>
      </w:pPr>
      <w:r>
        <w:rPr>
          <w:color w:val="000000"/>
        </w:rPr>
        <w:t xml:space="preserve">43 településsel tartják a kapcsolatot és a jó partneri kapcsolat kialakítására törekednek.  </w:t>
      </w:r>
      <w:r w:rsidR="00457BA5">
        <w:rPr>
          <w:color w:val="000000"/>
        </w:rPr>
        <w:t xml:space="preserve">A vagyonkezelésbe kapott vagyonnal felelősen gazdálkodnak, a bevételeket az épületek megújítására fordítják az intézményvezetők bevonásával. </w:t>
      </w:r>
      <w:r w:rsidR="007077F5">
        <w:rPr>
          <w:color w:val="000000"/>
        </w:rPr>
        <w:t xml:space="preserve">Büszkék a hazai és uniós forrásokból megvalósított beruházásaikra, melyek által 16 intézmény újult meg 750 M Ft összegben. </w:t>
      </w:r>
      <w:r w:rsidR="00752D29">
        <w:rPr>
          <w:color w:val="000000"/>
        </w:rPr>
        <w:t xml:space="preserve">A kistelepüléseknél szakmai programokat szerveznek, melyeket az önkormányzatok is </w:t>
      </w:r>
      <w:r w:rsidR="009468DF">
        <w:rPr>
          <w:color w:val="000000"/>
        </w:rPr>
        <w:t>támogatnak.</w:t>
      </w:r>
      <w:r w:rsidR="00752D29">
        <w:rPr>
          <w:color w:val="000000"/>
        </w:rPr>
        <w:t xml:space="preserve"> </w:t>
      </w:r>
      <w:r w:rsidR="004736C4">
        <w:rPr>
          <w:color w:val="000000"/>
        </w:rPr>
        <w:t xml:space="preserve">A gyermekek </w:t>
      </w:r>
      <w:r w:rsidR="004736C4">
        <w:rPr>
          <w:color w:val="000000"/>
        </w:rPr>
        <w:lastRenderedPageBreak/>
        <w:t xml:space="preserve">utaztatását egy </w:t>
      </w:r>
      <w:r w:rsidR="009468DF">
        <w:rPr>
          <w:color w:val="000000"/>
        </w:rPr>
        <w:t xml:space="preserve">új </w:t>
      </w:r>
      <w:r w:rsidR="004736C4">
        <w:rPr>
          <w:color w:val="000000"/>
        </w:rPr>
        <w:t>kisbusz beszerzésével tudják segíteni.</w:t>
      </w:r>
      <w:r w:rsidR="00F103E3">
        <w:rPr>
          <w:color w:val="000000"/>
        </w:rPr>
        <w:t xml:space="preserve"> A református egyházzal kiemelkedő a kapcsolatuk, </w:t>
      </w:r>
      <w:r w:rsidR="00207B24">
        <w:rPr>
          <w:color w:val="000000"/>
        </w:rPr>
        <w:t>melyre nagyon büszke.</w:t>
      </w:r>
      <w:r w:rsidR="007077F5">
        <w:rPr>
          <w:color w:val="000000"/>
        </w:rPr>
        <w:t xml:space="preserve">  </w:t>
      </w:r>
      <w:r w:rsidR="00457BA5">
        <w:rPr>
          <w:color w:val="000000"/>
        </w:rPr>
        <w:t xml:space="preserve"> </w:t>
      </w:r>
    </w:p>
    <w:p w:rsidR="00A12938" w:rsidRDefault="00A12938" w:rsidP="00CE6D8A">
      <w:pPr>
        <w:jc w:val="both"/>
        <w:rPr>
          <w:color w:val="000000"/>
        </w:rPr>
      </w:pPr>
    </w:p>
    <w:p w:rsidR="00656052" w:rsidRDefault="00656052" w:rsidP="00656052">
      <w:pPr>
        <w:tabs>
          <w:tab w:val="num" w:pos="720"/>
        </w:tabs>
        <w:jc w:val="both"/>
        <w:rPr>
          <w:rFonts w:eastAsia="Times New Roman"/>
          <w:b/>
          <w:color w:val="000000"/>
          <w:szCs w:val="24"/>
          <w:u w:val="single"/>
          <w:lang w:eastAsia="hu-HU"/>
        </w:rPr>
      </w:pPr>
      <w:proofErr w:type="spellStart"/>
      <w:r w:rsidRPr="00A3259B">
        <w:rPr>
          <w:rFonts w:eastAsia="Times New Roman"/>
          <w:b/>
          <w:color w:val="000000"/>
          <w:szCs w:val="24"/>
          <w:u w:val="single"/>
          <w:lang w:eastAsia="hu-HU"/>
        </w:rPr>
        <w:t>Pajna</w:t>
      </w:r>
      <w:proofErr w:type="spellEnd"/>
      <w:r w:rsidRPr="00A3259B">
        <w:rPr>
          <w:rFonts w:eastAsia="Times New Roman"/>
          <w:b/>
          <w:color w:val="000000"/>
          <w:szCs w:val="24"/>
          <w:u w:val="single"/>
          <w:lang w:eastAsia="hu-HU"/>
        </w:rPr>
        <w:t xml:space="preserve"> Zoltán</w:t>
      </w:r>
    </w:p>
    <w:p w:rsidR="00656052" w:rsidRDefault="00656052" w:rsidP="00656052">
      <w:pPr>
        <w:jc w:val="both"/>
        <w:rPr>
          <w:rFonts w:eastAsia="Times New Roman"/>
          <w:color w:val="000000"/>
          <w:szCs w:val="24"/>
          <w:lang w:eastAsia="hu-HU"/>
        </w:rPr>
      </w:pPr>
      <w:r w:rsidRPr="00487331">
        <w:rPr>
          <w:rFonts w:eastAsia="Times New Roman"/>
          <w:color w:val="000000"/>
          <w:szCs w:val="24"/>
          <w:lang w:eastAsia="hu-HU"/>
        </w:rPr>
        <w:t xml:space="preserve">Felkéri </w:t>
      </w:r>
      <w:r w:rsidR="00E124A1">
        <w:rPr>
          <w:rFonts w:eastAsia="Times New Roman"/>
          <w:color w:val="000000"/>
          <w:szCs w:val="24"/>
          <w:lang w:eastAsia="hu-HU"/>
        </w:rPr>
        <w:t>d</w:t>
      </w:r>
      <w:r w:rsidRPr="00656052">
        <w:rPr>
          <w:color w:val="000000"/>
        </w:rPr>
        <w:t xml:space="preserve">r. </w:t>
      </w:r>
      <w:proofErr w:type="spellStart"/>
      <w:r w:rsidRPr="00656052">
        <w:rPr>
          <w:color w:val="000000"/>
        </w:rPr>
        <w:t>Vántus</w:t>
      </w:r>
      <w:proofErr w:type="spellEnd"/>
      <w:r w:rsidRPr="00656052">
        <w:rPr>
          <w:color w:val="000000"/>
        </w:rPr>
        <w:t xml:space="preserve"> Andrásnét</w:t>
      </w:r>
      <w:r w:rsidRPr="00487331">
        <w:rPr>
          <w:rFonts w:eastAsia="Times New Roman"/>
          <w:color w:val="000000"/>
          <w:szCs w:val="24"/>
          <w:lang w:eastAsia="hu-HU"/>
        </w:rPr>
        <w:t>, tartsa meg előadását.</w:t>
      </w:r>
    </w:p>
    <w:p w:rsidR="00656052" w:rsidRPr="00487331" w:rsidRDefault="00656052" w:rsidP="00656052">
      <w:pPr>
        <w:jc w:val="both"/>
        <w:rPr>
          <w:rFonts w:eastAsia="Times New Roman"/>
          <w:color w:val="000000"/>
          <w:szCs w:val="24"/>
          <w:lang w:eastAsia="hu-HU"/>
        </w:rPr>
      </w:pPr>
    </w:p>
    <w:p w:rsidR="00644954" w:rsidRPr="00644954" w:rsidRDefault="001E4705" w:rsidP="00CE6D8A">
      <w:pPr>
        <w:jc w:val="both"/>
        <w:rPr>
          <w:b/>
          <w:color w:val="000000"/>
          <w:u w:val="single"/>
        </w:rPr>
      </w:pPr>
      <w:r>
        <w:rPr>
          <w:b/>
          <w:color w:val="000000"/>
          <w:u w:val="single"/>
        </w:rPr>
        <w:t xml:space="preserve">Dr. </w:t>
      </w:r>
      <w:proofErr w:type="spellStart"/>
      <w:r w:rsidR="00644954" w:rsidRPr="00644954">
        <w:rPr>
          <w:b/>
          <w:color w:val="000000"/>
          <w:u w:val="single"/>
        </w:rPr>
        <w:t>Vántus</w:t>
      </w:r>
      <w:proofErr w:type="spellEnd"/>
      <w:r w:rsidR="00644954" w:rsidRPr="00644954">
        <w:rPr>
          <w:b/>
          <w:color w:val="000000"/>
          <w:u w:val="single"/>
        </w:rPr>
        <w:t xml:space="preserve"> Andrásné </w:t>
      </w:r>
    </w:p>
    <w:p w:rsidR="00F201FE" w:rsidRDefault="00CE6D8A" w:rsidP="002113F2">
      <w:pPr>
        <w:tabs>
          <w:tab w:val="num" w:pos="720"/>
          <w:tab w:val="num" w:pos="2880"/>
          <w:tab w:val="num" w:pos="3600"/>
        </w:tabs>
        <w:jc w:val="both"/>
      </w:pPr>
      <w:r>
        <w:rPr>
          <w:rFonts w:eastAsia="Times New Roman"/>
          <w:color w:val="000000"/>
          <w:szCs w:val="24"/>
          <w:lang w:eastAsia="hu-HU"/>
        </w:rPr>
        <w:t xml:space="preserve">A tankerület illetékességi területe a Debreceni és Nyíradonyi járás. </w:t>
      </w:r>
      <w:r w:rsidR="004A543B">
        <w:rPr>
          <w:rFonts w:eastAsia="Times New Roman"/>
          <w:color w:val="000000"/>
          <w:szCs w:val="24"/>
          <w:lang w:eastAsia="hu-HU"/>
        </w:rPr>
        <w:t xml:space="preserve">A </w:t>
      </w:r>
      <w:r>
        <w:rPr>
          <w:rFonts w:eastAsia="Times New Roman"/>
          <w:color w:val="000000"/>
          <w:szCs w:val="24"/>
          <w:lang w:eastAsia="hu-HU"/>
        </w:rPr>
        <w:t xml:space="preserve">feladat ellátási hely </w:t>
      </w:r>
      <w:r w:rsidR="004A543B">
        <w:rPr>
          <w:rFonts w:eastAsia="Times New Roman"/>
          <w:color w:val="000000"/>
          <w:szCs w:val="24"/>
          <w:lang w:eastAsia="hu-HU"/>
        </w:rPr>
        <w:t xml:space="preserve">bővült, ezek száma 103. </w:t>
      </w:r>
      <w:r>
        <w:rPr>
          <w:rFonts w:eastAsia="Times New Roman"/>
          <w:color w:val="000000"/>
          <w:szCs w:val="24"/>
          <w:lang w:eastAsia="hu-HU"/>
        </w:rPr>
        <w:t>A tankerület 2</w:t>
      </w:r>
      <w:r w:rsidR="004A543B">
        <w:rPr>
          <w:rFonts w:eastAsia="Times New Roman"/>
          <w:color w:val="000000"/>
          <w:szCs w:val="24"/>
          <w:lang w:eastAsia="hu-HU"/>
        </w:rPr>
        <w:t>1638</w:t>
      </w:r>
      <w:r>
        <w:rPr>
          <w:rFonts w:eastAsia="Times New Roman"/>
          <w:color w:val="000000"/>
          <w:szCs w:val="24"/>
          <w:lang w:eastAsia="hu-HU"/>
        </w:rPr>
        <w:t xml:space="preserve"> fő ellátásáról gondoskodik</w:t>
      </w:r>
      <w:r w:rsidR="004A543B">
        <w:rPr>
          <w:rFonts w:eastAsia="Times New Roman"/>
          <w:color w:val="000000"/>
          <w:szCs w:val="24"/>
          <w:lang w:eastAsia="hu-HU"/>
        </w:rPr>
        <w:t xml:space="preserve">, legnagyobb számban általános iskolai feladatokat ellátva. </w:t>
      </w:r>
      <w:r w:rsidR="00354A50" w:rsidRPr="00187736">
        <w:rPr>
          <w:bCs/>
        </w:rPr>
        <w:t>Alapfokú és középfokú nevelés-oktatás</w:t>
      </w:r>
      <w:r w:rsidR="004A543B">
        <w:rPr>
          <w:bCs/>
        </w:rPr>
        <w:t xml:space="preserve">, valamint </w:t>
      </w:r>
      <w:r w:rsidR="004A543B">
        <w:t>a</w:t>
      </w:r>
      <w:r w:rsidR="004A543B" w:rsidRPr="00187736">
        <w:rPr>
          <w:bCs/>
        </w:rPr>
        <w:t>lapfokú művészetoktatási tevékenység</w:t>
      </w:r>
      <w:r w:rsidR="00354A50" w:rsidRPr="00187736">
        <w:rPr>
          <w:bCs/>
        </w:rPr>
        <w:t xml:space="preserve"> </w:t>
      </w:r>
      <w:r w:rsidR="00354A50" w:rsidRPr="00187736">
        <w:t>Debrecen, Hajdúsámson, Álmosd, Bagamér, Kokad, Nyíradony, Nyírábrány, Nyírmártonfalva, Újléta, Vámospércs</w:t>
      </w:r>
      <w:r w:rsidR="004A543B">
        <w:t xml:space="preserve"> településeken folyik</w:t>
      </w:r>
      <w:r w:rsidR="00F201FE">
        <w:t>, míg k</w:t>
      </w:r>
      <w:r w:rsidR="00354A50" w:rsidRPr="00187736">
        <w:rPr>
          <w:bCs/>
        </w:rPr>
        <w:t xml:space="preserve">ollégiumi </w:t>
      </w:r>
      <w:proofErr w:type="gramStart"/>
      <w:r w:rsidR="00354A50" w:rsidRPr="00187736">
        <w:rPr>
          <w:bCs/>
        </w:rPr>
        <w:t>nevelés</w:t>
      </w:r>
      <w:r w:rsidR="004A543B">
        <w:rPr>
          <w:bCs/>
        </w:rPr>
        <w:t xml:space="preserve">  </w:t>
      </w:r>
      <w:r w:rsidR="00354A50" w:rsidRPr="00187736">
        <w:t xml:space="preserve"> Debrecen</w:t>
      </w:r>
      <w:proofErr w:type="gramEnd"/>
      <w:r w:rsidR="004A543B">
        <w:t xml:space="preserve"> és </w:t>
      </w:r>
      <w:r w:rsidR="00354A50" w:rsidRPr="00187736">
        <w:t xml:space="preserve"> Nyíradony</w:t>
      </w:r>
      <w:r w:rsidR="004A543B">
        <w:t xml:space="preserve"> településeken. </w:t>
      </w:r>
    </w:p>
    <w:p w:rsidR="00354A50" w:rsidRPr="00187736" w:rsidRDefault="004A543B" w:rsidP="002113F2">
      <w:pPr>
        <w:tabs>
          <w:tab w:val="num" w:pos="720"/>
          <w:tab w:val="num" w:pos="2880"/>
          <w:tab w:val="num" w:pos="3600"/>
        </w:tabs>
        <w:jc w:val="both"/>
      </w:pPr>
      <w:r>
        <w:t>A p</w:t>
      </w:r>
      <w:r w:rsidR="00354A50" w:rsidRPr="00187736">
        <w:rPr>
          <w:bCs/>
        </w:rPr>
        <w:t xml:space="preserve">edagógiai szakszolgálati tevékenység </w:t>
      </w:r>
      <w:r w:rsidR="00354A50" w:rsidRPr="00187736">
        <w:t>Hajdú-Bihar megye egész terület</w:t>
      </w:r>
      <w:r>
        <w:t>ére kiterjed. St</w:t>
      </w:r>
      <w:r w:rsidR="00354A50" w:rsidRPr="00187736">
        <w:t>ratégiai céljai</w:t>
      </w:r>
      <w:r>
        <w:t>k</w:t>
      </w:r>
      <w:r w:rsidR="00F201FE">
        <w:t xml:space="preserve"> között szerepel a</w:t>
      </w:r>
      <w:r>
        <w:t xml:space="preserve"> </w:t>
      </w:r>
      <w:r w:rsidR="00354A50" w:rsidRPr="00187736">
        <w:t xml:space="preserve">természettudományos </w:t>
      </w:r>
      <w:r w:rsidR="00354A50" w:rsidRPr="00187736">
        <w:rPr>
          <w:bCs/>
        </w:rPr>
        <w:t>hat évfolyamos gimnáziumi képzés</w:t>
      </w:r>
      <w:r>
        <w:rPr>
          <w:bCs/>
        </w:rPr>
        <w:t xml:space="preserve"> (Tóth Árpád Gimnáziumban), </w:t>
      </w:r>
      <w:r w:rsidR="00354A50" w:rsidRPr="00187736">
        <w:t xml:space="preserve">magyar-német </w:t>
      </w:r>
      <w:r w:rsidR="00354A50" w:rsidRPr="00187736">
        <w:rPr>
          <w:bCs/>
        </w:rPr>
        <w:t xml:space="preserve">két tannyelvű képzés </w:t>
      </w:r>
      <w:r>
        <w:t xml:space="preserve">(Dózsa György Általános Iskola, Csokonai Gimnázium). A </w:t>
      </w:r>
      <w:r w:rsidR="00354A50" w:rsidRPr="00187736">
        <w:rPr>
          <w:bCs/>
        </w:rPr>
        <w:t xml:space="preserve">légiközlekedési ismeretek </w:t>
      </w:r>
      <w:r w:rsidR="00354A50" w:rsidRPr="00187736">
        <w:t>tanítása a helyi munkaerő piac igényeinek szem előtt tartásával</w:t>
      </w:r>
      <w:r>
        <w:t xml:space="preserve"> (</w:t>
      </w:r>
      <w:r>
        <w:rPr>
          <w:bCs/>
        </w:rPr>
        <w:t>Tóth Árpád Gimnázium</w:t>
      </w:r>
      <w:r w:rsidR="00E83351">
        <w:rPr>
          <w:bCs/>
        </w:rPr>
        <w:t xml:space="preserve">), a </w:t>
      </w:r>
      <w:r w:rsidR="00354A50" w:rsidRPr="00187736">
        <w:rPr>
          <w:bCs/>
        </w:rPr>
        <w:t xml:space="preserve">gyengén látó </w:t>
      </w:r>
      <w:r w:rsidR="00354A50" w:rsidRPr="00187736">
        <w:t xml:space="preserve">és </w:t>
      </w:r>
      <w:r w:rsidR="00354A50" w:rsidRPr="00187736">
        <w:rPr>
          <w:bCs/>
        </w:rPr>
        <w:t xml:space="preserve">vak gyerekek </w:t>
      </w:r>
      <w:r w:rsidR="00354A50" w:rsidRPr="00187736">
        <w:t>részére gimnáziumi képzés</w:t>
      </w:r>
      <w:r w:rsidR="00E83351">
        <w:t xml:space="preserve">, </w:t>
      </w:r>
      <w:r w:rsidR="00F201FE">
        <w:t xml:space="preserve">valamint </w:t>
      </w:r>
      <w:r w:rsidR="00354A50" w:rsidRPr="00187736">
        <w:rPr>
          <w:bCs/>
        </w:rPr>
        <w:t xml:space="preserve">speciális osztály </w:t>
      </w:r>
      <w:r w:rsidR="00354A50" w:rsidRPr="00187736">
        <w:t xml:space="preserve">indítása a </w:t>
      </w:r>
      <w:proofErr w:type="spellStart"/>
      <w:r w:rsidR="00354A50" w:rsidRPr="00187736">
        <w:t>BTM-es</w:t>
      </w:r>
      <w:proofErr w:type="spellEnd"/>
      <w:r w:rsidR="00354A50" w:rsidRPr="00187736">
        <w:t xml:space="preserve"> gyerekek részére</w:t>
      </w:r>
      <w:r w:rsidR="00E83351">
        <w:t>.</w:t>
      </w:r>
      <w:r w:rsidR="00F201FE">
        <w:t xml:space="preserve"> Céljuk továbbá a</w:t>
      </w:r>
      <w:r w:rsidR="00E83351">
        <w:t xml:space="preserve"> „</w:t>
      </w:r>
      <w:r w:rsidR="00354A50" w:rsidRPr="00187736">
        <w:t>Debreceni példa komplex tehetséggondozó program</w:t>
      </w:r>
      <w:r w:rsidR="00E83351">
        <w:t>”</w:t>
      </w:r>
      <w:r w:rsidR="00354A50" w:rsidRPr="00187736">
        <w:t xml:space="preserve"> folytatása, </w:t>
      </w:r>
      <w:r w:rsidR="00F201FE">
        <w:t xml:space="preserve">valamint </w:t>
      </w:r>
      <w:r w:rsidR="00354A50" w:rsidRPr="00187736">
        <w:t xml:space="preserve">a </w:t>
      </w:r>
      <w:r w:rsidR="00354A50" w:rsidRPr="00187736">
        <w:rPr>
          <w:bCs/>
        </w:rPr>
        <w:t xml:space="preserve">tehetségmérés kiterjesztése </w:t>
      </w:r>
      <w:r w:rsidR="00354A50" w:rsidRPr="00187736">
        <w:t>a Nyíradonyi járás általános iskoláira</w:t>
      </w:r>
      <w:r w:rsidR="00E83351">
        <w:t xml:space="preserve">, valamint </w:t>
      </w:r>
      <w:r w:rsidR="00354A50" w:rsidRPr="00187736">
        <w:rPr>
          <w:bCs/>
        </w:rPr>
        <w:t xml:space="preserve">a kritériumorientált mérés-értékelési </w:t>
      </w:r>
      <w:r w:rsidR="00354A50" w:rsidRPr="00187736">
        <w:t>rendszer</w:t>
      </w:r>
      <w:r w:rsidR="002113F2">
        <w:t xml:space="preserve"> (egyénre szabva)</w:t>
      </w:r>
      <w:r w:rsidR="00354A50" w:rsidRPr="00187736">
        <w:t xml:space="preserve"> bevezetése a Nyíradonyi járás valamennyi intézményében</w:t>
      </w:r>
      <w:r w:rsidR="00E83351">
        <w:t xml:space="preserve">. </w:t>
      </w:r>
    </w:p>
    <w:p w:rsidR="00354A50" w:rsidRPr="00BB1A9E" w:rsidRDefault="002113F2" w:rsidP="002113F2">
      <w:pPr>
        <w:spacing w:after="160"/>
        <w:jc w:val="both"/>
      </w:pPr>
      <w:r>
        <w:rPr>
          <w:rFonts w:eastAsiaTheme="minorHAnsi" w:cstheme="minorHAnsi"/>
          <w:szCs w:val="22"/>
          <w:lang w:eastAsia="en-US"/>
        </w:rPr>
        <w:t>Eredményeik: a</w:t>
      </w:r>
      <w:r w:rsidR="00354A50" w:rsidRPr="00187736">
        <w:rPr>
          <w:rFonts w:eastAsiaTheme="minorHAnsi" w:cstheme="minorHAnsi"/>
          <w:szCs w:val="22"/>
          <w:lang w:eastAsia="en-US"/>
        </w:rPr>
        <w:t xml:space="preserve"> </w:t>
      </w:r>
      <w:r w:rsidR="00354A50" w:rsidRPr="00187736">
        <w:rPr>
          <w:rFonts w:eastAsiaTheme="minorHAnsi" w:cstheme="minorHAnsi"/>
          <w:bCs/>
          <w:szCs w:val="22"/>
          <w:lang w:eastAsia="en-US"/>
        </w:rPr>
        <w:t>szakos ellátottság biztosítása a köznevelési intézményekben</w:t>
      </w:r>
      <w:r>
        <w:rPr>
          <w:rFonts w:eastAsiaTheme="minorHAnsi" w:cstheme="minorHAnsi"/>
          <w:bCs/>
          <w:szCs w:val="22"/>
          <w:lang w:eastAsia="en-US"/>
        </w:rPr>
        <w:t xml:space="preserve"> </w:t>
      </w:r>
      <w:r w:rsidR="00354A50" w:rsidRPr="00187736">
        <w:rPr>
          <w:bCs/>
        </w:rPr>
        <w:t>100%-os</w:t>
      </w:r>
      <w:r>
        <w:rPr>
          <w:bCs/>
        </w:rPr>
        <w:t>, a</w:t>
      </w:r>
      <w:r w:rsidR="00354A50" w:rsidRPr="00187736">
        <w:rPr>
          <w:bCs/>
        </w:rPr>
        <w:t xml:space="preserve">z intézkedések eredményeként </w:t>
      </w:r>
      <w:r>
        <w:rPr>
          <w:bCs/>
        </w:rPr>
        <w:t xml:space="preserve">pedig </w:t>
      </w:r>
      <w:r w:rsidR="00354A50" w:rsidRPr="00187736">
        <w:rPr>
          <w:bCs/>
        </w:rPr>
        <w:t>egyetlen pedagógus sem veszítette el állását</w:t>
      </w:r>
      <w:r>
        <w:rPr>
          <w:bCs/>
        </w:rPr>
        <w:t>. A k</w:t>
      </w:r>
      <w:r w:rsidR="00354A50" w:rsidRPr="00187736">
        <w:rPr>
          <w:bCs/>
        </w:rPr>
        <w:t>ritériumorientált diagnosztikus mérési-értékelési rendszer bevezetése</w:t>
      </w:r>
      <w:r>
        <w:rPr>
          <w:bCs/>
        </w:rPr>
        <w:t xml:space="preserve"> </w:t>
      </w:r>
      <w:r w:rsidR="00354A50" w:rsidRPr="00187736">
        <w:t>18 intézmény pedagógusainak bevonás</w:t>
      </w:r>
      <w:r>
        <w:t xml:space="preserve">ával történik, </w:t>
      </w:r>
      <w:r w:rsidR="00354A50" w:rsidRPr="00BB1A9E">
        <w:t xml:space="preserve">digitális </w:t>
      </w:r>
      <w:r w:rsidR="00354A50" w:rsidRPr="00BB1A9E">
        <w:rPr>
          <w:bCs/>
        </w:rPr>
        <w:t>feladatbank</w:t>
      </w:r>
      <w:r w:rsidR="00354A50" w:rsidRPr="00BB1A9E">
        <w:t xml:space="preserve"> segíti a pedagógusok munkáját</w:t>
      </w:r>
      <w:r>
        <w:t>,</w:t>
      </w:r>
      <w:r w:rsidR="00354A50" w:rsidRPr="00BB1A9E">
        <w:t xml:space="preserve"> intézményenként egy-egy </w:t>
      </w:r>
      <w:r w:rsidR="00354A50" w:rsidRPr="00BB1A9E">
        <w:rPr>
          <w:bCs/>
        </w:rPr>
        <w:t>mérés-értékelés rendszergazda</w:t>
      </w:r>
      <w:r w:rsidR="00354A50" w:rsidRPr="00BB1A9E">
        <w:t xml:space="preserve"> koordinálja a munkát</w:t>
      </w:r>
      <w:r>
        <w:t>.</w:t>
      </w:r>
    </w:p>
    <w:p w:rsidR="00354A50" w:rsidRDefault="00F201FE" w:rsidP="003660F5">
      <w:pPr>
        <w:spacing w:after="160" w:line="259" w:lineRule="auto"/>
        <w:jc w:val="both"/>
      </w:pPr>
      <w:r>
        <w:t>Továbbra is terveik között szerepel a n</w:t>
      </w:r>
      <w:r w:rsidR="00354A50" w:rsidRPr="00BB1A9E">
        <w:t>yári napközis és bentlakásos táborok szervezése</w:t>
      </w:r>
      <w:r>
        <w:t>. A</w:t>
      </w:r>
      <w:r w:rsidR="00354A50" w:rsidRPr="00BB1A9E">
        <w:t>z „EFOP 3.3.5-17 Élményalapú tematikus napközi és bentlakásos programok megvalósítása a Debreceni Tankerületi Központ intézményeiben” című pályázat keretében</w:t>
      </w:r>
      <w:r w:rsidR="00354A50">
        <w:t xml:space="preserve"> </w:t>
      </w:r>
      <w:r w:rsidR="00354A50" w:rsidRPr="001D2DB4">
        <w:rPr>
          <w:bCs/>
        </w:rPr>
        <w:t xml:space="preserve">29 iskola szervezésében 2279 tanuló táborozott. </w:t>
      </w:r>
      <w:r w:rsidR="00354A50" w:rsidRPr="00BB1A9E">
        <w:t xml:space="preserve">A tanulók hasznos időtöltését 204 pedagógus, 53 önkéntes és 52 fő közösségi szolgálatot teljesítő diák szervezte, támogatta. Az elnyert támogatási összeg </w:t>
      </w:r>
      <w:r w:rsidR="003660F5">
        <w:t xml:space="preserve">több, mint 224 M Ft. A </w:t>
      </w:r>
      <w:r w:rsidR="00354A50" w:rsidRPr="001D2DB4">
        <w:rPr>
          <w:bCs/>
        </w:rPr>
        <w:t>2. osztályos tanulók korcsolyaoktatásának biztosítása</w:t>
      </w:r>
      <w:r w:rsidR="00354A50">
        <w:rPr>
          <w:bCs/>
        </w:rPr>
        <w:t xml:space="preserve"> </w:t>
      </w:r>
      <w:r w:rsidR="003660F5">
        <w:rPr>
          <w:bCs/>
        </w:rPr>
        <w:t xml:space="preserve">továbbra is megvalósult és a </w:t>
      </w:r>
      <w:r w:rsidR="003660F5" w:rsidRPr="003660F5">
        <w:rPr>
          <w:bCs/>
        </w:rPr>
        <w:t>színházi előadás</w:t>
      </w:r>
      <w:r w:rsidR="003660F5">
        <w:rPr>
          <w:bCs/>
        </w:rPr>
        <w:t>on való részvételt is biztosították. (A</w:t>
      </w:r>
      <w:r w:rsidR="003660F5">
        <w:rPr>
          <w:b/>
          <w:bCs/>
        </w:rPr>
        <w:t xml:space="preserve"> </w:t>
      </w:r>
      <w:proofErr w:type="spellStart"/>
      <w:r w:rsidR="00354A50" w:rsidRPr="003660F5">
        <w:rPr>
          <w:bCs/>
        </w:rPr>
        <w:t>Lúdas</w:t>
      </w:r>
      <w:proofErr w:type="spellEnd"/>
      <w:r w:rsidR="00354A50" w:rsidRPr="003660F5">
        <w:rPr>
          <w:bCs/>
        </w:rPr>
        <w:t xml:space="preserve"> Matyi című </w:t>
      </w:r>
      <w:r w:rsidR="003660F5">
        <w:rPr>
          <w:bCs/>
        </w:rPr>
        <w:t xml:space="preserve">előadást </w:t>
      </w:r>
      <w:r w:rsidR="00354A50" w:rsidRPr="00BB1A9E">
        <w:t xml:space="preserve">4532 fő </w:t>
      </w:r>
      <w:r w:rsidR="007F647F">
        <w:t xml:space="preserve">Debreceni és Vámospércsi </w:t>
      </w:r>
      <w:r w:rsidR="00354A50" w:rsidRPr="00BB1A9E">
        <w:t>tanuló</w:t>
      </w:r>
      <w:r w:rsidR="00354A50">
        <w:t xml:space="preserve"> </w:t>
      </w:r>
      <w:r w:rsidR="003660F5">
        <w:t>látta</w:t>
      </w:r>
      <w:r w:rsidR="007F647F">
        <w:t>.)</w:t>
      </w:r>
      <w:r w:rsidR="00354A50" w:rsidRPr="00BB1A9E">
        <w:t xml:space="preserve"> </w:t>
      </w:r>
    </w:p>
    <w:p w:rsidR="004C35AC" w:rsidRDefault="00354A50" w:rsidP="00B13250">
      <w:pPr>
        <w:jc w:val="both"/>
      </w:pPr>
      <w:r w:rsidRPr="006E3C7A">
        <w:rPr>
          <w:bCs/>
        </w:rPr>
        <w:t xml:space="preserve">A tehetséggondozás </w:t>
      </w:r>
      <w:r w:rsidR="004A2B40">
        <w:rPr>
          <w:bCs/>
        </w:rPr>
        <w:t>tovább folytatódott, a</w:t>
      </w:r>
      <w:r>
        <w:t xml:space="preserve"> </w:t>
      </w:r>
      <w:r w:rsidRPr="00BB1A9E">
        <w:t>IV. Országos Debreceni Tehetséggondozó Diákkonferenci</w:t>
      </w:r>
      <w:r w:rsidR="004A2B40">
        <w:t xml:space="preserve">án </w:t>
      </w:r>
      <w:r w:rsidRPr="00BB1A9E">
        <w:t>42 intézmény</w:t>
      </w:r>
      <w:r w:rsidR="004A2B40">
        <w:t>,</w:t>
      </w:r>
      <w:r w:rsidRPr="00BB1A9E">
        <w:t xml:space="preserve"> 495 tanuló</w:t>
      </w:r>
      <w:r w:rsidR="004A2B40">
        <w:t>ja vett részt. A</w:t>
      </w:r>
      <w:r>
        <w:t xml:space="preserve"> </w:t>
      </w:r>
      <w:r w:rsidRPr="00BB1A9E">
        <w:t>Cívis álom című interaktív és kreatív háromfordulós középiskolai várostörténeti vetélkedő</w:t>
      </w:r>
      <w:r w:rsidR="004A2B40">
        <w:t>n</w:t>
      </w:r>
      <w:r>
        <w:t xml:space="preserve"> </w:t>
      </w:r>
      <w:r w:rsidRPr="00BB1A9E">
        <w:t>8 intézmény</w:t>
      </w:r>
      <w:r w:rsidR="004A2B40">
        <w:t xml:space="preserve">, </w:t>
      </w:r>
      <w:r w:rsidRPr="00BB1A9E">
        <w:t>1903 diák</w:t>
      </w:r>
      <w:r w:rsidR="004A2B40">
        <w:t>ja vett részt.</w:t>
      </w:r>
      <w:r w:rsidR="004C35AC">
        <w:t xml:space="preserve"> </w:t>
      </w:r>
      <w:r w:rsidRPr="00BB1A9E">
        <w:t>A Debreceni Tankerületi Központ</w:t>
      </w:r>
      <w:r w:rsidR="004C35AC">
        <w:t>ban</w:t>
      </w:r>
      <w:r w:rsidRPr="00BB1A9E">
        <w:t xml:space="preserve"> „Kincseink” címmel tehetséggondozó szakmai konferenci</w:t>
      </w:r>
      <w:r w:rsidR="00D86F3A">
        <w:t xml:space="preserve">át rendeztek. </w:t>
      </w:r>
    </w:p>
    <w:p w:rsidR="00F867BE" w:rsidRDefault="00354A50" w:rsidP="00B13250">
      <w:pPr>
        <w:jc w:val="both"/>
      </w:pPr>
      <w:r w:rsidRPr="001D2DB4">
        <w:rPr>
          <w:bCs/>
        </w:rPr>
        <w:t>Megalakult a Debreceni Tankerületi Központ Tankerületi Tanácsa</w:t>
      </w:r>
      <w:r w:rsidR="00F867BE">
        <w:rPr>
          <w:bCs/>
        </w:rPr>
        <w:t xml:space="preserve"> és a </w:t>
      </w:r>
      <w:r w:rsidRPr="00BB1A9E">
        <w:t xml:space="preserve">Tanács </w:t>
      </w:r>
      <w:proofErr w:type="spellStart"/>
      <w:r w:rsidRPr="00F867BE">
        <w:rPr>
          <w:bCs/>
        </w:rPr>
        <w:t>antiszegregációs</w:t>
      </w:r>
      <w:proofErr w:type="spellEnd"/>
      <w:r w:rsidRPr="00F867BE">
        <w:rPr>
          <w:bCs/>
        </w:rPr>
        <w:t xml:space="preserve"> munkacsoport</w:t>
      </w:r>
      <w:r w:rsidRPr="00F867BE">
        <w:t>ja</w:t>
      </w:r>
      <w:r w:rsidR="00F867BE">
        <w:t>, mely a</w:t>
      </w:r>
      <w:r w:rsidRPr="001D2DB4">
        <w:t xml:space="preserve"> hátrányos helyzetű tanulók számára a szükséges és optimális fejlesztés biztosítás</w:t>
      </w:r>
      <w:r w:rsidR="00F867BE">
        <w:t>át hivatott segíteni.</w:t>
      </w:r>
      <w:r w:rsidRPr="001D2DB4">
        <w:t xml:space="preserve">  Megalakult a Debreceni Tankerületi Központ </w:t>
      </w:r>
      <w:proofErr w:type="spellStart"/>
      <w:r w:rsidRPr="001D2DB4">
        <w:rPr>
          <w:bCs/>
        </w:rPr>
        <w:t>Diákönkormányzati</w:t>
      </w:r>
      <w:proofErr w:type="spellEnd"/>
      <w:r w:rsidRPr="001D2DB4">
        <w:rPr>
          <w:bCs/>
        </w:rPr>
        <w:t xml:space="preserve"> Tanács</w:t>
      </w:r>
      <w:r w:rsidRPr="001D2DB4">
        <w:t>a</w:t>
      </w:r>
      <w:r w:rsidR="00F867BE">
        <w:t>, melynek tagjai az i</w:t>
      </w:r>
      <w:r w:rsidRPr="001D2DB4">
        <w:t xml:space="preserve">ntézményi </w:t>
      </w:r>
      <w:proofErr w:type="spellStart"/>
      <w:r w:rsidRPr="001D2DB4">
        <w:t>diákönkormányzati</w:t>
      </w:r>
      <w:proofErr w:type="spellEnd"/>
      <w:r w:rsidRPr="001D2DB4">
        <w:t xml:space="preserve"> vezetők</w:t>
      </w:r>
      <w:r w:rsidR="00F867BE">
        <w:t>.</w:t>
      </w:r>
      <w:r w:rsidRPr="001D2DB4">
        <w:t xml:space="preserve"> </w:t>
      </w:r>
      <w:r w:rsidRPr="001D2DB4">
        <w:rPr>
          <w:bCs/>
        </w:rPr>
        <w:t>Feladata</w:t>
      </w:r>
      <w:r w:rsidRPr="001D2DB4">
        <w:t xml:space="preserve"> a köznevelési intézmények diákjait érintő kérdésekben véleményalkotás, javaslattétel. </w:t>
      </w:r>
    </w:p>
    <w:p w:rsidR="00503903" w:rsidRDefault="00503903" w:rsidP="00B13250">
      <w:pPr>
        <w:jc w:val="both"/>
      </w:pPr>
      <w:r>
        <w:lastRenderedPageBreak/>
        <w:t xml:space="preserve">A </w:t>
      </w:r>
      <w:r w:rsidR="00354A50" w:rsidRPr="00BB1A9E">
        <w:t xml:space="preserve">„Digitális kompetencia fejlesztése” című pályázatban 41 intézményben kiosztásra került a pedagógusok és intézményvezetők részére </w:t>
      </w:r>
      <w:r w:rsidR="00354A50" w:rsidRPr="001D2DB4">
        <w:t>1.150 db laptop</w:t>
      </w:r>
      <w:r w:rsidR="004C35AC">
        <w:t>, valamint elmondja, hogy a</w:t>
      </w:r>
      <w:r w:rsidR="00354A50" w:rsidRPr="001D2DB4">
        <w:t xml:space="preserve"> Határtalanul pályázat</w:t>
      </w:r>
      <w:r w:rsidR="00F867BE">
        <w:t>uk továbbra is nagyon népszerű</w:t>
      </w:r>
      <w:r>
        <w:t xml:space="preserve">, </w:t>
      </w:r>
      <w:r w:rsidR="004C35AC">
        <w:t xml:space="preserve">azon </w:t>
      </w:r>
      <w:r>
        <w:t xml:space="preserve">több, mint 100 diák vett részt. </w:t>
      </w:r>
    </w:p>
    <w:p w:rsidR="004C35AC" w:rsidRDefault="00354A50" w:rsidP="00B13250">
      <w:pPr>
        <w:jc w:val="both"/>
      </w:pPr>
      <w:r w:rsidRPr="001D2DB4">
        <w:rPr>
          <w:bCs/>
        </w:rPr>
        <w:t>23 db uniós</w:t>
      </w:r>
      <w:r w:rsidRPr="001D2DB4">
        <w:t xml:space="preserve"> </w:t>
      </w:r>
      <w:r w:rsidRPr="001D2DB4">
        <w:rPr>
          <w:bCs/>
        </w:rPr>
        <w:t>projekt</w:t>
      </w:r>
      <w:r w:rsidR="00503903">
        <w:rPr>
          <w:bCs/>
        </w:rPr>
        <w:t>ben és</w:t>
      </w:r>
      <w:r w:rsidRPr="001D2DB4">
        <w:t xml:space="preserve"> </w:t>
      </w:r>
      <w:r w:rsidRPr="001D2DB4">
        <w:rPr>
          <w:bCs/>
        </w:rPr>
        <w:t>13 db nemzetközi projekt</w:t>
      </w:r>
      <w:r w:rsidR="00503903">
        <w:rPr>
          <w:bCs/>
        </w:rPr>
        <w:t xml:space="preserve">ben vesznek részt, az </w:t>
      </w:r>
      <w:r w:rsidRPr="001D2DB4">
        <w:t>EFOP-4.1.</w:t>
      </w:r>
      <w:r w:rsidR="00503903">
        <w:t>2 és 4.1.</w:t>
      </w:r>
      <w:proofErr w:type="gramStart"/>
      <w:r w:rsidR="00503903">
        <w:t xml:space="preserve">3 </w:t>
      </w:r>
      <w:r w:rsidRPr="001D2DB4">
        <w:t xml:space="preserve"> </w:t>
      </w:r>
      <w:r w:rsidR="00503903">
        <w:t>projekt</w:t>
      </w:r>
      <w:proofErr w:type="gramEnd"/>
      <w:r w:rsidR="00503903">
        <w:t xml:space="preserve"> </w:t>
      </w:r>
      <w:r w:rsidR="004C35AC">
        <w:t>együttesen</w:t>
      </w:r>
      <w:r w:rsidR="00503903">
        <w:t xml:space="preserve"> több, mint 2 Mrd Ft</w:t>
      </w:r>
      <w:r w:rsidR="004C35AC">
        <w:t xml:space="preserve"> összegű</w:t>
      </w:r>
      <w:r w:rsidR="00503903">
        <w:t xml:space="preserve">. </w:t>
      </w:r>
    </w:p>
    <w:p w:rsidR="004C35AC" w:rsidRDefault="00354A50" w:rsidP="00B13250">
      <w:pPr>
        <w:jc w:val="both"/>
        <w:rPr>
          <w:bCs/>
        </w:rPr>
      </w:pPr>
      <w:r w:rsidRPr="001D2DB4">
        <w:t>A Vámospércsi</w:t>
      </w:r>
      <w:r w:rsidRPr="00BB1A9E">
        <w:t xml:space="preserve"> Mátyás Király Általános Iskola és Alapfokú Művészeti Iskola fejlesztése</w:t>
      </w:r>
      <w:r w:rsidR="00503903">
        <w:t xml:space="preserve"> vonatkozásában a</w:t>
      </w:r>
      <w:r w:rsidRPr="00BB1A9E">
        <w:t xml:space="preserve"> kiviteli tervdokumentáció elkészült.</w:t>
      </w:r>
      <w:r>
        <w:t xml:space="preserve"> </w:t>
      </w:r>
      <w:r w:rsidRPr="00BB1A9E">
        <w:t>Az engedélyköteles tevékenységekre (csapadékvíz elvezetés és személyfelvonó létesítése) az engedélyek rendelkezésre állnak.</w:t>
      </w:r>
      <w:r>
        <w:t xml:space="preserve"> </w:t>
      </w:r>
      <w:r w:rsidR="00503903">
        <w:t xml:space="preserve">Megköszöni </w:t>
      </w:r>
      <w:r w:rsidRPr="00BB1A9E">
        <w:t>Ménes Andrea polgármester asszony hozzájárulás</w:t>
      </w:r>
      <w:r w:rsidR="00503903">
        <w:t>át, miszerint</w:t>
      </w:r>
      <w:r w:rsidRPr="00BB1A9E">
        <w:t xml:space="preserve"> az általános iskola gazdasági bejáratának megközelítéséhez használható a jövőben a Pacsirta utca.</w:t>
      </w:r>
      <w:r>
        <w:t xml:space="preserve"> </w:t>
      </w:r>
      <w:r w:rsidRPr="00BB1A9E">
        <w:t>Az építési munkára vonatkozó közbeszerzési eljárás</w:t>
      </w:r>
      <w:r w:rsidR="005E1CAE">
        <w:t xml:space="preserve"> folyamatban van, a</w:t>
      </w:r>
      <w:r w:rsidRPr="001D2DB4">
        <w:t xml:space="preserve"> felújítási munkák megkezdésének ideje 2019. április eleje</w:t>
      </w:r>
      <w:r w:rsidR="004C35AC">
        <w:t xml:space="preserve">, </w:t>
      </w:r>
      <w:r w:rsidRPr="001D2DB4">
        <w:t xml:space="preserve">befejezése pedig 2019. augusztus vége. </w:t>
      </w:r>
      <w:r w:rsidR="006E5E8D">
        <w:rPr>
          <w:bCs/>
        </w:rPr>
        <w:t>A tankerület ö</w:t>
      </w:r>
      <w:r w:rsidRPr="001D2DB4">
        <w:rPr>
          <w:bCs/>
        </w:rPr>
        <w:t>sszes pályázati forrás</w:t>
      </w:r>
      <w:r w:rsidR="006E5E8D">
        <w:rPr>
          <w:bCs/>
        </w:rPr>
        <w:t xml:space="preserve">a </w:t>
      </w:r>
      <w:r w:rsidRPr="001D2DB4">
        <w:rPr>
          <w:bCs/>
        </w:rPr>
        <w:t>3.5</w:t>
      </w:r>
      <w:r w:rsidR="006E5E8D">
        <w:rPr>
          <w:bCs/>
        </w:rPr>
        <w:t xml:space="preserve"> Mrd Ft.</w:t>
      </w:r>
      <w:r w:rsidRPr="001D2DB4">
        <w:rPr>
          <w:bCs/>
        </w:rPr>
        <w:t xml:space="preserve"> </w:t>
      </w:r>
    </w:p>
    <w:p w:rsidR="006E5E8D" w:rsidRDefault="00354A50" w:rsidP="00B13250">
      <w:pPr>
        <w:jc w:val="both"/>
      </w:pPr>
      <w:r w:rsidRPr="001D2DB4">
        <w:t xml:space="preserve">A Debreceni Tankerületi Központ kiemelt területnek tartja a gyermekek mentális és kognitív fejlődését, a köznevelési intézmények pedagógiai és infrastrukturális megújulását, ezért a </w:t>
      </w:r>
      <w:proofErr w:type="gramStart"/>
      <w:r w:rsidRPr="001D2DB4">
        <w:t>pályázatírást</w:t>
      </w:r>
      <w:proofErr w:type="gramEnd"/>
      <w:r w:rsidRPr="001D2DB4">
        <w:t xml:space="preserve"> mint intézményfejlesztési lehetőséget minden esetben kihasználja.</w:t>
      </w:r>
    </w:p>
    <w:p w:rsidR="00E70F10" w:rsidRDefault="00354A50" w:rsidP="00B13250">
      <w:pPr>
        <w:jc w:val="both"/>
      </w:pPr>
      <w:r w:rsidRPr="001D2DB4">
        <w:rPr>
          <w:bCs/>
        </w:rPr>
        <w:t xml:space="preserve">Az önkormányzatok jóvoltából megvalósult, illetve folyamatban lévő felújítások: </w:t>
      </w:r>
      <w:r w:rsidRPr="001D2DB4">
        <w:t>Kodály Zoltán Zeneművészeti Szakgimnázium</w:t>
      </w:r>
      <w:r w:rsidR="00E70F10">
        <w:t xml:space="preserve"> </w:t>
      </w:r>
      <w:r w:rsidR="006E5E8D">
        <w:t>(</w:t>
      </w:r>
      <w:r w:rsidRPr="001D2DB4">
        <w:t xml:space="preserve">hőszigetelés, homlokzat felújítás, gépészeti korszerűsítés 320 </w:t>
      </w:r>
      <w:r w:rsidR="00B13250">
        <w:t xml:space="preserve">M </w:t>
      </w:r>
      <w:r w:rsidRPr="001D2DB4">
        <w:t xml:space="preserve">Ft </w:t>
      </w:r>
      <w:r w:rsidR="00E70F10">
        <w:t>összegben. F</w:t>
      </w:r>
      <w:r w:rsidRPr="006E5E8D">
        <w:rPr>
          <w:iCs/>
        </w:rPr>
        <w:t>olyamatban</w:t>
      </w:r>
      <w:r w:rsidRPr="001D2DB4">
        <w:rPr>
          <w:i/>
          <w:iCs/>
        </w:rPr>
        <w:t xml:space="preserve"> </w:t>
      </w:r>
      <w:r w:rsidR="00E70F10" w:rsidRPr="00E70F10">
        <w:rPr>
          <w:iCs/>
        </w:rPr>
        <w:t>van a</w:t>
      </w:r>
      <w:r w:rsidR="00E70F10">
        <w:rPr>
          <w:i/>
          <w:iCs/>
        </w:rPr>
        <w:t xml:space="preserve"> </w:t>
      </w:r>
      <w:r w:rsidRPr="001D2DB4">
        <w:t>Lilla Téri Általános Iskola</w:t>
      </w:r>
      <w:r w:rsidR="00E70F10">
        <w:t xml:space="preserve"> felújítása (</w:t>
      </w:r>
      <w:r w:rsidRPr="001D2DB4">
        <w:t>nyílászáró csere, homlokzat felújítás, hőszigetelés, gépészeti korszerűsítés</w:t>
      </w:r>
      <w:r w:rsidR="00E70F10">
        <w:t xml:space="preserve">) </w:t>
      </w:r>
      <w:r w:rsidRPr="001D2DB4">
        <w:t xml:space="preserve">200 </w:t>
      </w:r>
      <w:r w:rsidR="00E70F10">
        <w:t>M</w:t>
      </w:r>
      <w:r w:rsidRPr="001D2DB4">
        <w:t xml:space="preserve"> Ft </w:t>
      </w:r>
      <w:r w:rsidR="00E70F10">
        <w:t xml:space="preserve">összegben. A </w:t>
      </w:r>
      <w:r w:rsidRPr="001D2DB4">
        <w:t>Vámospércsi Mátyás Király Általános Iskola energetikai korszerűsítés</w:t>
      </w:r>
      <w:r w:rsidR="00B13250">
        <w:t>e</w:t>
      </w:r>
      <w:r w:rsidRPr="001D2DB4">
        <w:t xml:space="preserve"> (napelem rendszer telepítése) 41 </w:t>
      </w:r>
      <w:r w:rsidR="00E70F10">
        <w:t>M</w:t>
      </w:r>
      <w:r w:rsidRPr="001D2DB4">
        <w:t xml:space="preserve"> Ft</w:t>
      </w:r>
      <w:r w:rsidR="00E70F10">
        <w:t xml:space="preserve"> összegben, valamint a</w:t>
      </w:r>
      <w:r w:rsidRPr="001D2DB4">
        <w:t xml:space="preserve"> Bagamér-Kokad Általános Iskola és Alapfokú Művészeti Iskola energetikai felújítás</w:t>
      </w:r>
      <w:r w:rsidR="00E70F10">
        <w:t>a.</w:t>
      </w:r>
    </w:p>
    <w:p w:rsidR="006E5E8D" w:rsidRDefault="00354A50" w:rsidP="00B13250">
      <w:pPr>
        <w:jc w:val="both"/>
        <w:rPr>
          <w:bCs/>
        </w:rPr>
      </w:pPr>
      <w:r w:rsidRPr="001D2DB4">
        <w:t xml:space="preserve"> </w:t>
      </w:r>
    </w:p>
    <w:p w:rsidR="00354A50" w:rsidRPr="001D2DB4" w:rsidRDefault="006E5E8D" w:rsidP="00B13250">
      <w:pPr>
        <w:jc w:val="both"/>
      </w:pPr>
      <w:r>
        <w:rPr>
          <w:bCs/>
        </w:rPr>
        <w:t xml:space="preserve">Tájékoztatóját </w:t>
      </w:r>
      <w:r w:rsidRPr="001D2DB4">
        <w:rPr>
          <w:bCs/>
        </w:rPr>
        <w:t xml:space="preserve">Klebelsberg </w:t>
      </w:r>
      <w:proofErr w:type="spellStart"/>
      <w:r w:rsidRPr="001D2DB4">
        <w:rPr>
          <w:bCs/>
        </w:rPr>
        <w:t>Kuno</w:t>
      </w:r>
      <w:proofErr w:type="spellEnd"/>
      <w:r>
        <w:rPr>
          <w:bCs/>
        </w:rPr>
        <w:t xml:space="preserve"> idézetével zárja: „</w:t>
      </w:r>
      <w:r w:rsidR="00354A50" w:rsidRPr="001D2DB4">
        <w:rPr>
          <w:bCs/>
        </w:rPr>
        <w:t xml:space="preserve">A kultúrpolitika terén sokáig lehet hibákat elkövetni, de amikor az új nemzedék felnőtt, az elkövetett hibákon, bajokon segíteni már nem lehet. Nekünk olyan nemzedéket kell ma felnevelnünk, amely húsz év múlva megállja a versenyt az akkori más nemzetek generációival”  </w:t>
      </w:r>
    </w:p>
    <w:p w:rsidR="00DD1FAC" w:rsidRDefault="00DD1FAC" w:rsidP="00DD1FAC">
      <w:pPr>
        <w:tabs>
          <w:tab w:val="num" w:pos="720"/>
        </w:tabs>
        <w:jc w:val="both"/>
        <w:rPr>
          <w:rFonts w:eastAsia="Times New Roman"/>
          <w:b/>
          <w:color w:val="000000"/>
          <w:szCs w:val="24"/>
          <w:u w:val="single"/>
          <w:lang w:eastAsia="hu-HU"/>
        </w:rPr>
      </w:pPr>
    </w:p>
    <w:p w:rsidR="00DD1FAC" w:rsidRDefault="00DD1FAC" w:rsidP="00DD1FAC">
      <w:pPr>
        <w:tabs>
          <w:tab w:val="num" w:pos="720"/>
        </w:tabs>
        <w:jc w:val="both"/>
        <w:rPr>
          <w:rFonts w:eastAsia="Times New Roman"/>
          <w:b/>
          <w:color w:val="000000"/>
          <w:szCs w:val="24"/>
          <w:u w:val="single"/>
          <w:lang w:eastAsia="hu-HU"/>
        </w:rPr>
      </w:pPr>
      <w:proofErr w:type="spellStart"/>
      <w:r w:rsidRPr="00A3259B">
        <w:rPr>
          <w:rFonts w:eastAsia="Times New Roman"/>
          <w:b/>
          <w:color w:val="000000"/>
          <w:szCs w:val="24"/>
          <w:u w:val="single"/>
          <w:lang w:eastAsia="hu-HU"/>
        </w:rPr>
        <w:t>Pajna</w:t>
      </w:r>
      <w:proofErr w:type="spellEnd"/>
      <w:r w:rsidRPr="00A3259B">
        <w:rPr>
          <w:rFonts w:eastAsia="Times New Roman"/>
          <w:b/>
          <w:color w:val="000000"/>
          <w:szCs w:val="24"/>
          <w:u w:val="single"/>
          <w:lang w:eastAsia="hu-HU"/>
        </w:rPr>
        <w:t xml:space="preserve"> Zoltán</w:t>
      </w:r>
    </w:p>
    <w:p w:rsidR="00DD1FAC" w:rsidRPr="00487331" w:rsidRDefault="00DD1FAC" w:rsidP="00DD1FAC">
      <w:pPr>
        <w:rPr>
          <w:rFonts w:eastAsia="Times New Roman"/>
          <w:color w:val="000000"/>
          <w:szCs w:val="24"/>
          <w:lang w:eastAsia="hu-HU"/>
        </w:rPr>
      </w:pPr>
      <w:r w:rsidRPr="00487331">
        <w:rPr>
          <w:rFonts w:eastAsia="Times New Roman"/>
          <w:color w:val="000000"/>
          <w:szCs w:val="24"/>
          <w:lang w:eastAsia="hu-HU"/>
        </w:rPr>
        <w:t xml:space="preserve">Felkéri </w:t>
      </w:r>
      <w:r>
        <w:rPr>
          <w:rFonts w:eastAsia="Times New Roman"/>
          <w:color w:val="000000"/>
          <w:szCs w:val="24"/>
          <w:lang w:eastAsia="hu-HU"/>
        </w:rPr>
        <w:t>Tóth Lajos Árpádot</w:t>
      </w:r>
      <w:r w:rsidRPr="00487331">
        <w:rPr>
          <w:rFonts w:eastAsia="Times New Roman"/>
          <w:color w:val="000000"/>
          <w:szCs w:val="24"/>
          <w:lang w:eastAsia="hu-HU"/>
        </w:rPr>
        <w:t>, tartsa meg előadását.</w:t>
      </w:r>
    </w:p>
    <w:p w:rsidR="00DD1FAC" w:rsidRDefault="00DD1FAC" w:rsidP="00DD1FAC">
      <w:pPr>
        <w:rPr>
          <w:rFonts w:eastAsia="Times New Roman"/>
          <w:b/>
          <w:color w:val="000000"/>
          <w:szCs w:val="24"/>
          <w:u w:val="single"/>
          <w:lang w:eastAsia="hu-HU"/>
        </w:rPr>
      </w:pPr>
    </w:p>
    <w:p w:rsidR="00DD1FAC" w:rsidRDefault="00DD1FAC" w:rsidP="00DD1FAC">
      <w:pPr>
        <w:rPr>
          <w:rFonts w:eastAsia="Times New Roman"/>
          <w:b/>
          <w:color w:val="000000"/>
          <w:szCs w:val="24"/>
          <w:u w:val="single"/>
          <w:lang w:eastAsia="hu-HU"/>
        </w:rPr>
      </w:pPr>
      <w:r w:rsidRPr="00290424">
        <w:rPr>
          <w:rFonts w:eastAsia="Times New Roman"/>
          <w:b/>
          <w:color w:val="000000"/>
          <w:szCs w:val="24"/>
          <w:u w:val="single"/>
          <w:lang w:eastAsia="hu-HU"/>
        </w:rPr>
        <w:t>Tóth Lajos Árpád</w:t>
      </w:r>
    </w:p>
    <w:p w:rsidR="00DD1FAC" w:rsidRDefault="00DD1FAC" w:rsidP="000D5529">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A76C29">
        <w:rPr>
          <w:rFonts w:eastAsia="Times New Roman"/>
          <w:color w:val="000000"/>
          <w:szCs w:val="24"/>
          <w:lang w:eastAsia="hu-HU"/>
        </w:rPr>
        <w:t xml:space="preserve">A </w:t>
      </w:r>
      <w:r w:rsidR="006A290F">
        <w:rPr>
          <w:rFonts w:eastAsia="Times New Roman"/>
          <w:color w:val="000000"/>
          <w:szCs w:val="24"/>
          <w:lang w:eastAsia="hu-HU"/>
        </w:rPr>
        <w:t xml:space="preserve">tankerületek megalakulásakor éltek a lehetőséggel és kihasználtak minden olyan forrást, amely által jobbá tehették az intézményeik helyzetét. </w:t>
      </w:r>
      <w:r w:rsidR="000D5529">
        <w:rPr>
          <w:rFonts w:eastAsia="Times New Roman"/>
          <w:color w:val="000000"/>
          <w:szCs w:val="24"/>
          <w:lang w:eastAsia="hu-HU"/>
        </w:rPr>
        <w:t xml:space="preserve">Az önkormányzatokkal együtt ugyanaz a céljuk, a gyermekek, a jövő nemzedéke helyzetének jobbá tétele. Az </w:t>
      </w:r>
      <w:proofErr w:type="spellStart"/>
      <w:r w:rsidR="000D5529">
        <w:rPr>
          <w:rFonts w:eastAsia="Times New Roman"/>
          <w:color w:val="000000"/>
          <w:szCs w:val="24"/>
          <w:lang w:eastAsia="hu-HU"/>
        </w:rPr>
        <w:t>EFOP-os</w:t>
      </w:r>
      <w:proofErr w:type="spellEnd"/>
      <w:r w:rsidR="000D5529">
        <w:rPr>
          <w:rFonts w:eastAsia="Times New Roman"/>
          <w:color w:val="000000"/>
          <w:szCs w:val="24"/>
          <w:lang w:eastAsia="hu-HU"/>
        </w:rPr>
        <w:t xml:space="preserve"> pályázatok által végzett felújításokat befejezték minden intézményüknél. Céljuk, hogy a tehetséggondozásra, valamint a hátrányos helyzetű gyermekek felzárkóztatására helyben kerüljön sor.</w:t>
      </w:r>
      <w:r w:rsidR="00130446">
        <w:rPr>
          <w:rFonts w:eastAsia="Times New Roman"/>
          <w:color w:val="000000"/>
          <w:szCs w:val="24"/>
          <w:lang w:eastAsia="hu-HU"/>
        </w:rPr>
        <w:t xml:space="preserve"> Örömmel mondhatja el, hogy egyik tanítványuk a nemzetközi Diákolimpián harmadik helyezést ért el. Szakembereik összefogásával a tehetség gondozást minden intézményükben tudják biztosítani. </w:t>
      </w:r>
      <w:r w:rsidR="000545F6">
        <w:rPr>
          <w:rFonts w:eastAsia="Times New Roman"/>
          <w:color w:val="000000"/>
          <w:szCs w:val="24"/>
          <w:lang w:eastAsia="hu-HU"/>
        </w:rPr>
        <w:t>Megköszöni az önkormányzatok vezetőinek a munkájukhoz nyújtott támogató segítségét.</w:t>
      </w:r>
    </w:p>
    <w:p w:rsidR="00BE3FA8" w:rsidRDefault="00BE3FA8"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00B07" w:rsidRPr="00F42492" w:rsidRDefault="00000B07" w:rsidP="00000B0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000B07" w:rsidRDefault="00000B07" w:rsidP="00000B0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color w:val="000000"/>
          <w:szCs w:val="24"/>
          <w:lang w:eastAsia="hu-HU"/>
        </w:rPr>
        <w:t>Kéri a közgyűlés tagjait tegyék meg hozzászólásaikat.</w:t>
      </w: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A6B34" w:rsidRDefault="001A6B34"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A6B34" w:rsidRDefault="001A6B34"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364504" w:rsidRDefault="00364504" w:rsidP="00364504">
      <w:pPr>
        <w:widowControl w:val="0"/>
        <w:autoSpaceDE w:val="0"/>
        <w:autoSpaceDN w:val="0"/>
        <w:adjustRightInd w:val="0"/>
        <w:jc w:val="both"/>
        <w:rPr>
          <w:rFonts w:eastAsia="Times New Roman"/>
          <w:b/>
          <w:color w:val="000000"/>
          <w:szCs w:val="24"/>
          <w:u w:val="single"/>
          <w:lang w:eastAsia="hu-HU"/>
        </w:rPr>
      </w:pPr>
    </w:p>
    <w:p w:rsidR="00364504" w:rsidRPr="00F42492" w:rsidRDefault="00364504" w:rsidP="00364504">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lastRenderedPageBreak/>
        <w:t>Kérdés</w:t>
      </w: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Bódi Judit</w:t>
      </w:r>
    </w:p>
    <w:p w:rsidR="00000B07" w:rsidRPr="00DE3B32" w:rsidRDefault="00DE3B32" w:rsidP="00DE3B3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00913DEC">
        <w:rPr>
          <w:rFonts w:eastAsia="Times New Roman"/>
          <w:color w:val="000000"/>
          <w:szCs w:val="24"/>
          <w:lang w:eastAsia="hu-HU"/>
        </w:rPr>
        <w:t xml:space="preserve">z elmúlt évben felhívta a figyelmet arra, hogy a hajdúnánási iskolában a digitális táblák nem működnek és akkor ígéretet kapott a probléma orvoslására, azonban erre nem került sor. A </w:t>
      </w:r>
      <w:r>
        <w:rPr>
          <w:rFonts w:eastAsia="Times New Roman"/>
          <w:color w:val="000000"/>
          <w:szCs w:val="24"/>
          <w:lang w:eastAsia="hu-HU"/>
        </w:rPr>
        <w:t>s</w:t>
      </w:r>
      <w:r w:rsidRPr="00DE3B32">
        <w:rPr>
          <w:rFonts w:eastAsia="Times New Roman"/>
          <w:color w:val="000000"/>
          <w:szCs w:val="24"/>
          <w:lang w:eastAsia="hu-HU"/>
        </w:rPr>
        <w:t>zeptemberi</w:t>
      </w:r>
      <w:r>
        <w:rPr>
          <w:rFonts w:eastAsia="Times New Roman"/>
          <w:color w:val="000000"/>
          <w:szCs w:val="24"/>
          <w:lang w:eastAsia="hu-HU"/>
        </w:rPr>
        <w:t xml:space="preserve"> iskolakezdéskor arról kaptak tájékoztatást, hogy a tanórákon kívüli </w:t>
      </w:r>
      <w:r w:rsidR="00437DB1">
        <w:rPr>
          <w:rFonts w:eastAsia="Times New Roman"/>
          <w:color w:val="000000"/>
          <w:szCs w:val="24"/>
          <w:lang w:eastAsia="hu-HU"/>
        </w:rPr>
        <w:t>szakkörök óraszáma a felére csökken. A robotika szakkör esetében a heti egy óra a heti fél órára csökken. Megkérdezi, mit lehet elsajátít</w:t>
      </w:r>
      <w:r w:rsidR="00CD7DF1">
        <w:rPr>
          <w:rFonts w:eastAsia="Times New Roman"/>
          <w:color w:val="000000"/>
          <w:szCs w:val="24"/>
          <w:lang w:eastAsia="hu-HU"/>
        </w:rPr>
        <w:t>tatni</w:t>
      </w:r>
      <w:r w:rsidR="00437DB1">
        <w:rPr>
          <w:rFonts w:eastAsia="Times New Roman"/>
          <w:color w:val="000000"/>
          <w:szCs w:val="24"/>
          <w:lang w:eastAsia="hu-HU"/>
        </w:rPr>
        <w:t xml:space="preserve"> heti fél órában</w:t>
      </w:r>
      <w:r w:rsidR="00CD7DF1">
        <w:rPr>
          <w:rFonts w:eastAsia="Times New Roman"/>
          <w:color w:val="000000"/>
          <w:szCs w:val="24"/>
          <w:lang w:eastAsia="hu-HU"/>
        </w:rPr>
        <w:t xml:space="preserve"> a diákokkal</w:t>
      </w:r>
      <w:r w:rsidR="00437DB1">
        <w:rPr>
          <w:rFonts w:eastAsia="Times New Roman"/>
          <w:color w:val="000000"/>
          <w:szCs w:val="24"/>
          <w:lang w:eastAsia="hu-HU"/>
        </w:rPr>
        <w:t>.</w:t>
      </w:r>
    </w:p>
    <w:p w:rsidR="00364504" w:rsidRDefault="00364504"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Gyula Ferencné</w:t>
      </w:r>
    </w:p>
    <w:p w:rsidR="00000B07" w:rsidRPr="00CD7DF1" w:rsidRDefault="00CD7DF1" w:rsidP="00CD7DF1">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D7DF1">
        <w:rPr>
          <w:rFonts w:eastAsia="Times New Roman"/>
          <w:color w:val="000000"/>
          <w:szCs w:val="24"/>
          <w:lang w:eastAsia="hu-HU"/>
        </w:rPr>
        <w:t xml:space="preserve">A Berettyóújfalui Tankerület igazgatójától kérdezi, hogy látja a pedagógusok </w:t>
      </w:r>
      <w:r>
        <w:rPr>
          <w:rFonts w:eastAsia="Times New Roman"/>
          <w:color w:val="000000"/>
          <w:szCs w:val="24"/>
          <w:lang w:eastAsia="hu-HU"/>
        </w:rPr>
        <w:t>írásbeli kötelezettségeit, várható-e csökkenés ezen a területen.</w:t>
      </w:r>
    </w:p>
    <w:p w:rsidR="00CD7DF1" w:rsidRDefault="00CD7DF1"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745DA" w:rsidRDefault="004745DA" w:rsidP="004745DA">
      <w:pPr>
        <w:rPr>
          <w:rFonts w:eastAsia="Times New Roman"/>
          <w:b/>
          <w:color w:val="000000"/>
          <w:szCs w:val="24"/>
          <w:u w:val="single"/>
          <w:lang w:eastAsia="hu-HU"/>
        </w:rPr>
      </w:pPr>
      <w:r w:rsidRPr="00290424">
        <w:rPr>
          <w:rFonts w:eastAsia="Times New Roman"/>
          <w:b/>
          <w:color w:val="000000"/>
          <w:szCs w:val="24"/>
          <w:u w:val="single"/>
          <w:lang w:eastAsia="hu-HU"/>
        </w:rPr>
        <w:t>Tóth Lajos Árpád</w:t>
      </w:r>
    </w:p>
    <w:p w:rsidR="00A230BB" w:rsidRDefault="004745DA" w:rsidP="004745D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4745DA">
        <w:rPr>
          <w:rFonts w:eastAsia="Times New Roman"/>
          <w:color w:val="000000"/>
          <w:szCs w:val="24"/>
          <w:lang w:eastAsia="hu-HU"/>
        </w:rPr>
        <w:t xml:space="preserve">A </w:t>
      </w:r>
      <w:r>
        <w:rPr>
          <w:rFonts w:eastAsia="Times New Roman"/>
          <w:color w:val="000000"/>
          <w:szCs w:val="24"/>
          <w:lang w:eastAsia="hu-HU"/>
        </w:rPr>
        <w:t>digitális táblák lecserélése központilag történik, mely egy folyamat része és ez tőlük függetlenül történik. Az intézményvezető a tantestülettel közösen dönti el, hogy a tanórán kívül</w:t>
      </w:r>
      <w:r w:rsidR="00A230BB">
        <w:rPr>
          <w:rFonts w:eastAsia="Times New Roman"/>
          <w:color w:val="000000"/>
          <w:szCs w:val="24"/>
          <w:lang w:eastAsia="hu-HU"/>
        </w:rPr>
        <w:t xml:space="preserve">i órakeretet milyen célra </w:t>
      </w:r>
      <w:proofErr w:type="gramStart"/>
      <w:r w:rsidR="00A230BB">
        <w:rPr>
          <w:rFonts w:eastAsia="Times New Roman"/>
          <w:color w:val="000000"/>
          <w:szCs w:val="24"/>
          <w:lang w:eastAsia="hu-HU"/>
        </w:rPr>
        <w:t>fordítja</w:t>
      </w:r>
      <w:proofErr w:type="gramEnd"/>
      <w:r w:rsidR="00A230BB">
        <w:rPr>
          <w:rFonts w:eastAsia="Times New Roman"/>
          <w:color w:val="000000"/>
          <w:szCs w:val="24"/>
          <w:lang w:eastAsia="hu-HU"/>
        </w:rPr>
        <w:t xml:space="preserve"> és azt hogyan csoportosítja.</w:t>
      </w:r>
    </w:p>
    <w:p w:rsidR="004745DA" w:rsidRPr="004745DA" w:rsidRDefault="004745DA" w:rsidP="004745D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 </w:t>
      </w:r>
    </w:p>
    <w:p w:rsidR="00A230BB" w:rsidRDefault="00A230BB" w:rsidP="00A230BB">
      <w:pPr>
        <w:jc w:val="both"/>
        <w:rPr>
          <w:b/>
          <w:color w:val="000000"/>
          <w:u w:val="single"/>
        </w:rPr>
      </w:pPr>
      <w:proofErr w:type="spellStart"/>
      <w:r>
        <w:rPr>
          <w:b/>
          <w:color w:val="000000"/>
          <w:u w:val="single"/>
        </w:rPr>
        <w:t>Kapornai</w:t>
      </w:r>
      <w:proofErr w:type="spellEnd"/>
      <w:r>
        <w:rPr>
          <w:b/>
          <w:color w:val="000000"/>
          <w:u w:val="single"/>
        </w:rPr>
        <w:t xml:space="preserve"> Judit</w:t>
      </w:r>
    </w:p>
    <w:p w:rsidR="004112CD" w:rsidRDefault="00A230BB" w:rsidP="00A230B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230BB">
        <w:rPr>
          <w:rFonts w:eastAsia="Times New Roman"/>
          <w:color w:val="000000"/>
          <w:szCs w:val="24"/>
          <w:lang w:eastAsia="hu-HU"/>
        </w:rPr>
        <w:t>Az illetékes miniszter</w:t>
      </w:r>
      <w:r>
        <w:rPr>
          <w:rFonts w:eastAsia="Times New Roman"/>
          <w:color w:val="000000"/>
          <w:szCs w:val="24"/>
          <w:lang w:eastAsia="hu-HU"/>
        </w:rPr>
        <w:t xml:space="preserve"> hat féle elektronikus dokumentum kötelező használatát engedélyezte</w:t>
      </w:r>
      <w:r w:rsidR="009C2D4F">
        <w:rPr>
          <w:rFonts w:eastAsia="Times New Roman"/>
          <w:color w:val="000000"/>
          <w:szCs w:val="24"/>
          <w:lang w:eastAsia="hu-HU"/>
        </w:rPr>
        <w:t>. A</w:t>
      </w:r>
      <w:r>
        <w:rPr>
          <w:rFonts w:eastAsia="Times New Roman"/>
          <w:color w:val="000000"/>
          <w:szCs w:val="24"/>
          <w:lang w:eastAsia="hu-HU"/>
        </w:rPr>
        <w:t xml:space="preserve"> tanulók adatainak kezelését szolgál</w:t>
      </w:r>
      <w:r w:rsidR="009C2D4F">
        <w:rPr>
          <w:rFonts w:eastAsia="Times New Roman"/>
          <w:color w:val="000000"/>
          <w:szCs w:val="24"/>
          <w:lang w:eastAsia="hu-HU"/>
        </w:rPr>
        <w:t xml:space="preserve">ó rendszer </w:t>
      </w:r>
      <w:r>
        <w:rPr>
          <w:rFonts w:eastAsia="Times New Roman"/>
          <w:color w:val="000000"/>
          <w:szCs w:val="24"/>
          <w:lang w:eastAsia="hu-HU"/>
        </w:rPr>
        <w:t>egy országosan egységes rendszer, melynek használata kezdetben okozott nehézségeket, de mára kialakult a gyakorlata</w:t>
      </w:r>
      <w:r w:rsidR="00BE7897">
        <w:rPr>
          <w:rFonts w:eastAsia="Times New Roman"/>
          <w:color w:val="000000"/>
          <w:szCs w:val="24"/>
          <w:lang w:eastAsia="hu-HU"/>
        </w:rPr>
        <w:t xml:space="preserve"> és a napi munkát nagyban segíti. Viszont ahogy korábban elhangzott, sok uniós projektben vesznek részt és ezek dokumentációja jelentős adminisztrációs terhet jelent a pedagógusok számára.</w:t>
      </w:r>
    </w:p>
    <w:p w:rsidR="004112CD" w:rsidRDefault="004112CD" w:rsidP="00A230B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A230BB" w:rsidRDefault="00A230BB" w:rsidP="00D635FB">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color w:val="000000"/>
          <w:szCs w:val="24"/>
          <w:lang w:eastAsia="hu-HU"/>
        </w:rPr>
        <w:t xml:space="preserve"> </w:t>
      </w:r>
    </w:p>
    <w:p w:rsidR="00C52A29" w:rsidRPr="00F42492" w:rsidRDefault="004112CD" w:rsidP="00C52A29">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Bizottsági vélemény</w:t>
      </w:r>
    </w:p>
    <w:p w:rsidR="00C52A29" w:rsidRDefault="00C52A29"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112CD" w:rsidRDefault="004112CD" w:rsidP="004112CD">
      <w:pPr>
        <w:widowControl w:val="0"/>
        <w:autoSpaceDE w:val="0"/>
        <w:autoSpaceDN w:val="0"/>
        <w:adjustRightInd w:val="0"/>
        <w:jc w:val="both"/>
        <w:rPr>
          <w:rFonts w:eastAsia="Times New Roman"/>
          <w:b/>
          <w:color w:val="000000"/>
          <w:szCs w:val="24"/>
          <w:u w:val="single"/>
          <w:lang w:eastAsia="hu-HU"/>
        </w:rPr>
      </w:pPr>
      <w:r w:rsidRPr="00903277">
        <w:rPr>
          <w:rFonts w:eastAsia="Times New Roman"/>
          <w:b/>
          <w:color w:val="000000"/>
          <w:szCs w:val="24"/>
          <w:u w:val="single"/>
          <w:lang w:eastAsia="hu-HU"/>
        </w:rPr>
        <w:t>Ménes Andrea</w:t>
      </w:r>
    </w:p>
    <w:p w:rsidR="004112CD" w:rsidRPr="004366CD" w:rsidRDefault="004112CD" w:rsidP="004112CD">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M</w:t>
      </w:r>
      <w:r w:rsidRPr="004366CD">
        <w:rPr>
          <w:rFonts w:eastAsia="Times New Roman"/>
          <w:color w:val="000000"/>
          <w:szCs w:val="24"/>
          <w:lang w:eastAsia="hu-HU"/>
        </w:rPr>
        <w:t xml:space="preserve">egköszöni a színvonalas tájékoztatást. </w:t>
      </w:r>
      <w:r>
        <w:rPr>
          <w:rFonts w:eastAsia="Times New Roman"/>
          <w:color w:val="000000"/>
          <w:szCs w:val="24"/>
          <w:lang w:eastAsia="hu-HU"/>
        </w:rPr>
        <w:t xml:space="preserve">Újra alapos képet szerezhettek a tankerületek munkájáról. </w:t>
      </w:r>
      <w:r w:rsidR="003F057F">
        <w:rPr>
          <w:rFonts w:eastAsia="Times New Roman"/>
          <w:color w:val="000000"/>
          <w:szCs w:val="24"/>
          <w:lang w:eastAsia="hu-HU"/>
        </w:rPr>
        <w:t xml:space="preserve">A település vezetőinek mindig is kiemelt céljuk volt, hogy sikeresek legyenek az iskoláik. A Debreceni Tankerületnek megköszöni a Vámospércsi iskola érdekében nyújtott támogató segítséget. Bízik benne, hogy a környék legszebb iskolája </w:t>
      </w:r>
      <w:r w:rsidR="00BF1DC8">
        <w:rPr>
          <w:rFonts w:eastAsia="Times New Roman"/>
          <w:color w:val="000000"/>
          <w:szCs w:val="24"/>
          <w:lang w:eastAsia="hu-HU"/>
        </w:rPr>
        <w:t xml:space="preserve">épül fel </w:t>
      </w:r>
      <w:r w:rsidR="003F057F">
        <w:rPr>
          <w:rFonts w:eastAsia="Times New Roman"/>
          <w:color w:val="000000"/>
          <w:szCs w:val="24"/>
          <w:lang w:eastAsia="hu-HU"/>
        </w:rPr>
        <w:t>Vámospércs</w:t>
      </w:r>
      <w:r w:rsidR="00BF1DC8">
        <w:rPr>
          <w:rFonts w:eastAsia="Times New Roman"/>
          <w:color w:val="000000"/>
          <w:szCs w:val="24"/>
          <w:lang w:eastAsia="hu-HU"/>
        </w:rPr>
        <w:t xml:space="preserve">en. Kiemeli azt </w:t>
      </w:r>
      <w:proofErr w:type="gramStart"/>
      <w:r w:rsidR="00BF1DC8">
        <w:rPr>
          <w:rFonts w:eastAsia="Times New Roman"/>
          <w:color w:val="000000"/>
          <w:szCs w:val="24"/>
          <w:lang w:eastAsia="hu-HU"/>
        </w:rPr>
        <w:t>a  példa</w:t>
      </w:r>
      <w:proofErr w:type="gramEnd"/>
      <w:r w:rsidR="00BF1DC8">
        <w:rPr>
          <w:rFonts w:eastAsia="Times New Roman"/>
          <w:color w:val="000000"/>
          <w:szCs w:val="24"/>
          <w:lang w:eastAsia="hu-HU"/>
        </w:rPr>
        <w:t xml:space="preserve"> értékű fejlesztést, ami napjainkban az iskolákban </w:t>
      </w:r>
      <w:r w:rsidR="003D7667">
        <w:rPr>
          <w:rFonts w:eastAsia="Times New Roman"/>
          <w:color w:val="000000"/>
          <w:szCs w:val="24"/>
          <w:lang w:eastAsia="hu-HU"/>
        </w:rPr>
        <w:t>megy végbe, hiszen nagyok azok a kihívások, amelyeknek meg kell felelniük.</w:t>
      </w:r>
      <w:r w:rsidR="003F057F">
        <w:rPr>
          <w:rFonts w:eastAsia="Times New Roman"/>
          <w:color w:val="000000"/>
          <w:szCs w:val="24"/>
          <w:lang w:eastAsia="hu-HU"/>
        </w:rPr>
        <w:t xml:space="preserve"> </w:t>
      </w:r>
      <w:r w:rsidR="00E742EC">
        <w:rPr>
          <w:rFonts w:eastAsia="Times New Roman"/>
          <w:color w:val="000000"/>
          <w:szCs w:val="24"/>
          <w:lang w:eastAsia="hu-HU"/>
        </w:rPr>
        <w:t xml:space="preserve">Nagy érték az, hogy a tankerületek arra törekednek, hogy minden gyerek helyben kapja meg a képességeinek megfelelő oktatást. </w:t>
      </w:r>
      <w:r w:rsidR="00857A01">
        <w:rPr>
          <w:rFonts w:eastAsia="Times New Roman"/>
          <w:color w:val="000000"/>
          <w:szCs w:val="24"/>
          <w:lang w:eastAsia="hu-HU"/>
        </w:rPr>
        <w:t xml:space="preserve">Véleménye szerint a tankerületek megalakulása óta pozitív irányú a változás. </w:t>
      </w:r>
      <w:r>
        <w:rPr>
          <w:rFonts w:eastAsia="Times New Roman"/>
          <w:color w:val="000000"/>
          <w:szCs w:val="24"/>
          <w:lang w:eastAsia="hu-HU"/>
        </w:rPr>
        <w:t xml:space="preserve">Az előterjesztést a Fejlesztési, Tervezési és Stratégiai Bizottság elfogadásra javasolja. </w:t>
      </w:r>
    </w:p>
    <w:p w:rsidR="00D635FB" w:rsidRDefault="00D635FB"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Mohácsi László</w:t>
      </w:r>
    </w:p>
    <w:p w:rsidR="00000B07" w:rsidRPr="0052615F" w:rsidRDefault="0052615F" w:rsidP="0052615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52615F">
        <w:rPr>
          <w:rFonts w:eastAsia="Times New Roman"/>
          <w:color w:val="000000"/>
          <w:szCs w:val="24"/>
          <w:lang w:eastAsia="hu-HU"/>
        </w:rPr>
        <w:t>Klebe</w:t>
      </w:r>
      <w:r w:rsidR="00E253F2">
        <w:rPr>
          <w:rFonts w:eastAsia="Times New Roman"/>
          <w:color w:val="000000"/>
          <w:szCs w:val="24"/>
          <w:lang w:eastAsia="hu-HU"/>
        </w:rPr>
        <w:t>l</w:t>
      </w:r>
      <w:r w:rsidRPr="0052615F">
        <w:rPr>
          <w:rFonts w:eastAsia="Times New Roman"/>
          <w:color w:val="000000"/>
          <w:szCs w:val="24"/>
          <w:lang w:eastAsia="hu-HU"/>
        </w:rPr>
        <w:t>sberg Kunó oktatási miniszternek volt egy álma</w:t>
      </w:r>
      <w:r>
        <w:rPr>
          <w:rFonts w:eastAsia="Times New Roman"/>
          <w:color w:val="000000"/>
          <w:szCs w:val="24"/>
          <w:lang w:eastAsia="hu-HU"/>
        </w:rPr>
        <w:t xml:space="preserve"> és ez az álom beteljesült. A magyarok több régebbi olimpián is sikeresen szerepeltek, így a világ általuk hallhatta a magyar himnuszt. Ezek a diákok mind Klebe</w:t>
      </w:r>
      <w:r w:rsidR="00E253F2">
        <w:rPr>
          <w:rFonts w:eastAsia="Times New Roman"/>
          <w:color w:val="000000"/>
          <w:szCs w:val="24"/>
          <w:lang w:eastAsia="hu-HU"/>
        </w:rPr>
        <w:t>l</w:t>
      </w:r>
      <w:r>
        <w:rPr>
          <w:rFonts w:eastAsia="Times New Roman"/>
          <w:color w:val="000000"/>
          <w:szCs w:val="24"/>
          <w:lang w:eastAsia="hu-HU"/>
        </w:rPr>
        <w:t>sberg Kunó iskoláiban nevelkedtek és mutattak példát emberségből, tartásból, eredményekből. Kívánja, hogy hasonló tartású és identitású fiatalokat neveljenek most is és elődeikhez hasonló sikereket érjenek el a diákok.</w:t>
      </w:r>
      <w:r w:rsidRPr="0052615F">
        <w:rPr>
          <w:rFonts w:eastAsia="Times New Roman"/>
          <w:color w:val="000000"/>
          <w:szCs w:val="24"/>
          <w:lang w:eastAsia="hu-HU"/>
        </w:rPr>
        <w:t xml:space="preserve"> </w:t>
      </w:r>
    </w:p>
    <w:p w:rsidR="00836E36" w:rsidRDefault="00836E36"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A6B34" w:rsidRDefault="001A6B34"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lastRenderedPageBreak/>
        <w:t>Timár Zoltán</w:t>
      </w:r>
    </w:p>
    <w:p w:rsidR="00000B07" w:rsidRPr="009C4F97" w:rsidRDefault="009C4F97" w:rsidP="009C4F9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Berettyóújfalui tankerülethez a megye településeinek a fele tartozik, amit már bejárni sem kevés idő. M</w:t>
      </w:r>
      <w:r w:rsidRPr="009C4F97">
        <w:rPr>
          <w:rFonts w:eastAsia="Times New Roman"/>
          <w:color w:val="000000"/>
          <w:szCs w:val="24"/>
          <w:lang w:eastAsia="hu-HU"/>
        </w:rPr>
        <w:t xml:space="preserve">egköszöni a </w:t>
      </w:r>
      <w:r w:rsidR="00690582">
        <w:rPr>
          <w:rFonts w:eastAsia="Times New Roman"/>
          <w:color w:val="000000"/>
          <w:szCs w:val="24"/>
          <w:lang w:eastAsia="hu-HU"/>
        </w:rPr>
        <w:t>Mikepércsi iskola korszerűsítése érdekében a tankerület közreműködését. Valamennyi tankerületnek megköszöni a munkáját és további sikereket kíván.</w:t>
      </w:r>
    </w:p>
    <w:p w:rsidR="00000B07" w:rsidRDefault="00000B07"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D1FAC" w:rsidRPr="00F42492" w:rsidRDefault="00DD1FAC" w:rsidP="00DD1FA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2B4713" w:rsidRPr="00F42492" w:rsidRDefault="000E20AF" w:rsidP="00CA3DC2">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Ahány gyerek, annyi egyéniség van a rendszerben, ezért is fontos a</w:t>
      </w:r>
      <w:r w:rsidR="00300E4B">
        <w:rPr>
          <w:rFonts w:eastAsia="Times New Roman"/>
          <w:color w:val="000000"/>
          <w:szCs w:val="24"/>
          <w:lang w:eastAsia="hu-HU"/>
        </w:rPr>
        <w:t>z egyénekre</w:t>
      </w:r>
      <w:r>
        <w:rPr>
          <w:rFonts w:eastAsia="Times New Roman"/>
          <w:color w:val="000000"/>
          <w:szCs w:val="24"/>
          <w:lang w:eastAsia="hu-HU"/>
        </w:rPr>
        <w:t xml:space="preserve"> szabott képzés. </w:t>
      </w:r>
      <w:r w:rsidR="00AD3A81">
        <w:rPr>
          <w:rFonts w:eastAsia="Times New Roman"/>
          <w:color w:val="000000"/>
          <w:szCs w:val="24"/>
          <w:lang w:eastAsia="hu-HU"/>
        </w:rPr>
        <w:t xml:space="preserve">Megköszöni a tankerület vezetőinek és munkatársainak munkáját. A munka eredménye kb. 10-15 év múlva jelenik meg, mindannyian felelősek a mai generáció sorsáért és fontos, hogy bizakodók és türelmesek legyenek. </w:t>
      </w:r>
      <w:r w:rsidR="002B4713" w:rsidRPr="00F42492">
        <w:rPr>
          <w:rFonts w:eastAsia="Times New Roman"/>
          <w:color w:val="000000"/>
          <w:szCs w:val="24"/>
          <w:lang w:eastAsia="hu-HU"/>
        </w:rPr>
        <w:t xml:space="preserve">Megállapítja, hogy az előterjesztéshez </w:t>
      </w:r>
      <w:r w:rsidR="00AD3A81">
        <w:rPr>
          <w:rFonts w:eastAsia="Times New Roman"/>
          <w:color w:val="000000"/>
          <w:szCs w:val="24"/>
          <w:lang w:eastAsia="hu-HU"/>
        </w:rPr>
        <w:t xml:space="preserve">további </w:t>
      </w:r>
      <w:r w:rsidR="002B4713" w:rsidRPr="00F42492">
        <w:rPr>
          <w:rFonts w:eastAsia="Times New Roman"/>
          <w:color w:val="000000"/>
          <w:szCs w:val="24"/>
          <w:lang w:eastAsia="hu-HU"/>
        </w:rPr>
        <w:t xml:space="preserve">hozzászólás, javaslat nincs. </w:t>
      </w:r>
    </w:p>
    <w:p w:rsidR="00CA3DC2" w:rsidRDefault="00CA3DC2" w:rsidP="00CA3DC2">
      <w:pPr>
        <w:widowControl w:val="0"/>
        <w:autoSpaceDE w:val="0"/>
        <w:autoSpaceDN w:val="0"/>
        <w:adjustRightInd w:val="0"/>
        <w:jc w:val="both"/>
        <w:rPr>
          <w:rFonts w:eastAsia="Times New Roman"/>
          <w:b/>
          <w:bCs/>
          <w:color w:val="000000"/>
          <w:szCs w:val="24"/>
          <w:u w:val="single"/>
          <w:lang w:eastAsia="hu-HU"/>
        </w:rPr>
      </w:pPr>
    </w:p>
    <w:p w:rsidR="00A3523C" w:rsidRPr="00F3652B" w:rsidRDefault="00A3523C" w:rsidP="00CA3DC2">
      <w:pPr>
        <w:widowControl w:val="0"/>
        <w:autoSpaceDE w:val="0"/>
        <w:autoSpaceDN w:val="0"/>
        <w:adjustRightInd w:val="0"/>
        <w:jc w:val="both"/>
        <w:rPr>
          <w:rFonts w:eastAsia="Times New Roman"/>
          <w:b/>
          <w:bCs/>
          <w:color w:val="000000"/>
          <w:szCs w:val="24"/>
          <w:u w:val="single"/>
          <w:lang w:eastAsia="hu-HU"/>
        </w:rPr>
      </w:pPr>
      <w:r w:rsidRPr="0081019C">
        <w:rPr>
          <w:rFonts w:eastAsia="Times New Roman"/>
          <w:b/>
          <w:bCs/>
          <w:color w:val="000000"/>
          <w:szCs w:val="24"/>
          <w:u w:val="single"/>
          <w:lang w:eastAsia="hu-HU"/>
        </w:rPr>
        <w:t xml:space="preserve">Szavazásra teszi fel </w:t>
      </w:r>
      <w:r w:rsidR="0081019C" w:rsidRPr="0081019C">
        <w:rPr>
          <w:b/>
          <w:u w:val="single"/>
        </w:rPr>
        <w:t xml:space="preserve">a megyei tankerületek működéséről és fejlesztéseiről </w:t>
      </w:r>
      <w:r w:rsidRPr="0081019C">
        <w:rPr>
          <w:b/>
          <w:u w:val="single"/>
        </w:rPr>
        <w:t>szóló határozati</w:t>
      </w:r>
      <w:r w:rsidRPr="007D2901">
        <w:rPr>
          <w:b/>
          <w:u w:val="single"/>
        </w:rPr>
        <w:t xml:space="preserve"> javaslatot</w:t>
      </w:r>
      <w:r w:rsidRPr="007D2901">
        <w:rPr>
          <w:rFonts w:eastAsia="Times New Roman"/>
          <w:b/>
          <w:bCs/>
          <w:color w:val="000000"/>
          <w:szCs w:val="24"/>
          <w:u w:val="single"/>
          <w:lang w:eastAsia="hu-HU"/>
        </w:rPr>
        <w:t>, melyet a közgyűlés</w:t>
      </w:r>
      <w:r w:rsidR="00CD093F" w:rsidRPr="007D2901">
        <w:rPr>
          <w:rFonts w:eastAsia="Times New Roman"/>
          <w:b/>
          <w:bCs/>
          <w:color w:val="000000"/>
          <w:szCs w:val="24"/>
          <w:u w:val="single"/>
          <w:lang w:eastAsia="hu-HU"/>
        </w:rPr>
        <w:t xml:space="preserve"> </w:t>
      </w:r>
      <w:r w:rsidR="007D2901">
        <w:rPr>
          <w:rFonts w:eastAsia="Times New Roman"/>
          <w:b/>
          <w:bCs/>
          <w:color w:val="000000"/>
          <w:szCs w:val="24"/>
          <w:u w:val="single"/>
          <w:lang w:eastAsia="hu-HU"/>
        </w:rPr>
        <w:t>1</w:t>
      </w:r>
      <w:r w:rsidR="00D20DF4">
        <w:rPr>
          <w:rFonts w:eastAsia="Times New Roman"/>
          <w:b/>
          <w:bCs/>
          <w:color w:val="000000"/>
          <w:szCs w:val="24"/>
          <w:u w:val="single"/>
          <w:lang w:eastAsia="hu-HU"/>
        </w:rPr>
        <w:t>9</w:t>
      </w:r>
      <w:r w:rsidRPr="007D2901">
        <w:rPr>
          <w:rFonts w:eastAsia="Times New Roman"/>
          <w:b/>
          <w:bCs/>
          <w:color w:val="000000"/>
          <w:szCs w:val="24"/>
          <w:u w:val="single"/>
          <w:lang w:eastAsia="hu-HU"/>
        </w:rPr>
        <w:t xml:space="preserve"> igen, 0 nem szavazattal, 0 tartózkodás mellett elfogadva a következő határozatot</w:t>
      </w:r>
      <w:r w:rsidRPr="00F3652B">
        <w:rPr>
          <w:rFonts w:eastAsia="Times New Roman"/>
          <w:b/>
          <w:bCs/>
          <w:color w:val="000000"/>
          <w:szCs w:val="24"/>
          <w:u w:val="single"/>
          <w:lang w:eastAsia="hu-HU"/>
        </w:rPr>
        <w:t xml:space="preserve"> hozza:</w:t>
      </w:r>
    </w:p>
    <w:p w:rsidR="0025771F" w:rsidRDefault="0025771F" w:rsidP="007B413B">
      <w:pPr>
        <w:widowControl w:val="0"/>
        <w:autoSpaceDE w:val="0"/>
        <w:autoSpaceDN w:val="0"/>
        <w:adjustRightInd w:val="0"/>
        <w:rPr>
          <w:color w:val="000000"/>
          <w:szCs w:val="24"/>
        </w:rPr>
      </w:pPr>
    </w:p>
    <w:p w:rsidR="00D20DF4" w:rsidRPr="00D20DF4" w:rsidRDefault="00D20DF4" w:rsidP="00D20DF4">
      <w:pPr>
        <w:widowControl w:val="0"/>
        <w:autoSpaceDE w:val="0"/>
        <w:autoSpaceDN w:val="0"/>
        <w:adjustRightInd w:val="0"/>
        <w:rPr>
          <w:color w:val="000000"/>
          <w:szCs w:val="24"/>
        </w:rPr>
      </w:pPr>
      <w:r w:rsidRPr="00D20DF4">
        <w:rPr>
          <w:color w:val="000000"/>
          <w:szCs w:val="24"/>
        </w:rPr>
        <w:t>Száma: 18.12.14/2/0/A/KT</w:t>
      </w:r>
    </w:p>
    <w:p w:rsidR="00D20DF4" w:rsidRPr="00D20DF4" w:rsidRDefault="00D20DF4" w:rsidP="00D20DF4">
      <w:pPr>
        <w:widowControl w:val="0"/>
        <w:autoSpaceDE w:val="0"/>
        <w:autoSpaceDN w:val="0"/>
        <w:adjustRightInd w:val="0"/>
        <w:rPr>
          <w:color w:val="000000"/>
          <w:szCs w:val="24"/>
        </w:rPr>
      </w:pPr>
      <w:r w:rsidRPr="00D20DF4">
        <w:rPr>
          <w:color w:val="000000"/>
          <w:szCs w:val="24"/>
        </w:rPr>
        <w:t xml:space="preserve">Ideje: 2018 december 14 10:36 </w:t>
      </w:r>
    </w:p>
    <w:p w:rsidR="00D20DF4" w:rsidRPr="00D20DF4" w:rsidRDefault="00D20DF4" w:rsidP="00D20DF4">
      <w:pPr>
        <w:widowControl w:val="0"/>
        <w:autoSpaceDE w:val="0"/>
        <w:autoSpaceDN w:val="0"/>
        <w:adjustRightInd w:val="0"/>
        <w:rPr>
          <w:color w:val="000000"/>
          <w:szCs w:val="24"/>
        </w:rPr>
      </w:pPr>
      <w:r w:rsidRPr="00D20DF4">
        <w:rPr>
          <w:color w:val="000000"/>
          <w:szCs w:val="24"/>
        </w:rPr>
        <w:t>Típusa: Nyílt</w:t>
      </w:r>
    </w:p>
    <w:p w:rsidR="00D20DF4" w:rsidRPr="00D20DF4" w:rsidRDefault="00D20DF4" w:rsidP="00D20DF4">
      <w:pPr>
        <w:widowControl w:val="0"/>
        <w:autoSpaceDE w:val="0"/>
        <w:autoSpaceDN w:val="0"/>
        <w:adjustRightInd w:val="0"/>
        <w:rPr>
          <w:b/>
          <w:bCs/>
          <w:color w:val="000000"/>
          <w:szCs w:val="24"/>
        </w:rPr>
      </w:pPr>
      <w:r w:rsidRPr="00D20DF4">
        <w:rPr>
          <w:b/>
          <w:bCs/>
          <w:color w:val="000000"/>
          <w:szCs w:val="24"/>
        </w:rPr>
        <w:t>Határozat;</w:t>
      </w:r>
      <w:r w:rsidRPr="00D20DF4">
        <w:rPr>
          <w:b/>
          <w:bCs/>
          <w:color w:val="000000"/>
          <w:szCs w:val="24"/>
        </w:rPr>
        <w:tab/>
        <w:t>Elfogadva</w:t>
      </w:r>
    </w:p>
    <w:p w:rsidR="00D20DF4" w:rsidRPr="00D20DF4" w:rsidRDefault="00D20DF4" w:rsidP="00D20DF4">
      <w:pPr>
        <w:widowControl w:val="0"/>
        <w:autoSpaceDE w:val="0"/>
        <w:autoSpaceDN w:val="0"/>
        <w:adjustRightInd w:val="0"/>
        <w:rPr>
          <w:color w:val="000000"/>
          <w:szCs w:val="24"/>
        </w:rPr>
      </w:pPr>
      <w:r w:rsidRPr="00D20DF4">
        <w:rPr>
          <w:color w:val="000000"/>
          <w:szCs w:val="24"/>
        </w:rPr>
        <w:t>Egyszerű</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Eredménye</w:t>
      </w:r>
      <w:r w:rsidRPr="00D20DF4">
        <w:rPr>
          <w:b/>
          <w:bCs/>
          <w:color w:val="000000"/>
          <w:szCs w:val="24"/>
          <w:u w:val="single"/>
        </w:rPr>
        <w:tab/>
        <w:t>Voks:</w:t>
      </w:r>
      <w:r w:rsidRPr="00D20DF4">
        <w:rPr>
          <w:b/>
          <w:bCs/>
          <w:color w:val="000000"/>
          <w:szCs w:val="24"/>
          <w:u w:val="single"/>
        </w:rPr>
        <w:tab/>
      </w:r>
      <w:proofErr w:type="spellStart"/>
      <w:r w:rsidRPr="00D20DF4">
        <w:rPr>
          <w:b/>
          <w:bCs/>
          <w:color w:val="000000"/>
          <w:szCs w:val="24"/>
          <w:u w:val="single"/>
        </w:rPr>
        <w:t>Szav%</w:t>
      </w:r>
      <w:proofErr w:type="spellEnd"/>
      <w:r w:rsidRPr="00D20DF4">
        <w:rPr>
          <w:b/>
          <w:bCs/>
          <w:color w:val="000000"/>
          <w:szCs w:val="24"/>
          <w:u w:val="single"/>
        </w:rPr>
        <w:t xml:space="preserve"> </w:t>
      </w:r>
      <w:r w:rsidRPr="00D20DF4">
        <w:rPr>
          <w:b/>
          <w:bCs/>
          <w:color w:val="000000"/>
          <w:szCs w:val="24"/>
          <w:u w:val="single"/>
        </w:rPr>
        <w:tab/>
      </w:r>
      <w:proofErr w:type="spellStart"/>
      <w:r w:rsidRPr="00D20DF4">
        <w:rPr>
          <w:b/>
          <w:bCs/>
          <w:color w:val="000000"/>
          <w:szCs w:val="24"/>
          <w:u w:val="single"/>
        </w:rPr>
        <w:t>Össz%</w:t>
      </w:r>
      <w:proofErr w:type="spellEnd"/>
      <w:r w:rsidRPr="00D20DF4">
        <w:rPr>
          <w:b/>
          <w:bCs/>
          <w:color w:val="000000"/>
          <w:szCs w:val="24"/>
          <w:u w:val="single"/>
        </w:rPr>
        <w:t xml:space="preserve"> </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Igen</w:t>
      </w:r>
      <w:r w:rsidRPr="00D20DF4">
        <w:rPr>
          <w:color w:val="000000"/>
          <w:szCs w:val="24"/>
        </w:rPr>
        <w:tab/>
        <w:t>19</w:t>
      </w:r>
      <w:r w:rsidRPr="00D20DF4">
        <w:rPr>
          <w:color w:val="000000"/>
          <w:szCs w:val="24"/>
        </w:rPr>
        <w:tab/>
        <w:t>100.00</w:t>
      </w:r>
      <w:r w:rsidRPr="00D20DF4">
        <w:rPr>
          <w:color w:val="000000"/>
          <w:szCs w:val="24"/>
        </w:rPr>
        <w:tab/>
        <w:t>79.17</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w:t>
      </w:r>
      <w:r w:rsidRPr="00D20DF4">
        <w:rPr>
          <w:color w:val="000000"/>
          <w:szCs w:val="24"/>
        </w:rPr>
        <w:tab/>
        <w:t>0</w:t>
      </w:r>
      <w:r w:rsidRPr="00D20DF4">
        <w:rPr>
          <w:color w:val="000000"/>
          <w:szCs w:val="24"/>
        </w:rPr>
        <w:tab/>
        <w:t>0.00</w:t>
      </w:r>
      <w:r w:rsidRPr="00D20DF4">
        <w:rPr>
          <w:color w:val="000000"/>
          <w:szCs w:val="24"/>
        </w:rPr>
        <w:tab/>
      </w:r>
      <w:proofErr w:type="spellStart"/>
      <w:r w:rsidRPr="00D20DF4">
        <w:rPr>
          <w:color w:val="000000"/>
          <w:szCs w:val="24"/>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Tartózkodik</w:t>
      </w:r>
      <w:r w:rsidRPr="00D20DF4">
        <w:rPr>
          <w:color w:val="000000"/>
          <w:szCs w:val="24"/>
          <w:u w:val="single"/>
        </w:rPr>
        <w:tab/>
        <w:t>0</w:t>
      </w:r>
      <w:r w:rsidRPr="00D20DF4">
        <w:rPr>
          <w:color w:val="000000"/>
          <w:szCs w:val="24"/>
          <w:u w:val="single"/>
        </w:rPr>
        <w:tab/>
        <w:t>0.00</w:t>
      </w:r>
      <w:r w:rsidRPr="00D20DF4">
        <w:rPr>
          <w:color w:val="000000"/>
          <w:szCs w:val="24"/>
          <w:u w:val="single"/>
        </w:rPr>
        <w:tab/>
      </w:r>
      <w:proofErr w:type="spellStart"/>
      <w:r w:rsidRPr="00D20DF4">
        <w:rPr>
          <w:color w:val="000000"/>
          <w:szCs w:val="24"/>
          <w:u w:val="single"/>
        </w:rPr>
        <w:t>0.00</w:t>
      </w:r>
      <w:proofErr w:type="spellEnd"/>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D20DF4">
        <w:rPr>
          <w:b/>
          <w:bCs/>
          <w:color w:val="000000"/>
          <w:szCs w:val="24"/>
          <w:u w:val="single"/>
        </w:rPr>
        <w:t>Szavazott</w:t>
      </w:r>
      <w:r w:rsidRPr="00D20DF4">
        <w:rPr>
          <w:b/>
          <w:bCs/>
          <w:color w:val="000000"/>
          <w:szCs w:val="24"/>
          <w:u w:val="single"/>
        </w:rPr>
        <w:tab/>
        <w:t>19</w:t>
      </w:r>
      <w:r w:rsidRPr="00D20DF4">
        <w:rPr>
          <w:b/>
          <w:bCs/>
          <w:color w:val="000000"/>
          <w:szCs w:val="24"/>
          <w:u w:val="single"/>
        </w:rPr>
        <w:tab/>
        <w:t>100.00</w:t>
      </w:r>
      <w:r w:rsidRPr="00D20DF4">
        <w:rPr>
          <w:b/>
          <w:bCs/>
          <w:color w:val="000000"/>
          <w:szCs w:val="24"/>
          <w:u w:val="single"/>
        </w:rPr>
        <w:tab/>
        <w:t>79.17</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D20DF4">
        <w:rPr>
          <w:color w:val="000000"/>
          <w:szCs w:val="24"/>
        </w:rPr>
        <w:t>Nem szavazott</w:t>
      </w:r>
      <w:r w:rsidRPr="00D20DF4">
        <w:rPr>
          <w:color w:val="000000"/>
          <w:szCs w:val="24"/>
        </w:rPr>
        <w:tab/>
        <w:t>0</w:t>
      </w:r>
      <w:r w:rsidRPr="00D20DF4">
        <w:rPr>
          <w:color w:val="000000"/>
          <w:szCs w:val="24"/>
        </w:rPr>
        <w:tab/>
        <w:t xml:space="preserve"> </w:t>
      </w:r>
      <w:r w:rsidRPr="00D20DF4">
        <w:rPr>
          <w:color w:val="000000"/>
          <w:szCs w:val="24"/>
        </w:rPr>
        <w:tab/>
        <w:t>0.00</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D20DF4">
        <w:rPr>
          <w:color w:val="000000"/>
          <w:szCs w:val="24"/>
          <w:u w:val="single"/>
        </w:rPr>
        <w:t>Távol</w:t>
      </w:r>
      <w:r w:rsidRPr="00D20DF4">
        <w:rPr>
          <w:color w:val="000000"/>
          <w:szCs w:val="24"/>
          <w:u w:val="single"/>
        </w:rPr>
        <w:tab/>
        <w:t>5</w:t>
      </w:r>
      <w:r w:rsidRPr="00D20DF4">
        <w:rPr>
          <w:color w:val="000000"/>
          <w:szCs w:val="24"/>
          <w:u w:val="single"/>
        </w:rPr>
        <w:tab/>
        <w:t xml:space="preserve"> </w:t>
      </w:r>
      <w:r w:rsidRPr="00D20DF4">
        <w:rPr>
          <w:color w:val="000000"/>
          <w:szCs w:val="24"/>
          <w:u w:val="single"/>
        </w:rPr>
        <w:tab/>
        <w:t>20.83</w:t>
      </w:r>
    </w:p>
    <w:p w:rsidR="00D20DF4" w:rsidRPr="00D20DF4" w:rsidRDefault="00D20DF4" w:rsidP="00D20DF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D20DF4">
        <w:rPr>
          <w:b/>
          <w:bCs/>
          <w:color w:val="000000"/>
          <w:szCs w:val="24"/>
        </w:rPr>
        <w:t>Összesen</w:t>
      </w:r>
      <w:r w:rsidRPr="00D20DF4">
        <w:rPr>
          <w:b/>
          <w:bCs/>
          <w:color w:val="000000"/>
          <w:szCs w:val="24"/>
        </w:rPr>
        <w:tab/>
        <w:t>24</w:t>
      </w:r>
      <w:r w:rsidRPr="00D20DF4">
        <w:rPr>
          <w:b/>
          <w:bCs/>
          <w:color w:val="000000"/>
          <w:szCs w:val="24"/>
        </w:rPr>
        <w:tab/>
        <w:t xml:space="preserve"> </w:t>
      </w:r>
      <w:r w:rsidRPr="00D20DF4">
        <w:rPr>
          <w:b/>
          <w:bCs/>
          <w:color w:val="000000"/>
          <w:szCs w:val="24"/>
        </w:rPr>
        <w:tab/>
        <w:t>100.00</w:t>
      </w:r>
    </w:p>
    <w:p w:rsidR="00D20DF4" w:rsidRDefault="00D20DF4" w:rsidP="007B413B">
      <w:pPr>
        <w:widowControl w:val="0"/>
        <w:autoSpaceDE w:val="0"/>
        <w:autoSpaceDN w:val="0"/>
        <w:adjustRightInd w:val="0"/>
        <w:rPr>
          <w:color w:val="000000"/>
          <w:szCs w:val="24"/>
        </w:rPr>
      </w:pPr>
    </w:p>
    <w:p w:rsidR="001A6B34" w:rsidRDefault="001A6B34" w:rsidP="00473B7D">
      <w:pPr>
        <w:rPr>
          <w:b/>
          <w:u w:val="single"/>
        </w:rPr>
      </w:pPr>
    </w:p>
    <w:p w:rsidR="00473B7D" w:rsidRDefault="00473B7D" w:rsidP="00473B7D">
      <w:pPr>
        <w:rPr>
          <w:b/>
          <w:u w:val="single"/>
        </w:rPr>
      </w:pPr>
      <w:r>
        <w:rPr>
          <w:b/>
          <w:u w:val="single"/>
        </w:rPr>
        <w:t>100/2018. (XII. 14.) MÖK határozat</w:t>
      </w:r>
    </w:p>
    <w:p w:rsidR="00473B7D" w:rsidRDefault="00473B7D" w:rsidP="00473B7D"/>
    <w:p w:rsidR="00473B7D" w:rsidRPr="003C6CF2" w:rsidRDefault="00473B7D" w:rsidP="00473B7D">
      <w:pPr>
        <w:jc w:val="both"/>
      </w:pPr>
      <w:r w:rsidRPr="003C6CF2">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473B7D" w:rsidRPr="003C6CF2" w:rsidRDefault="00473B7D" w:rsidP="00473B7D">
      <w:pPr>
        <w:jc w:val="both"/>
      </w:pPr>
    </w:p>
    <w:p w:rsidR="00473B7D" w:rsidRDefault="00473B7D" w:rsidP="00473B7D">
      <w:pPr>
        <w:jc w:val="both"/>
      </w:pPr>
      <w:r w:rsidRPr="003C6CF2">
        <w:t xml:space="preserve">1./ </w:t>
      </w:r>
      <w:r>
        <w:t xml:space="preserve">elfogadja </w:t>
      </w:r>
      <w:r w:rsidRPr="003C6CF2">
        <w:t xml:space="preserve">a </w:t>
      </w:r>
      <w:r w:rsidRPr="008A7DD0">
        <w:t xml:space="preserve">megyei </w:t>
      </w:r>
      <w:r>
        <w:t>tankerületek működéséről</w:t>
      </w:r>
      <w:r w:rsidRPr="008A7DD0">
        <w:t xml:space="preserve"> </w:t>
      </w:r>
      <w:r w:rsidRPr="003C6CF2">
        <w:t>sz</w:t>
      </w:r>
      <w:r>
        <w:t>óló tájékoztatót</w:t>
      </w:r>
      <w:r w:rsidRPr="003C6CF2">
        <w:t>.</w:t>
      </w:r>
    </w:p>
    <w:p w:rsidR="00473B7D" w:rsidRPr="003C6CF2" w:rsidRDefault="00473B7D" w:rsidP="00473B7D">
      <w:pPr>
        <w:jc w:val="both"/>
      </w:pPr>
    </w:p>
    <w:p w:rsidR="00473B7D" w:rsidRPr="008B1B90" w:rsidRDefault="00473B7D" w:rsidP="00473B7D">
      <w:pPr>
        <w:jc w:val="both"/>
      </w:pPr>
      <w:r w:rsidRPr="003C6CF2">
        <w:t xml:space="preserve">2./ </w:t>
      </w:r>
      <w:r w:rsidRPr="00FB5A13">
        <w:t>A közgyűlés felkéri elnökét, hogy határozatáról a</w:t>
      </w:r>
      <w:r>
        <w:t xml:space="preserve"> Berettyóújfalui, a </w:t>
      </w:r>
      <w:r w:rsidRPr="00FB5A13">
        <w:t>Debreceni</w:t>
      </w:r>
      <w:r>
        <w:t>, valamint a Hajdúböszörményi</w:t>
      </w:r>
      <w:r w:rsidRPr="00FB5A13">
        <w:t xml:space="preserve"> Tankerület</w:t>
      </w:r>
      <w:r>
        <w:t>i Központ</w:t>
      </w:r>
      <w:r w:rsidRPr="00FB5A13">
        <w:t xml:space="preserve"> </w:t>
      </w:r>
      <w:r>
        <w:t xml:space="preserve">tankerületi </w:t>
      </w:r>
      <w:r w:rsidRPr="00FB5A13">
        <w:t>igazgatóját tájékoztassa.</w:t>
      </w:r>
    </w:p>
    <w:p w:rsidR="00473B7D" w:rsidRPr="008B1B90" w:rsidRDefault="00473B7D" w:rsidP="00473B7D"/>
    <w:p w:rsidR="00473B7D" w:rsidRPr="003C6CF2" w:rsidRDefault="00473B7D" w:rsidP="00473B7D">
      <w:r w:rsidRPr="003C6CF2">
        <w:rPr>
          <w:b/>
          <w:bCs/>
          <w:u w:val="single"/>
        </w:rPr>
        <w:t>Végrehajtásért felelős:</w:t>
      </w:r>
      <w:r w:rsidRPr="003C6CF2">
        <w:tab/>
      </w:r>
      <w:r>
        <w:tab/>
      </w:r>
      <w:proofErr w:type="spellStart"/>
      <w:r w:rsidRPr="003C6CF2">
        <w:t>Pajna</w:t>
      </w:r>
      <w:proofErr w:type="spellEnd"/>
      <w:r w:rsidRPr="003C6CF2">
        <w:t xml:space="preserve"> Zoltán, a megyei közgyűlés elnöke</w:t>
      </w:r>
    </w:p>
    <w:p w:rsidR="00473B7D" w:rsidRPr="003C6CF2" w:rsidRDefault="00473B7D" w:rsidP="00473B7D">
      <w:r w:rsidRPr="003C6CF2">
        <w:rPr>
          <w:b/>
          <w:bCs/>
          <w:u w:val="single"/>
        </w:rPr>
        <w:t>Határidő:</w:t>
      </w:r>
      <w:r>
        <w:tab/>
      </w:r>
      <w:r>
        <w:tab/>
      </w:r>
      <w:r>
        <w:tab/>
      </w:r>
      <w:r>
        <w:tab/>
      </w:r>
      <w:r w:rsidRPr="00A0656B">
        <w:t>201</w:t>
      </w:r>
      <w:r>
        <w:t>8</w:t>
      </w:r>
      <w:r w:rsidRPr="00A0656B">
        <w:t xml:space="preserve">. </w:t>
      </w:r>
      <w:r>
        <w:t>december 21.</w:t>
      </w:r>
    </w:p>
    <w:p w:rsidR="007D2901" w:rsidRDefault="007D2901" w:rsidP="0081019C">
      <w:pPr>
        <w:jc w:val="both"/>
      </w:pPr>
    </w:p>
    <w:p w:rsidR="001A6B34" w:rsidRDefault="001A6B34" w:rsidP="0081019C">
      <w:pPr>
        <w:jc w:val="both"/>
      </w:pPr>
    </w:p>
    <w:p w:rsidR="001A6B34" w:rsidRDefault="001A6B34" w:rsidP="0081019C">
      <w:pPr>
        <w:jc w:val="both"/>
      </w:pPr>
    </w:p>
    <w:p w:rsidR="001A2B00" w:rsidRDefault="001A2B00" w:rsidP="00CD093F"/>
    <w:p w:rsidR="00CB6EBF" w:rsidRPr="00B20466" w:rsidRDefault="00CB6EBF" w:rsidP="00BC6624">
      <w:pPr>
        <w:pStyle w:val="Listaszerbekezds"/>
        <w:numPr>
          <w:ilvl w:val="0"/>
          <w:numId w:val="3"/>
        </w:numPr>
        <w:pBdr>
          <w:top w:val="single" w:sz="12" w:space="1" w:color="FF0000"/>
        </w:pBdr>
        <w:spacing w:after="160"/>
        <w:ind w:left="142" w:firstLine="0"/>
        <w:jc w:val="center"/>
        <w:rPr>
          <w:rFonts w:ascii="Times New Roman" w:hAnsi="Times New Roman"/>
          <w:b/>
          <w:i/>
          <w:color w:val="FF0000"/>
          <w:sz w:val="24"/>
          <w:szCs w:val="24"/>
          <w:lang w:eastAsia="hu-HU"/>
        </w:rPr>
      </w:pPr>
      <w:r w:rsidRPr="00B20466">
        <w:rPr>
          <w:rFonts w:ascii="Times New Roman" w:hAnsi="Times New Roman"/>
          <w:b/>
          <w:i/>
          <w:color w:val="FF0000"/>
          <w:sz w:val="24"/>
          <w:szCs w:val="24"/>
          <w:lang w:eastAsia="hu-HU"/>
        </w:rPr>
        <w:lastRenderedPageBreak/>
        <w:t>napirendi pont</w:t>
      </w:r>
    </w:p>
    <w:p w:rsidR="00BF0446" w:rsidRDefault="00BF0446" w:rsidP="00BC6624">
      <w:pPr>
        <w:ind w:left="360"/>
        <w:jc w:val="center"/>
        <w:rPr>
          <w:bCs/>
          <w:szCs w:val="24"/>
        </w:rPr>
      </w:pPr>
      <w:r w:rsidRPr="004060BA">
        <w:rPr>
          <w:bCs/>
          <w:szCs w:val="24"/>
        </w:rPr>
        <w:t>„</w:t>
      </w:r>
      <w:r w:rsidR="00BC6624">
        <w:t xml:space="preserve">Együttműködési megállapodás megkötése a Debreceni Egyetem </w:t>
      </w:r>
      <w:proofErr w:type="spellStart"/>
      <w:r w:rsidR="00BC6624">
        <w:t>Balásházy</w:t>
      </w:r>
      <w:proofErr w:type="spellEnd"/>
      <w:r w:rsidR="00BC6624">
        <w:t xml:space="preserve"> János Gyakorló Középiskolája és Kollégiumával</w:t>
      </w:r>
      <w:r w:rsidR="004060BA" w:rsidRPr="004060BA">
        <w:rPr>
          <w:szCs w:val="24"/>
        </w:rPr>
        <w:t>”</w:t>
      </w:r>
    </w:p>
    <w:p w:rsidR="00BD6B5B" w:rsidRDefault="00BD6B5B" w:rsidP="000A519D">
      <w:pPr>
        <w:pStyle w:val="Listaszerbekezds"/>
        <w:spacing w:after="0" w:line="240" w:lineRule="auto"/>
        <w:ind w:left="0"/>
        <w:jc w:val="center"/>
        <w:rPr>
          <w:rFonts w:ascii="Times New Roman" w:hAnsi="Times New Roman"/>
          <w:bCs/>
          <w:sz w:val="24"/>
          <w:szCs w:val="24"/>
        </w:rPr>
      </w:pPr>
    </w:p>
    <w:p w:rsidR="00BD6B5B" w:rsidRPr="00BD6B5B" w:rsidRDefault="00BD6B5B" w:rsidP="00BD6B5B">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4A2A78" w:rsidRDefault="004A2A78" w:rsidP="007E34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roofErr w:type="gramStart"/>
      <w:r>
        <w:rPr>
          <w:rFonts w:eastAsia="Times New Roman"/>
          <w:color w:val="000000"/>
          <w:szCs w:val="24"/>
          <w:lang w:eastAsia="hu-HU"/>
        </w:rPr>
        <w:t>Felkéri</w:t>
      </w:r>
      <w:proofErr w:type="gramEnd"/>
      <w:r>
        <w:rPr>
          <w:rFonts w:eastAsia="Times New Roman"/>
          <w:color w:val="000000"/>
          <w:szCs w:val="24"/>
          <w:lang w:eastAsia="hu-HU"/>
        </w:rPr>
        <w:t xml:space="preserve"> Filep Miklós igazgatót tartsa meg előadását.</w:t>
      </w:r>
    </w:p>
    <w:p w:rsidR="004A2A78" w:rsidRDefault="004A2A78" w:rsidP="007E34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F7955" w:rsidRDefault="004A2A78" w:rsidP="007E3473">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4A2A78">
        <w:rPr>
          <w:rFonts w:eastAsia="Times New Roman"/>
          <w:b/>
          <w:color w:val="000000"/>
          <w:szCs w:val="24"/>
          <w:u w:val="single"/>
          <w:lang w:eastAsia="hu-HU"/>
        </w:rPr>
        <w:t>Filep Miklós</w:t>
      </w:r>
    </w:p>
    <w:p w:rsidR="00ED111B" w:rsidRDefault="00495B21" w:rsidP="007E34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495B21">
        <w:rPr>
          <w:rFonts w:eastAsia="Times New Roman"/>
          <w:color w:val="000000"/>
          <w:szCs w:val="24"/>
          <w:lang w:eastAsia="hu-HU"/>
        </w:rPr>
        <w:t xml:space="preserve">Két kolléganője kísérte el, akiket elsőként szeretne bemutatni: </w:t>
      </w:r>
      <w:r>
        <w:rPr>
          <w:rFonts w:eastAsia="Times New Roman"/>
          <w:color w:val="000000"/>
          <w:szCs w:val="24"/>
          <w:lang w:eastAsia="hu-HU"/>
        </w:rPr>
        <w:t>N</w:t>
      </w:r>
      <w:r w:rsidRPr="00495B21">
        <w:rPr>
          <w:rFonts w:eastAsia="Times New Roman"/>
          <w:color w:val="000000"/>
          <w:szCs w:val="24"/>
          <w:lang w:eastAsia="hu-HU"/>
        </w:rPr>
        <w:t xml:space="preserve">agyné </w:t>
      </w:r>
      <w:r>
        <w:rPr>
          <w:rFonts w:eastAsia="Times New Roman"/>
          <w:color w:val="000000"/>
          <w:szCs w:val="24"/>
          <w:lang w:eastAsia="hu-HU"/>
        </w:rPr>
        <w:t>Bíró Edit és Kunkli Erzsébet igazgató-helyettesek</w:t>
      </w:r>
      <w:r w:rsidR="007B3012">
        <w:rPr>
          <w:rFonts w:eastAsia="Times New Roman"/>
          <w:color w:val="000000"/>
          <w:szCs w:val="24"/>
          <w:lang w:eastAsia="hu-HU"/>
        </w:rPr>
        <w:t>, hiszen az előkészítő munka nagy részét ők végezték el</w:t>
      </w:r>
      <w:r>
        <w:rPr>
          <w:rFonts w:eastAsia="Times New Roman"/>
          <w:color w:val="000000"/>
          <w:szCs w:val="24"/>
          <w:lang w:eastAsia="hu-HU"/>
        </w:rPr>
        <w:t>.</w:t>
      </w:r>
      <w:r w:rsidR="007B3012">
        <w:rPr>
          <w:rFonts w:eastAsia="Times New Roman"/>
          <w:color w:val="000000"/>
          <w:szCs w:val="24"/>
          <w:lang w:eastAsia="hu-HU"/>
        </w:rPr>
        <w:t xml:space="preserve"> </w:t>
      </w:r>
      <w:r w:rsidR="007133DD">
        <w:rPr>
          <w:rFonts w:eastAsia="Times New Roman"/>
          <w:color w:val="000000"/>
          <w:szCs w:val="24"/>
          <w:lang w:eastAsia="hu-HU"/>
        </w:rPr>
        <w:t xml:space="preserve">Megköszöni a megyei önkormányzat támogató segítségét az agrárszakképzés vonatkozásában. </w:t>
      </w:r>
      <w:r w:rsidR="00A05EA6">
        <w:rPr>
          <w:rFonts w:eastAsia="Times New Roman"/>
          <w:color w:val="000000"/>
          <w:szCs w:val="24"/>
          <w:lang w:eastAsia="hu-HU"/>
        </w:rPr>
        <w:t xml:space="preserve">Amit </w:t>
      </w:r>
      <w:r w:rsidR="00C858F9">
        <w:rPr>
          <w:rFonts w:eastAsia="Times New Roman"/>
          <w:color w:val="000000"/>
          <w:szCs w:val="24"/>
          <w:lang w:eastAsia="hu-HU"/>
        </w:rPr>
        <w:t>P</w:t>
      </w:r>
      <w:r w:rsidR="00A05EA6">
        <w:rPr>
          <w:rFonts w:eastAsia="Times New Roman"/>
          <w:color w:val="000000"/>
          <w:szCs w:val="24"/>
          <w:lang w:eastAsia="hu-HU"/>
        </w:rPr>
        <w:t>olgáron, a kihelyezett ülés keretében mondott el, az a mai megállapodással testesül meg, mely azt a célt szolgálja, hogy a közös munkába bevonják a megye településeit is</w:t>
      </w:r>
      <w:r w:rsidR="003C5F92">
        <w:rPr>
          <w:rFonts w:eastAsia="Times New Roman"/>
          <w:color w:val="000000"/>
          <w:szCs w:val="24"/>
          <w:lang w:eastAsia="hu-HU"/>
        </w:rPr>
        <w:t>, hiszen a vezetőik segítségével kiképezhetik azokat a szakembereket, akikre a településeken 10-15 év múlva szükség lehet, hiszen a megye agrármegye. Hogy a jelen lévők még jobban megismerjék az intézményüket</w:t>
      </w:r>
      <w:r w:rsidR="00ED111B">
        <w:rPr>
          <w:rFonts w:eastAsia="Times New Roman"/>
          <w:color w:val="000000"/>
          <w:szCs w:val="24"/>
          <w:lang w:eastAsia="hu-HU"/>
        </w:rPr>
        <w:t xml:space="preserve">, </w:t>
      </w:r>
      <w:proofErr w:type="gramStart"/>
      <w:r w:rsidR="00ED111B">
        <w:rPr>
          <w:rFonts w:eastAsia="Times New Roman"/>
          <w:color w:val="000000"/>
          <w:szCs w:val="24"/>
          <w:lang w:eastAsia="hu-HU"/>
        </w:rPr>
        <w:t>kéri</w:t>
      </w:r>
      <w:proofErr w:type="gramEnd"/>
      <w:r w:rsidR="00ED111B">
        <w:rPr>
          <w:rFonts w:eastAsia="Times New Roman"/>
          <w:color w:val="000000"/>
          <w:szCs w:val="24"/>
          <w:lang w:eastAsia="hu-HU"/>
        </w:rPr>
        <w:t xml:space="preserve"> tekintsék meg a kisfilmet, mely az iskolájukban folyó munkát mutatja be.</w:t>
      </w:r>
    </w:p>
    <w:p w:rsidR="004A2A78" w:rsidRDefault="00ED111B" w:rsidP="007E34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Mivel az egyetem gyakorló iskolájáról van szó, lehetőségük van a diákoknak a </w:t>
      </w:r>
      <w:r w:rsidR="00B25B21">
        <w:rPr>
          <w:rFonts w:eastAsia="Times New Roman"/>
          <w:color w:val="000000"/>
          <w:szCs w:val="24"/>
          <w:lang w:eastAsia="hu-HU"/>
        </w:rPr>
        <w:t>tangazdaságokban, az egyetem laborjaiban tevékenykedni és láthatták a filmből azt is, hogy nagyon színes az intézményben a diákélet.</w:t>
      </w:r>
      <w:r w:rsidR="002B08B2">
        <w:rPr>
          <w:rFonts w:eastAsia="Times New Roman"/>
          <w:color w:val="000000"/>
          <w:szCs w:val="24"/>
          <w:lang w:eastAsia="hu-HU"/>
        </w:rPr>
        <w:t xml:space="preserve"> Büszkén mondja el, hogy a jelenlegi íjász világbajnok is az iskolájuk hallgatója, de a nemzet ifjú versmondója is hozzájuk jár.</w:t>
      </w:r>
      <w:r w:rsidR="009266B1">
        <w:rPr>
          <w:rFonts w:eastAsia="Times New Roman"/>
          <w:color w:val="000000"/>
          <w:szCs w:val="24"/>
          <w:lang w:eastAsia="hu-HU"/>
        </w:rPr>
        <w:t xml:space="preserve"> Az 1954-ben végzett hallgatók </w:t>
      </w:r>
      <w:r w:rsidR="00F44A96">
        <w:rPr>
          <w:rFonts w:eastAsia="Times New Roman"/>
          <w:color w:val="000000"/>
          <w:szCs w:val="24"/>
          <w:lang w:eastAsia="hu-HU"/>
        </w:rPr>
        <w:t>nem régen tartották a 65. éves érettségi találkozójukat és a</w:t>
      </w:r>
      <w:r w:rsidR="009266B1">
        <w:rPr>
          <w:rFonts w:eastAsia="Times New Roman"/>
          <w:color w:val="000000"/>
          <w:szCs w:val="24"/>
          <w:lang w:eastAsia="hu-HU"/>
        </w:rPr>
        <w:t xml:space="preserve"> régi diákjaik is </w:t>
      </w:r>
      <w:r w:rsidR="00F44A96">
        <w:rPr>
          <w:rFonts w:eastAsia="Times New Roman"/>
          <w:color w:val="000000"/>
          <w:szCs w:val="24"/>
          <w:lang w:eastAsia="hu-HU"/>
        </w:rPr>
        <w:t>szívesen visszajárnak az intézménybe.</w:t>
      </w:r>
      <w:r w:rsidR="000553B1">
        <w:rPr>
          <w:rFonts w:eastAsia="Times New Roman"/>
          <w:color w:val="000000"/>
          <w:szCs w:val="24"/>
          <w:lang w:eastAsia="hu-HU"/>
        </w:rPr>
        <w:t xml:space="preserve"> Megköszöni a bemutatkozási lehetőséget és a településeket meg fogják keresni a kapcsolatfelvétel céljából.</w:t>
      </w:r>
    </w:p>
    <w:p w:rsidR="00B814F5" w:rsidRDefault="00B814F5" w:rsidP="007E34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A2A78" w:rsidRPr="00BD6B5B" w:rsidRDefault="004A2A78" w:rsidP="004A2A78">
      <w:pPr>
        <w:pStyle w:val="Listaszerbekezds"/>
        <w:spacing w:after="0" w:line="240" w:lineRule="auto"/>
        <w:ind w:left="0"/>
        <w:rPr>
          <w:rFonts w:ascii="Times New Roman" w:hAnsi="Times New Roman"/>
          <w:b/>
          <w:bCs/>
          <w:sz w:val="24"/>
          <w:szCs w:val="24"/>
          <w:u w:val="single"/>
        </w:rPr>
      </w:pPr>
      <w:proofErr w:type="spellStart"/>
      <w:r w:rsidRPr="00BD6B5B">
        <w:rPr>
          <w:rFonts w:ascii="Times New Roman" w:hAnsi="Times New Roman"/>
          <w:b/>
          <w:bCs/>
          <w:sz w:val="24"/>
          <w:szCs w:val="24"/>
          <w:u w:val="single"/>
        </w:rPr>
        <w:t>Pajna</w:t>
      </w:r>
      <w:proofErr w:type="spellEnd"/>
      <w:r w:rsidRPr="00BD6B5B">
        <w:rPr>
          <w:rFonts w:ascii="Times New Roman" w:hAnsi="Times New Roman"/>
          <w:b/>
          <w:bCs/>
          <w:sz w:val="24"/>
          <w:szCs w:val="24"/>
          <w:u w:val="single"/>
        </w:rPr>
        <w:t xml:space="preserve"> Zoltán</w:t>
      </w:r>
    </w:p>
    <w:p w:rsidR="004A2A78" w:rsidRDefault="004A2A78" w:rsidP="004A2A7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Kéri a közgyűlés tagjait, </w:t>
      </w:r>
      <w:r w:rsidRPr="00F42492">
        <w:rPr>
          <w:rFonts w:eastAsia="Times New Roman"/>
          <w:color w:val="000000"/>
          <w:szCs w:val="24"/>
          <w:lang w:eastAsia="hu-HU"/>
        </w:rPr>
        <w:t xml:space="preserve">tegyék meg hozzászólásaikat. </w:t>
      </w:r>
    </w:p>
    <w:p w:rsidR="002B4713" w:rsidRDefault="002B4713" w:rsidP="006F0076">
      <w:pPr>
        <w:widowControl w:val="0"/>
        <w:autoSpaceDE w:val="0"/>
        <w:autoSpaceDN w:val="0"/>
        <w:adjustRightInd w:val="0"/>
        <w:jc w:val="both"/>
        <w:rPr>
          <w:rFonts w:eastAsia="Times New Roman"/>
          <w:color w:val="000000"/>
          <w:szCs w:val="24"/>
          <w:lang w:eastAsia="hu-HU"/>
        </w:rPr>
      </w:pPr>
    </w:p>
    <w:p w:rsidR="00CF643A" w:rsidRDefault="00CF643A" w:rsidP="006F0076">
      <w:pPr>
        <w:widowControl w:val="0"/>
        <w:autoSpaceDE w:val="0"/>
        <w:autoSpaceDN w:val="0"/>
        <w:adjustRightInd w:val="0"/>
        <w:jc w:val="both"/>
        <w:rPr>
          <w:rFonts w:eastAsia="Times New Roman"/>
          <w:color w:val="000000"/>
          <w:szCs w:val="24"/>
          <w:lang w:eastAsia="hu-HU"/>
        </w:rPr>
      </w:pPr>
    </w:p>
    <w:p w:rsidR="00CF643A" w:rsidRDefault="00CF643A" w:rsidP="006F0076">
      <w:pPr>
        <w:widowControl w:val="0"/>
        <w:autoSpaceDE w:val="0"/>
        <w:autoSpaceDN w:val="0"/>
        <w:adjustRightInd w:val="0"/>
        <w:jc w:val="both"/>
        <w:rPr>
          <w:rFonts w:eastAsia="Times New Roman"/>
          <w:color w:val="000000"/>
          <w:szCs w:val="24"/>
          <w:lang w:eastAsia="hu-HU"/>
        </w:rPr>
      </w:pPr>
    </w:p>
    <w:p w:rsidR="002B4713" w:rsidRPr="00F42492" w:rsidRDefault="002B4713" w:rsidP="002B4713">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Bizottsági vélemény</w:t>
      </w:r>
    </w:p>
    <w:p w:rsidR="002B4713" w:rsidRPr="00100EFD" w:rsidRDefault="002B4713" w:rsidP="002B4713">
      <w:pPr>
        <w:widowControl w:val="0"/>
        <w:autoSpaceDE w:val="0"/>
        <w:autoSpaceDN w:val="0"/>
        <w:adjustRightInd w:val="0"/>
        <w:jc w:val="both"/>
        <w:rPr>
          <w:rFonts w:eastAsia="Times New Roman"/>
          <w:b/>
          <w:color w:val="000000"/>
          <w:szCs w:val="24"/>
          <w:u w:val="single"/>
          <w:lang w:eastAsia="hu-HU"/>
        </w:rPr>
      </w:pPr>
      <w:r w:rsidRPr="00100EFD">
        <w:rPr>
          <w:rFonts w:eastAsia="Times New Roman"/>
          <w:b/>
          <w:color w:val="000000"/>
          <w:szCs w:val="24"/>
          <w:u w:val="single"/>
          <w:lang w:eastAsia="hu-HU"/>
        </w:rPr>
        <w:t>Ménes Andrea</w:t>
      </w:r>
    </w:p>
    <w:p w:rsidR="002B4713" w:rsidRPr="00F42492" w:rsidRDefault="00E9652A" w:rsidP="002B471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Örömmel vették az együttműködési megállapodást, hiszen az a megye érdekeit szolgálja. Mivel a megyében Hajdúböszörményben van még egy ilyen profilú intézmény, ezért velük is célszerű lenne hasonló kapcsolatfelvétel</w:t>
      </w:r>
      <w:r w:rsidR="008B579A">
        <w:rPr>
          <w:rFonts w:eastAsia="Times New Roman"/>
          <w:color w:val="000000"/>
          <w:szCs w:val="24"/>
          <w:lang w:eastAsia="hu-HU"/>
        </w:rPr>
        <w:t>.</w:t>
      </w:r>
      <w:r>
        <w:rPr>
          <w:rFonts w:eastAsia="Times New Roman"/>
          <w:color w:val="000000"/>
          <w:szCs w:val="24"/>
          <w:lang w:eastAsia="hu-HU"/>
        </w:rPr>
        <w:t xml:space="preserve"> </w:t>
      </w:r>
      <w:r w:rsidR="002B4713" w:rsidRPr="00100EFD">
        <w:rPr>
          <w:rFonts w:eastAsia="Times New Roman"/>
          <w:color w:val="000000"/>
          <w:szCs w:val="24"/>
          <w:lang w:eastAsia="hu-HU"/>
        </w:rPr>
        <w:t xml:space="preserve">A </w:t>
      </w:r>
      <w:r w:rsidR="002B4713">
        <w:rPr>
          <w:rFonts w:eastAsia="Times New Roman"/>
          <w:color w:val="000000"/>
          <w:szCs w:val="24"/>
          <w:lang w:eastAsia="hu-HU"/>
        </w:rPr>
        <w:t xml:space="preserve">Fejlesztési, Tervezési és Stratégiai Bizottság az előterjesztés elfogadását javasolja. </w:t>
      </w:r>
    </w:p>
    <w:p w:rsidR="002B4713" w:rsidRDefault="002B4713"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Default="00F65675" w:rsidP="004A2A7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Pajna</w:t>
      </w:r>
      <w:proofErr w:type="spellEnd"/>
      <w:r>
        <w:rPr>
          <w:rFonts w:eastAsia="Times New Roman"/>
          <w:b/>
          <w:color w:val="000000"/>
          <w:szCs w:val="24"/>
          <w:u w:val="single"/>
          <w:lang w:eastAsia="hu-HU"/>
        </w:rPr>
        <w:t xml:space="preserve"> Zoltán</w:t>
      </w:r>
    </w:p>
    <w:p w:rsidR="00F65675" w:rsidRDefault="00AB55D3" w:rsidP="00AB55D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B55D3">
        <w:rPr>
          <w:rFonts w:eastAsia="Times New Roman"/>
          <w:color w:val="000000"/>
          <w:szCs w:val="24"/>
          <w:lang w:eastAsia="hu-HU"/>
        </w:rPr>
        <w:t>A 2019. évi üléstervben napirendi pontként szerepel az intézmény bemutatkozása, tehát lesz rá</w:t>
      </w:r>
      <w:r>
        <w:rPr>
          <w:rFonts w:eastAsia="Times New Roman"/>
          <w:color w:val="000000"/>
          <w:szCs w:val="24"/>
          <w:lang w:eastAsia="hu-HU"/>
        </w:rPr>
        <w:t xml:space="preserve"> lehetőség</w:t>
      </w:r>
      <w:r w:rsidRPr="00AB55D3">
        <w:rPr>
          <w:rFonts w:eastAsia="Times New Roman"/>
          <w:color w:val="000000"/>
          <w:szCs w:val="24"/>
          <w:lang w:eastAsia="hu-HU"/>
        </w:rPr>
        <w:t>,</w:t>
      </w:r>
      <w:r>
        <w:rPr>
          <w:rFonts w:eastAsia="Times New Roman"/>
          <w:color w:val="000000"/>
          <w:szCs w:val="24"/>
          <w:lang w:eastAsia="hu-HU"/>
        </w:rPr>
        <w:t xml:space="preserve"> hogy szorosabb kapcsolatot építsenek ki.</w:t>
      </w:r>
      <w:r w:rsidR="00CF643A">
        <w:rPr>
          <w:rFonts w:eastAsia="Times New Roman"/>
          <w:color w:val="000000"/>
          <w:szCs w:val="24"/>
          <w:lang w:eastAsia="hu-HU"/>
        </w:rPr>
        <w:t xml:space="preserve"> </w:t>
      </w:r>
    </w:p>
    <w:p w:rsidR="00CF643A" w:rsidRPr="00AB55D3" w:rsidRDefault="00CF643A" w:rsidP="00AB55D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F65675" w:rsidRDefault="00F65675" w:rsidP="004A2A7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B13250" w:rsidRDefault="00B13250" w:rsidP="004A2A7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Pr="00F42492" w:rsidRDefault="004A2A78" w:rsidP="004A2A78">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Hozzászólások</w:t>
      </w: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Timár Zoltán</w:t>
      </w:r>
    </w:p>
    <w:p w:rsidR="004A2A78" w:rsidRPr="00772BE9" w:rsidRDefault="00772BE9" w:rsidP="00772BE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772BE9">
        <w:rPr>
          <w:rFonts w:eastAsia="Times New Roman"/>
          <w:color w:val="000000"/>
          <w:szCs w:val="24"/>
          <w:lang w:eastAsia="hu-HU"/>
        </w:rPr>
        <w:t>Pallagi diák volt</w:t>
      </w:r>
      <w:r>
        <w:rPr>
          <w:rFonts w:eastAsia="Times New Roman"/>
          <w:color w:val="000000"/>
          <w:szCs w:val="24"/>
          <w:lang w:eastAsia="hu-HU"/>
        </w:rPr>
        <w:t xml:space="preserve"> ő is és kedves emlékek kötik az intézményhez. </w:t>
      </w:r>
      <w:r w:rsidR="00B13250">
        <w:rPr>
          <w:rFonts w:eastAsia="Times New Roman"/>
          <w:color w:val="000000"/>
          <w:szCs w:val="24"/>
          <w:lang w:eastAsia="hu-HU"/>
        </w:rPr>
        <w:t>A</w:t>
      </w:r>
      <w:r>
        <w:rPr>
          <w:rFonts w:eastAsia="Times New Roman"/>
          <w:color w:val="000000"/>
          <w:szCs w:val="24"/>
          <w:lang w:eastAsia="hu-HU"/>
        </w:rPr>
        <w:t xml:space="preserve"> megye az agráriumból él, ezért </w:t>
      </w:r>
      <w:r>
        <w:rPr>
          <w:rFonts w:eastAsia="Times New Roman"/>
          <w:color w:val="000000"/>
          <w:szCs w:val="24"/>
          <w:lang w:eastAsia="hu-HU"/>
        </w:rPr>
        <w:lastRenderedPageBreak/>
        <w:t>minden polgármester számára fontos, hogy megfelelő agrárképzés legyen a megyében és a kezdeményezést, hogy minél több diák legyen az intézményben, támogatja.</w:t>
      </w:r>
    </w:p>
    <w:p w:rsidR="00C012A6" w:rsidRDefault="00C012A6"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Demeter Pál</w:t>
      </w:r>
    </w:p>
    <w:p w:rsidR="004A2A78" w:rsidRPr="00CF643A" w:rsidRDefault="00CF643A" w:rsidP="00CF643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F643A">
        <w:rPr>
          <w:rFonts w:eastAsia="Times New Roman"/>
          <w:color w:val="000000"/>
          <w:szCs w:val="24"/>
          <w:lang w:eastAsia="hu-HU"/>
        </w:rPr>
        <w:t xml:space="preserve">Mivel ez a napirendi pont érinti a munkaerőpiac helyzetét is, ezért megragadja az alkalmat, hogy a Jobbik képviselőcsoport nevében tiltakozásukat fejezze ki </w:t>
      </w:r>
      <w:r>
        <w:rPr>
          <w:rFonts w:eastAsia="Times New Roman"/>
          <w:color w:val="000000"/>
          <w:szCs w:val="24"/>
          <w:lang w:eastAsia="hu-HU"/>
        </w:rPr>
        <w:t xml:space="preserve">a „rabszolgatörvény” elfogadása miatt és kötelességének érzi, hogy ezen a fórumon is kiálljanak a megye dolgozói mellett, mely nem a közgyűlés elnöke és nem a közgyűlés méltóságának megsértése ellen szól, hanem kötelességük a nemzeti ellenállás jegyében megtenni. (A </w:t>
      </w:r>
      <w:proofErr w:type="spellStart"/>
      <w:r>
        <w:rPr>
          <w:rFonts w:eastAsia="Times New Roman"/>
          <w:color w:val="000000"/>
          <w:szCs w:val="24"/>
          <w:lang w:eastAsia="hu-HU"/>
        </w:rPr>
        <w:t>Jobbikos</w:t>
      </w:r>
      <w:proofErr w:type="spellEnd"/>
      <w:r>
        <w:rPr>
          <w:rFonts w:eastAsia="Times New Roman"/>
          <w:color w:val="000000"/>
          <w:szCs w:val="24"/>
          <w:lang w:eastAsia="hu-HU"/>
        </w:rPr>
        <w:t xml:space="preserve"> képviselők egy molinót tartanak, melyre az van írva: Rabszolgák nem leszünk!”).</w:t>
      </w:r>
    </w:p>
    <w:p w:rsidR="007B5F91" w:rsidRDefault="007B5F91"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Bernáth László</w:t>
      </w:r>
    </w:p>
    <w:p w:rsidR="004A2A78" w:rsidRPr="002C5BB6" w:rsidRDefault="002C5BB6" w:rsidP="002C5BB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C5BB6">
        <w:rPr>
          <w:rFonts w:eastAsia="Times New Roman"/>
          <w:color w:val="000000"/>
          <w:szCs w:val="24"/>
          <w:lang w:eastAsia="hu-HU"/>
        </w:rPr>
        <w:t xml:space="preserve">A Jogi, Ügyrendi és Társadalmi </w:t>
      </w:r>
      <w:r>
        <w:rPr>
          <w:rFonts w:eastAsia="Times New Roman"/>
          <w:color w:val="000000"/>
          <w:szCs w:val="24"/>
          <w:lang w:eastAsia="hu-HU"/>
        </w:rPr>
        <w:t>K</w:t>
      </w:r>
      <w:r w:rsidRPr="002C5BB6">
        <w:rPr>
          <w:rFonts w:eastAsia="Times New Roman"/>
          <w:color w:val="000000"/>
          <w:szCs w:val="24"/>
          <w:lang w:eastAsia="hu-HU"/>
        </w:rPr>
        <w:t>apcsolatok Bizottsága</w:t>
      </w:r>
      <w:r>
        <w:rPr>
          <w:rFonts w:eastAsia="Times New Roman"/>
          <w:color w:val="000000"/>
          <w:szCs w:val="24"/>
          <w:lang w:eastAsia="hu-HU"/>
        </w:rPr>
        <w:t xml:space="preserve"> az előterjesztés elfogadását javasolja.</w:t>
      </w: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Pr>
          <w:rFonts w:eastAsia="Times New Roman"/>
          <w:b/>
          <w:color w:val="000000"/>
          <w:szCs w:val="24"/>
          <w:u w:val="single"/>
          <w:lang w:eastAsia="hu-HU"/>
        </w:rPr>
        <w:t>Bulcsu</w:t>
      </w:r>
      <w:proofErr w:type="spellEnd"/>
      <w:r>
        <w:rPr>
          <w:rFonts w:eastAsia="Times New Roman"/>
          <w:b/>
          <w:color w:val="000000"/>
          <w:szCs w:val="24"/>
          <w:u w:val="single"/>
          <w:lang w:eastAsia="hu-HU"/>
        </w:rPr>
        <w:t xml:space="preserve"> László</w:t>
      </w:r>
    </w:p>
    <w:p w:rsidR="004A2A78" w:rsidRPr="00E731A3" w:rsidRDefault="00E731A3" w:rsidP="00E731A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E731A3">
        <w:rPr>
          <w:rFonts w:eastAsia="Times New Roman"/>
          <w:color w:val="000000"/>
          <w:szCs w:val="24"/>
          <w:lang w:eastAsia="hu-HU"/>
        </w:rPr>
        <w:t>A két intézménnyel való együttműködés komoly lehetőséget ad a megye számára, hogy teljes</w:t>
      </w:r>
      <w:r>
        <w:rPr>
          <w:rFonts w:eastAsia="Times New Roman"/>
          <w:color w:val="000000"/>
          <w:szCs w:val="24"/>
          <w:lang w:eastAsia="hu-HU"/>
        </w:rPr>
        <w:t>ítse a területfejlesztésben azt a feladatát, amely a jövőben mind a szakemberképzés, mind a munkavállalók érdekeit szolgálja.</w:t>
      </w:r>
      <w:r w:rsidR="00825C7C">
        <w:rPr>
          <w:rFonts w:eastAsia="Times New Roman"/>
          <w:color w:val="000000"/>
          <w:szCs w:val="24"/>
          <w:lang w:eastAsia="hu-HU"/>
        </w:rPr>
        <w:t xml:space="preserve"> Négy éve a megye érdekében</w:t>
      </w:r>
      <w:r w:rsidR="00E0671F">
        <w:rPr>
          <w:rFonts w:eastAsia="Times New Roman"/>
          <w:color w:val="000000"/>
          <w:szCs w:val="24"/>
          <w:lang w:eastAsia="hu-HU"/>
        </w:rPr>
        <w:t xml:space="preserve"> tevékenykednek, ezért méltatlannak tarja a Jobbik ilyen jellegű megmozdulását.</w:t>
      </w:r>
      <w:r w:rsidR="00BC0DAE">
        <w:rPr>
          <w:rFonts w:eastAsia="Times New Roman"/>
          <w:color w:val="000000"/>
          <w:szCs w:val="24"/>
          <w:lang w:eastAsia="hu-HU"/>
        </w:rPr>
        <w:t xml:space="preserve"> </w:t>
      </w:r>
      <w:r w:rsidR="00B13250">
        <w:rPr>
          <w:rFonts w:eastAsia="Times New Roman"/>
          <w:color w:val="000000"/>
          <w:szCs w:val="24"/>
          <w:lang w:eastAsia="hu-HU"/>
        </w:rPr>
        <w:t>Ez a napirendi pont nem érdemli meg, hogy éppen ennél fejezzék ki tiltakozásukat a közgyűlés hatáskörébe nem tartozó kérdésben.</w:t>
      </w:r>
    </w:p>
    <w:p w:rsidR="002C5BB6" w:rsidRDefault="002C5BB6"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4A2A78" w:rsidRDefault="004A2A78" w:rsidP="002B471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Buczkó József</w:t>
      </w:r>
    </w:p>
    <w:p w:rsidR="004346A3" w:rsidRDefault="00EB1186" w:rsidP="00EB118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Bár nem </w:t>
      </w:r>
      <w:proofErr w:type="gramStart"/>
      <w:r>
        <w:rPr>
          <w:rFonts w:eastAsia="Times New Roman"/>
          <w:color w:val="000000"/>
          <w:szCs w:val="24"/>
          <w:lang w:eastAsia="hu-HU"/>
        </w:rPr>
        <w:t>látja</w:t>
      </w:r>
      <w:proofErr w:type="gramEnd"/>
      <w:r>
        <w:rPr>
          <w:rFonts w:eastAsia="Times New Roman"/>
          <w:color w:val="000000"/>
          <w:szCs w:val="24"/>
          <w:lang w:eastAsia="hu-HU"/>
        </w:rPr>
        <w:t xml:space="preserve"> mi van arra a táblára írva, amit a </w:t>
      </w:r>
      <w:proofErr w:type="spellStart"/>
      <w:r>
        <w:rPr>
          <w:rFonts w:eastAsia="Times New Roman"/>
          <w:color w:val="000000"/>
          <w:szCs w:val="24"/>
          <w:lang w:eastAsia="hu-HU"/>
        </w:rPr>
        <w:t>Jobbikos</w:t>
      </w:r>
      <w:proofErr w:type="spellEnd"/>
      <w:r>
        <w:rPr>
          <w:rFonts w:eastAsia="Times New Roman"/>
          <w:color w:val="000000"/>
          <w:szCs w:val="24"/>
          <w:lang w:eastAsia="hu-HU"/>
        </w:rPr>
        <w:t xml:space="preserve"> képviselők tartanak, azt javasolja, emelkedjenek rajta felül. Véleménye szerint magasztos az a cél, amelyet az intézmény </w:t>
      </w:r>
      <w:proofErr w:type="gramStart"/>
      <w:r>
        <w:rPr>
          <w:rFonts w:eastAsia="Times New Roman"/>
          <w:color w:val="000000"/>
          <w:szCs w:val="24"/>
          <w:lang w:eastAsia="hu-HU"/>
        </w:rPr>
        <w:t>az  agrárkérdés</w:t>
      </w:r>
      <w:proofErr w:type="gramEnd"/>
      <w:r>
        <w:rPr>
          <w:rFonts w:eastAsia="Times New Roman"/>
          <w:color w:val="000000"/>
          <w:szCs w:val="24"/>
          <w:lang w:eastAsia="hu-HU"/>
        </w:rPr>
        <w:t xml:space="preserve"> tekintetében igyekszik megvalósítani. Sajnálatos módon megszakadt az a folyamat, amely évtizedeken keresztül apáról-fiára szállt, és az intézmény feladata </w:t>
      </w:r>
      <w:r w:rsidR="009C7531">
        <w:rPr>
          <w:rFonts w:eastAsia="Times New Roman"/>
          <w:color w:val="000000"/>
          <w:szCs w:val="24"/>
          <w:lang w:eastAsia="hu-HU"/>
        </w:rPr>
        <w:t xml:space="preserve">az </w:t>
      </w:r>
      <w:r>
        <w:rPr>
          <w:rFonts w:eastAsia="Times New Roman"/>
          <w:color w:val="000000"/>
          <w:szCs w:val="24"/>
          <w:lang w:eastAsia="hu-HU"/>
        </w:rPr>
        <w:t xml:space="preserve">is, hogy </w:t>
      </w:r>
      <w:r w:rsidR="009C7531">
        <w:rPr>
          <w:rFonts w:eastAsia="Times New Roman"/>
          <w:color w:val="000000"/>
          <w:szCs w:val="24"/>
          <w:lang w:eastAsia="hu-HU"/>
        </w:rPr>
        <w:t>olyan ismereteket is átadjon, mely</w:t>
      </w:r>
      <w:r w:rsidR="004346A3">
        <w:rPr>
          <w:rFonts w:eastAsia="Times New Roman"/>
          <w:color w:val="000000"/>
          <w:szCs w:val="24"/>
          <w:lang w:eastAsia="hu-HU"/>
        </w:rPr>
        <w:t>et korábban a családból hoztak. Ez egy hosszú folyamat, csak</w:t>
      </w:r>
      <w:r w:rsidR="009C7531">
        <w:rPr>
          <w:rFonts w:eastAsia="Times New Roman"/>
          <w:color w:val="000000"/>
          <w:szCs w:val="24"/>
          <w:lang w:eastAsia="hu-HU"/>
        </w:rPr>
        <w:t xml:space="preserve"> </w:t>
      </w:r>
      <w:r w:rsidR="004346A3">
        <w:rPr>
          <w:rFonts w:eastAsia="Times New Roman"/>
          <w:color w:val="000000"/>
          <w:szCs w:val="24"/>
          <w:lang w:eastAsia="hu-HU"/>
        </w:rPr>
        <w:t>több generáción keresztül állhat vissza az egyensúly.</w:t>
      </w:r>
      <w:r w:rsidR="0013097C">
        <w:rPr>
          <w:rFonts w:eastAsia="Times New Roman"/>
          <w:color w:val="000000"/>
          <w:szCs w:val="24"/>
          <w:lang w:eastAsia="hu-HU"/>
        </w:rPr>
        <w:t xml:space="preserve"> Ehhez a munkához kíván sok sikert.</w:t>
      </w:r>
    </w:p>
    <w:p w:rsidR="00F425F2" w:rsidRDefault="00F425F2" w:rsidP="00F408F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408FC" w:rsidRPr="00F42492" w:rsidRDefault="00F408FC" w:rsidP="00F408F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2B4713" w:rsidRDefault="002B4713" w:rsidP="002B4713">
      <w:pPr>
        <w:jc w:val="both"/>
        <w:rPr>
          <w:rFonts w:eastAsia="Times New Roman"/>
          <w:color w:val="000000"/>
          <w:szCs w:val="24"/>
          <w:lang w:eastAsia="hu-HU"/>
        </w:rPr>
      </w:pPr>
      <w:r w:rsidRPr="00F42492">
        <w:rPr>
          <w:rFonts w:eastAsia="Times New Roman"/>
          <w:color w:val="000000"/>
          <w:szCs w:val="24"/>
          <w:lang w:eastAsia="hu-HU"/>
        </w:rPr>
        <w:t xml:space="preserve">Megállapítja, hogy az előterjesztéshez </w:t>
      </w:r>
      <w:r>
        <w:rPr>
          <w:rFonts w:eastAsia="Times New Roman"/>
          <w:color w:val="000000"/>
          <w:szCs w:val="24"/>
          <w:lang w:eastAsia="hu-HU"/>
        </w:rPr>
        <w:t xml:space="preserve">további </w:t>
      </w:r>
      <w:r w:rsidRPr="00F42492">
        <w:rPr>
          <w:rFonts w:eastAsia="Times New Roman"/>
          <w:color w:val="000000"/>
          <w:szCs w:val="24"/>
          <w:lang w:eastAsia="hu-HU"/>
        </w:rPr>
        <w:t xml:space="preserve">hozzászólás, javaslat nincs. </w:t>
      </w:r>
    </w:p>
    <w:p w:rsidR="0084680D" w:rsidRDefault="0084680D" w:rsidP="0084680D">
      <w:pPr>
        <w:tabs>
          <w:tab w:val="right" w:pos="9072"/>
        </w:tabs>
        <w:jc w:val="both"/>
        <w:rPr>
          <w:rFonts w:eastAsia="Times New Roman"/>
          <w:b/>
          <w:bCs/>
          <w:color w:val="000000"/>
          <w:szCs w:val="24"/>
          <w:u w:val="single"/>
          <w:lang w:eastAsia="hu-HU"/>
        </w:rPr>
      </w:pPr>
    </w:p>
    <w:p w:rsidR="00B26D51" w:rsidRPr="00212F32" w:rsidRDefault="00B26D51" w:rsidP="001C25D8">
      <w:pPr>
        <w:tabs>
          <w:tab w:val="right" w:pos="9072"/>
        </w:tabs>
        <w:jc w:val="both"/>
        <w:rPr>
          <w:rFonts w:eastAsia="Times New Roman"/>
          <w:b/>
          <w:bCs/>
          <w:color w:val="000000"/>
          <w:szCs w:val="24"/>
          <w:u w:val="single"/>
          <w:lang w:eastAsia="hu-HU"/>
        </w:rPr>
      </w:pPr>
      <w:r w:rsidRPr="00744D7E">
        <w:rPr>
          <w:rFonts w:eastAsia="Times New Roman"/>
          <w:b/>
          <w:bCs/>
          <w:color w:val="000000"/>
          <w:szCs w:val="24"/>
          <w:u w:val="single"/>
          <w:lang w:eastAsia="hu-HU"/>
        </w:rPr>
        <w:t xml:space="preserve">Szavazásra teszi fel </w:t>
      </w:r>
      <w:r w:rsidR="006B73D6" w:rsidRPr="00744D7E">
        <w:rPr>
          <w:rFonts w:eastAsia="Times New Roman"/>
          <w:b/>
          <w:bCs/>
          <w:color w:val="000000"/>
          <w:szCs w:val="24"/>
          <w:u w:val="single"/>
          <w:lang w:eastAsia="hu-HU"/>
        </w:rPr>
        <w:t>a</w:t>
      </w:r>
      <w:r w:rsidR="00566CC4">
        <w:rPr>
          <w:rFonts w:eastAsia="Times New Roman"/>
          <w:b/>
          <w:bCs/>
          <w:color w:val="000000"/>
          <w:szCs w:val="24"/>
          <w:u w:val="single"/>
          <w:lang w:eastAsia="hu-HU"/>
        </w:rPr>
        <w:t xml:space="preserve">z együttműködési megállapodásról </w:t>
      </w:r>
      <w:r w:rsidR="004060BA" w:rsidRPr="00744D7E">
        <w:rPr>
          <w:b/>
          <w:szCs w:val="24"/>
          <w:u w:val="single"/>
        </w:rPr>
        <w:t>szóló határozati javaslatot</w:t>
      </w:r>
      <w:r w:rsidRPr="00744D7E">
        <w:rPr>
          <w:rFonts w:eastAsia="Times New Roman"/>
          <w:b/>
          <w:bCs/>
          <w:color w:val="000000"/>
          <w:szCs w:val="24"/>
          <w:u w:val="single"/>
          <w:lang w:eastAsia="hu-HU"/>
        </w:rPr>
        <w:t xml:space="preserve">, </w:t>
      </w:r>
      <w:r w:rsidR="00BD6B5B" w:rsidRPr="00744D7E">
        <w:rPr>
          <w:rFonts w:eastAsia="Times New Roman"/>
          <w:b/>
          <w:bCs/>
          <w:color w:val="000000"/>
          <w:szCs w:val="24"/>
          <w:u w:val="single"/>
          <w:lang w:eastAsia="hu-HU"/>
        </w:rPr>
        <w:t>melyet</w:t>
      </w:r>
      <w:r w:rsidRPr="00744D7E">
        <w:rPr>
          <w:rFonts w:eastAsia="Times New Roman"/>
          <w:b/>
          <w:bCs/>
          <w:color w:val="000000"/>
          <w:szCs w:val="24"/>
          <w:u w:val="single"/>
          <w:lang w:eastAsia="hu-HU"/>
        </w:rPr>
        <w:t xml:space="preserve"> a közgyűlés </w:t>
      </w:r>
      <w:r w:rsidR="00212F32">
        <w:rPr>
          <w:rFonts w:eastAsia="Times New Roman"/>
          <w:b/>
          <w:bCs/>
          <w:color w:val="000000"/>
          <w:szCs w:val="24"/>
          <w:u w:val="single"/>
          <w:lang w:eastAsia="hu-HU"/>
        </w:rPr>
        <w:t>19</w:t>
      </w:r>
      <w:r w:rsidRPr="00744D7E">
        <w:rPr>
          <w:rFonts w:eastAsia="Times New Roman"/>
          <w:b/>
          <w:bCs/>
          <w:color w:val="000000"/>
          <w:szCs w:val="24"/>
          <w:u w:val="single"/>
          <w:lang w:eastAsia="hu-HU"/>
        </w:rPr>
        <w:t xml:space="preserve"> igen, 0 nem</w:t>
      </w:r>
      <w:r w:rsidRPr="004060BA">
        <w:rPr>
          <w:rFonts w:eastAsia="Times New Roman"/>
          <w:b/>
          <w:bCs/>
          <w:color w:val="000000"/>
          <w:szCs w:val="24"/>
          <w:u w:val="single"/>
          <w:lang w:eastAsia="hu-HU"/>
        </w:rPr>
        <w:t xml:space="preserve"> szavazattal, 0 </w:t>
      </w:r>
      <w:r w:rsidRPr="00212F32">
        <w:rPr>
          <w:rFonts w:eastAsia="Times New Roman"/>
          <w:b/>
          <w:bCs/>
          <w:color w:val="000000"/>
          <w:szCs w:val="24"/>
          <w:u w:val="single"/>
          <w:lang w:eastAsia="hu-HU"/>
        </w:rPr>
        <w:t>tartózkodás mellett elfogadva a következő határozatot hozza:</w:t>
      </w:r>
    </w:p>
    <w:p w:rsidR="00D22F12" w:rsidRDefault="00D22F12" w:rsidP="00D22F12">
      <w:pPr>
        <w:autoSpaceDE w:val="0"/>
        <w:spacing w:line="259" w:lineRule="atLeast"/>
        <w:rPr>
          <w:szCs w:val="24"/>
        </w:rPr>
      </w:pPr>
    </w:p>
    <w:p w:rsidR="00566CC4" w:rsidRPr="00566CC4" w:rsidRDefault="00566CC4" w:rsidP="00566CC4">
      <w:pPr>
        <w:widowControl w:val="0"/>
        <w:autoSpaceDE w:val="0"/>
        <w:autoSpaceDN w:val="0"/>
        <w:adjustRightInd w:val="0"/>
        <w:rPr>
          <w:color w:val="000000"/>
          <w:szCs w:val="24"/>
        </w:rPr>
      </w:pPr>
      <w:r w:rsidRPr="00566CC4">
        <w:rPr>
          <w:color w:val="000000"/>
          <w:szCs w:val="24"/>
        </w:rPr>
        <w:t>Száma: 18.12.14/3/0/A/KT</w:t>
      </w:r>
    </w:p>
    <w:p w:rsidR="00566CC4" w:rsidRPr="00566CC4" w:rsidRDefault="00566CC4" w:rsidP="00566CC4">
      <w:pPr>
        <w:widowControl w:val="0"/>
        <w:autoSpaceDE w:val="0"/>
        <w:autoSpaceDN w:val="0"/>
        <w:adjustRightInd w:val="0"/>
        <w:rPr>
          <w:color w:val="000000"/>
          <w:szCs w:val="24"/>
        </w:rPr>
      </w:pPr>
      <w:r w:rsidRPr="00566CC4">
        <w:rPr>
          <w:color w:val="000000"/>
          <w:szCs w:val="24"/>
        </w:rPr>
        <w:t xml:space="preserve">Ideje: 2018 december 14 10:55 </w:t>
      </w:r>
    </w:p>
    <w:p w:rsidR="00566CC4" w:rsidRPr="00566CC4" w:rsidRDefault="00566CC4" w:rsidP="00566CC4">
      <w:pPr>
        <w:widowControl w:val="0"/>
        <w:autoSpaceDE w:val="0"/>
        <w:autoSpaceDN w:val="0"/>
        <w:adjustRightInd w:val="0"/>
        <w:rPr>
          <w:color w:val="000000"/>
          <w:szCs w:val="24"/>
        </w:rPr>
      </w:pPr>
      <w:r w:rsidRPr="00566CC4">
        <w:rPr>
          <w:color w:val="000000"/>
          <w:szCs w:val="24"/>
        </w:rPr>
        <w:t>Típusa: Nyílt</w:t>
      </w:r>
    </w:p>
    <w:p w:rsidR="00566CC4" w:rsidRPr="00566CC4" w:rsidRDefault="00566CC4" w:rsidP="00566CC4">
      <w:pPr>
        <w:widowControl w:val="0"/>
        <w:autoSpaceDE w:val="0"/>
        <w:autoSpaceDN w:val="0"/>
        <w:adjustRightInd w:val="0"/>
        <w:rPr>
          <w:b/>
          <w:bCs/>
          <w:color w:val="000000"/>
          <w:szCs w:val="24"/>
        </w:rPr>
      </w:pPr>
      <w:r w:rsidRPr="00566CC4">
        <w:rPr>
          <w:b/>
          <w:bCs/>
          <w:color w:val="000000"/>
          <w:szCs w:val="24"/>
        </w:rPr>
        <w:t>Határozat;</w:t>
      </w:r>
      <w:r w:rsidRPr="00566CC4">
        <w:rPr>
          <w:b/>
          <w:bCs/>
          <w:color w:val="000000"/>
          <w:szCs w:val="24"/>
        </w:rPr>
        <w:tab/>
        <w:t>Elfogadva</w:t>
      </w:r>
    </w:p>
    <w:p w:rsidR="00566CC4" w:rsidRPr="00566CC4" w:rsidRDefault="00566CC4" w:rsidP="00566CC4">
      <w:pPr>
        <w:widowControl w:val="0"/>
        <w:autoSpaceDE w:val="0"/>
        <w:autoSpaceDN w:val="0"/>
        <w:adjustRightInd w:val="0"/>
        <w:rPr>
          <w:color w:val="000000"/>
          <w:szCs w:val="24"/>
        </w:rPr>
      </w:pPr>
      <w:r w:rsidRPr="00566CC4">
        <w:rPr>
          <w:color w:val="000000"/>
          <w:szCs w:val="24"/>
        </w:rPr>
        <w:t>Egyszerű</w:t>
      </w:r>
    </w:p>
    <w:p w:rsidR="00566CC4" w:rsidRPr="00566CC4" w:rsidRDefault="00566CC4" w:rsidP="00566CC4">
      <w:pPr>
        <w:widowControl w:val="0"/>
        <w:autoSpaceDE w:val="0"/>
        <w:autoSpaceDN w:val="0"/>
        <w:adjustRightInd w:val="0"/>
        <w:rPr>
          <w:color w:val="000000"/>
          <w:szCs w:val="24"/>
        </w:rPr>
      </w:pP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Eredménye</w:t>
      </w:r>
      <w:r w:rsidRPr="00566CC4">
        <w:rPr>
          <w:b/>
          <w:bCs/>
          <w:color w:val="000000"/>
          <w:szCs w:val="24"/>
          <w:u w:val="single"/>
        </w:rPr>
        <w:tab/>
        <w:t>Voks:</w:t>
      </w:r>
      <w:r w:rsidRPr="00566CC4">
        <w:rPr>
          <w:b/>
          <w:bCs/>
          <w:color w:val="000000"/>
          <w:szCs w:val="24"/>
          <w:u w:val="single"/>
        </w:rPr>
        <w:tab/>
      </w:r>
      <w:proofErr w:type="spellStart"/>
      <w:r w:rsidRPr="00566CC4">
        <w:rPr>
          <w:b/>
          <w:bCs/>
          <w:color w:val="000000"/>
          <w:szCs w:val="24"/>
          <w:u w:val="single"/>
        </w:rPr>
        <w:t>Szav%</w:t>
      </w:r>
      <w:proofErr w:type="spellEnd"/>
      <w:r w:rsidRPr="00566CC4">
        <w:rPr>
          <w:b/>
          <w:bCs/>
          <w:color w:val="000000"/>
          <w:szCs w:val="24"/>
          <w:u w:val="single"/>
        </w:rPr>
        <w:t xml:space="preserve"> </w:t>
      </w:r>
      <w:r w:rsidRPr="00566CC4">
        <w:rPr>
          <w:b/>
          <w:bCs/>
          <w:color w:val="000000"/>
          <w:szCs w:val="24"/>
          <w:u w:val="single"/>
        </w:rPr>
        <w:tab/>
      </w:r>
      <w:proofErr w:type="spellStart"/>
      <w:r w:rsidRPr="00566CC4">
        <w:rPr>
          <w:b/>
          <w:bCs/>
          <w:color w:val="000000"/>
          <w:szCs w:val="24"/>
          <w:u w:val="single"/>
        </w:rPr>
        <w:t>Össz%</w:t>
      </w:r>
      <w:proofErr w:type="spellEnd"/>
      <w:r w:rsidRPr="00566CC4">
        <w:rPr>
          <w:b/>
          <w:bCs/>
          <w:color w:val="000000"/>
          <w:szCs w:val="24"/>
          <w:u w:val="single"/>
        </w:rPr>
        <w:t xml:space="preserve"> </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Igen</w:t>
      </w:r>
      <w:r w:rsidRPr="00566CC4">
        <w:rPr>
          <w:color w:val="000000"/>
          <w:szCs w:val="24"/>
        </w:rPr>
        <w:tab/>
        <w:t>19</w:t>
      </w:r>
      <w:r w:rsidRPr="00566CC4">
        <w:rPr>
          <w:color w:val="000000"/>
          <w:szCs w:val="24"/>
        </w:rPr>
        <w:tab/>
        <w:t>100.00</w:t>
      </w:r>
      <w:r w:rsidRPr="00566CC4">
        <w:rPr>
          <w:color w:val="000000"/>
          <w:szCs w:val="24"/>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w:t>
      </w:r>
      <w:r w:rsidRPr="00566CC4">
        <w:rPr>
          <w:color w:val="000000"/>
          <w:szCs w:val="24"/>
        </w:rPr>
        <w:tab/>
        <w:t>0</w:t>
      </w:r>
      <w:r w:rsidRPr="00566CC4">
        <w:rPr>
          <w:color w:val="000000"/>
          <w:szCs w:val="24"/>
        </w:rPr>
        <w:tab/>
        <w:t>0.00</w:t>
      </w:r>
      <w:r w:rsidRPr="00566CC4">
        <w:rPr>
          <w:color w:val="000000"/>
          <w:szCs w:val="24"/>
        </w:rPr>
        <w:tab/>
      </w:r>
      <w:proofErr w:type="spellStart"/>
      <w:r w:rsidRPr="00566CC4">
        <w:rPr>
          <w:color w:val="000000"/>
          <w:szCs w:val="24"/>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t>Tartózkodik</w:t>
      </w:r>
      <w:r w:rsidRPr="00566CC4">
        <w:rPr>
          <w:color w:val="000000"/>
          <w:szCs w:val="24"/>
          <w:u w:val="single"/>
        </w:rPr>
        <w:tab/>
        <w:t>0</w:t>
      </w:r>
      <w:r w:rsidRPr="00566CC4">
        <w:rPr>
          <w:color w:val="000000"/>
          <w:szCs w:val="24"/>
          <w:u w:val="single"/>
        </w:rPr>
        <w:tab/>
        <w:t>0.00</w:t>
      </w:r>
      <w:r w:rsidRPr="00566CC4">
        <w:rPr>
          <w:color w:val="000000"/>
          <w:szCs w:val="24"/>
          <w:u w:val="single"/>
        </w:rPr>
        <w:tab/>
      </w:r>
      <w:proofErr w:type="spellStart"/>
      <w:r w:rsidRPr="00566CC4">
        <w:rPr>
          <w:color w:val="000000"/>
          <w:szCs w:val="24"/>
          <w:u w:val="single"/>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Szavazott</w:t>
      </w:r>
      <w:r w:rsidRPr="00566CC4">
        <w:rPr>
          <w:b/>
          <w:bCs/>
          <w:color w:val="000000"/>
          <w:szCs w:val="24"/>
          <w:u w:val="single"/>
        </w:rPr>
        <w:tab/>
        <w:t>19</w:t>
      </w:r>
      <w:r w:rsidRPr="00566CC4">
        <w:rPr>
          <w:b/>
          <w:bCs/>
          <w:color w:val="000000"/>
          <w:szCs w:val="24"/>
          <w:u w:val="single"/>
        </w:rPr>
        <w:tab/>
        <w:t>100.00</w:t>
      </w:r>
      <w:r w:rsidRPr="00566CC4">
        <w:rPr>
          <w:b/>
          <w:bCs/>
          <w:color w:val="000000"/>
          <w:szCs w:val="24"/>
          <w:u w:val="single"/>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 szavazott</w:t>
      </w:r>
      <w:r w:rsidRPr="00566CC4">
        <w:rPr>
          <w:color w:val="000000"/>
          <w:szCs w:val="24"/>
        </w:rPr>
        <w:tab/>
        <w:t>0</w:t>
      </w:r>
      <w:r w:rsidRPr="00566CC4">
        <w:rPr>
          <w:color w:val="000000"/>
          <w:szCs w:val="24"/>
        </w:rPr>
        <w:tab/>
        <w:t xml:space="preserve"> </w:t>
      </w:r>
      <w:r w:rsidRPr="00566CC4">
        <w:rPr>
          <w:color w:val="000000"/>
          <w:szCs w:val="24"/>
        </w:rPr>
        <w:tab/>
        <w:t>0.00</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lastRenderedPageBreak/>
        <w:t>Távol</w:t>
      </w:r>
      <w:r w:rsidRPr="00566CC4">
        <w:rPr>
          <w:color w:val="000000"/>
          <w:szCs w:val="24"/>
          <w:u w:val="single"/>
        </w:rPr>
        <w:tab/>
        <w:t>5</w:t>
      </w:r>
      <w:r w:rsidRPr="00566CC4">
        <w:rPr>
          <w:color w:val="000000"/>
          <w:szCs w:val="24"/>
          <w:u w:val="single"/>
        </w:rPr>
        <w:tab/>
        <w:t xml:space="preserve"> </w:t>
      </w:r>
      <w:r w:rsidRPr="00566CC4">
        <w:rPr>
          <w:color w:val="000000"/>
          <w:szCs w:val="24"/>
          <w:u w:val="single"/>
        </w:rPr>
        <w:tab/>
        <w:t>20.83</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566CC4">
        <w:rPr>
          <w:b/>
          <w:bCs/>
          <w:color w:val="000000"/>
          <w:szCs w:val="24"/>
        </w:rPr>
        <w:t>Összesen</w:t>
      </w:r>
      <w:r w:rsidRPr="00566CC4">
        <w:rPr>
          <w:b/>
          <w:bCs/>
          <w:color w:val="000000"/>
          <w:szCs w:val="24"/>
        </w:rPr>
        <w:tab/>
        <w:t>24</w:t>
      </w:r>
      <w:r w:rsidRPr="00566CC4">
        <w:rPr>
          <w:b/>
          <w:bCs/>
          <w:color w:val="000000"/>
          <w:szCs w:val="24"/>
        </w:rPr>
        <w:tab/>
        <w:t xml:space="preserve"> </w:t>
      </w:r>
      <w:r w:rsidRPr="00566CC4">
        <w:rPr>
          <w:b/>
          <w:bCs/>
          <w:color w:val="000000"/>
          <w:szCs w:val="24"/>
        </w:rPr>
        <w:tab/>
        <w:t>100.00</w:t>
      </w:r>
    </w:p>
    <w:p w:rsidR="00566CC4" w:rsidRDefault="00566CC4" w:rsidP="00D22F12">
      <w:pPr>
        <w:autoSpaceDE w:val="0"/>
        <w:spacing w:line="259" w:lineRule="atLeast"/>
        <w:rPr>
          <w:szCs w:val="24"/>
        </w:rPr>
      </w:pPr>
    </w:p>
    <w:p w:rsidR="004A2A78" w:rsidRDefault="004A2A78" w:rsidP="004A2A78">
      <w:pPr>
        <w:rPr>
          <w:b/>
          <w:u w:val="single"/>
        </w:rPr>
      </w:pPr>
      <w:r>
        <w:rPr>
          <w:b/>
          <w:u w:val="single"/>
        </w:rPr>
        <w:t>101/2018. (XII. 14.) MÖK határozat</w:t>
      </w:r>
    </w:p>
    <w:p w:rsidR="004A2A78" w:rsidRDefault="004A2A78" w:rsidP="004A2A78">
      <w:pPr>
        <w:rPr>
          <w:b/>
          <w:u w:val="single"/>
        </w:rPr>
      </w:pPr>
    </w:p>
    <w:p w:rsidR="004A2A78" w:rsidRPr="00522B47" w:rsidRDefault="004A2A78" w:rsidP="004A2A78">
      <w:pPr>
        <w:tabs>
          <w:tab w:val="center" w:pos="4536"/>
          <w:tab w:val="right" w:pos="9072"/>
        </w:tabs>
        <w:jc w:val="both"/>
        <w:rPr>
          <w:rFonts w:eastAsia="Calibri"/>
          <w:lang w:eastAsia="en-US"/>
        </w:rPr>
      </w:pPr>
      <w:r w:rsidRPr="00522B47">
        <w:t xml:space="preserve">A Hajdú-Bihar Megyei Önkormányzat Közgyűlése a területfejlesztésről és a területrendezésről szóló </w:t>
      </w:r>
      <w:r w:rsidRPr="00522B47">
        <w:rPr>
          <w:rFonts w:eastAsia="Calibri"/>
          <w:lang w:eastAsia="en-US"/>
        </w:rPr>
        <w:t>1996. évi XXI. törvény 2. §</w:t>
      </w:r>
      <w:proofErr w:type="spellStart"/>
      <w:r w:rsidRPr="00522B47">
        <w:rPr>
          <w:rFonts w:eastAsia="Calibri"/>
          <w:lang w:eastAsia="en-US"/>
        </w:rPr>
        <w:t>-</w:t>
      </w:r>
      <w:proofErr w:type="gramStart"/>
      <w:r w:rsidRPr="00522B47">
        <w:rPr>
          <w:rFonts w:eastAsia="Calibri"/>
          <w:lang w:eastAsia="en-US"/>
        </w:rPr>
        <w:t>a</w:t>
      </w:r>
      <w:proofErr w:type="spellEnd"/>
      <w:proofErr w:type="gramEnd"/>
      <w:r w:rsidRPr="00522B47">
        <w:rPr>
          <w:rFonts w:eastAsia="Calibri"/>
          <w:lang w:eastAsia="en-US"/>
        </w:rPr>
        <w:t xml:space="preserve">, 11. § (1) bekezdés </w:t>
      </w:r>
      <w:proofErr w:type="spellStart"/>
      <w:r w:rsidRPr="00522B47">
        <w:rPr>
          <w:rFonts w:eastAsia="Calibri"/>
          <w:iCs/>
          <w:lang w:eastAsia="en-US"/>
        </w:rPr>
        <w:t>bg</w:t>
      </w:r>
      <w:proofErr w:type="spellEnd"/>
      <w:r w:rsidRPr="00522B47">
        <w:rPr>
          <w:rFonts w:eastAsia="Calibri"/>
          <w:iCs/>
          <w:lang w:eastAsia="en-US"/>
        </w:rPr>
        <w:t>)</w:t>
      </w:r>
      <w:r w:rsidRPr="00522B47">
        <w:rPr>
          <w:rFonts w:eastAsia="Calibri"/>
          <w:i/>
          <w:iCs/>
          <w:lang w:eastAsia="en-US"/>
        </w:rPr>
        <w:t xml:space="preserve"> </w:t>
      </w:r>
      <w:r w:rsidRPr="00522B47">
        <w:rPr>
          <w:rFonts w:eastAsia="Calibri"/>
          <w:lang w:eastAsia="en-US"/>
        </w:rPr>
        <w:t xml:space="preserve">pontja, valamint 13/A. § (1) bekezdése alapján </w:t>
      </w:r>
    </w:p>
    <w:p w:rsidR="004A2A78" w:rsidRPr="00522B47" w:rsidRDefault="004A2A78" w:rsidP="004A2A78">
      <w:pPr>
        <w:tabs>
          <w:tab w:val="center" w:pos="4536"/>
          <w:tab w:val="right" w:pos="9072"/>
        </w:tabs>
        <w:jc w:val="both"/>
      </w:pPr>
    </w:p>
    <w:p w:rsidR="004A2A78" w:rsidRPr="00522B47" w:rsidRDefault="004A2A78" w:rsidP="004A2A78">
      <w:pPr>
        <w:tabs>
          <w:tab w:val="right" w:pos="9072"/>
        </w:tabs>
        <w:jc w:val="both"/>
      </w:pPr>
      <w:r w:rsidRPr="00522B47">
        <w:t xml:space="preserve">1./ együttműködési megállapodást köt a Debreceni Egyetem </w:t>
      </w:r>
      <w:proofErr w:type="spellStart"/>
      <w:r w:rsidRPr="00522B47">
        <w:t>Balásházy</w:t>
      </w:r>
      <w:proofErr w:type="spellEnd"/>
      <w:r w:rsidRPr="00522B47">
        <w:t xml:space="preserve"> János Gyakorló Középiskolája és Kollégiumával a melléklet szerint.</w:t>
      </w:r>
    </w:p>
    <w:p w:rsidR="004A2A78" w:rsidRPr="00522B47" w:rsidRDefault="004A2A78" w:rsidP="004A2A78">
      <w:pPr>
        <w:tabs>
          <w:tab w:val="right" w:pos="9072"/>
        </w:tabs>
        <w:jc w:val="both"/>
      </w:pPr>
    </w:p>
    <w:p w:rsidR="004A2A78" w:rsidRPr="00522B47" w:rsidRDefault="004A2A78" w:rsidP="004A2A78">
      <w:pPr>
        <w:tabs>
          <w:tab w:val="right" w:pos="9072"/>
        </w:tabs>
        <w:jc w:val="both"/>
        <w:rPr>
          <w:lang w:eastAsia="en-US"/>
        </w:rPr>
      </w:pPr>
      <w:r w:rsidRPr="00522B47">
        <w:rPr>
          <w:color w:val="000000"/>
        </w:rPr>
        <w:t xml:space="preserve">2./ </w:t>
      </w:r>
      <w:r w:rsidRPr="00522B47">
        <w:rPr>
          <w:lang w:eastAsia="en-US"/>
        </w:rPr>
        <w:t>Felkéri a közgyűlés elnökét, az 1./ pontban foglalt együttműködési megállapodás aláírására, a megállapodásban foglaltak végrehajtására.</w:t>
      </w:r>
    </w:p>
    <w:p w:rsidR="004A2A78" w:rsidRPr="00522B47" w:rsidRDefault="004A2A78" w:rsidP="004A2A78">
      <w:pPr>
        <w:tabs>
          <w:tab w:val="right" w:pos="9072"/>
        </w:tabs>
        <w:rPr>
          <w:highlight w:val="yellow"/>
          <w:lang w:eastAsia="en-US"/>
        </w:rPr>
      </w:pPr>
    </w:p>
    <w:p w:rsidR="004A2A78" w:rsidRPr="00522B47" w:rsidRDefault="004A2A78" w:rsidP="004A2A78">
      <w:r w:rsidRPr="00522B47">
        <w:rPr>
          <w:b/>
          <w:bCs/>
          <w:u w:val="single"/>
        </w:rPr>
        <w:t>Végrehajtásért felelős:</w:t>
      </w:r>
      <w:r w:rsidRPr="00522B47">
        <w:tab/>
      </w:r>
      <w:proofErr w:type="spellStart"/>
      <w:r w:rsidRPr="00522B47">
        <w:t>Pajna</w:t>
      </w:r>
      <w:proofErr w:type="spellEnd"/>
      <w:r w:rsidRPr="00522B47">
        <w:t xml:space="preserve"> Zoltán, a megyei közgyűlés elnöke</w:t>
      </w:r>
    </w:p>
    <w:p w:rsidR="004A2A78" w:rsidRPr="00522B47" w:rsidRDefault="004A2A78" w:rsidP="004A2A78">
      <w:r w:rsidRPr="00522B47">
        <w:rPr>
          <w:b/>
          <w:bCs/>
          <w:u w:val="single"/>
        </w:rPr>
        <w:t>Határidő:</w:t>
      </w:r>
      <w:r w:rsidRPr="00522B47">
        <w:tab/>
      </w:r>
      <w:r w:rsidRPr="00522B47">
        <w:tab/>
      </w:r>
      <w:r w:rsidRPr="00522B47">
        <w:tab/>
        <w:t>az 1./ pont tekintetében: 2019. január 15</w:t>
      </w:r>
      <w:proofErr w:type="gramStart"/>
      <w:r w:rsidRPr="00522B47">
        <w:t>.,</w:t>
      </w:r>
      <w:proofErr w:type="gramEnd"/>
      <w:r w:rsidRPr="00522B47">
        <w:t xml:space="preserve"> </w:t>
      </w:r>
    </w:p>
    <w:p w:rsidR="004A2A78" w:rsidRPr="00522B47" w:rsidRDefault="004A2A78" w:rsidP="004A2A78">
      <w:pPr>
        <w:ind w:left="2124" w:firstLine="708"/>
      </w:pPr>
      <w:proofErr w:type="gramStart"/>
      <w:r w:rsidRPr="00522B47">
        <w:t>a</w:t>
      </w:r>
      <w:proofErr w:type="gramEnd"/>
      <w:r w:rsidRPr="00522B47">
        <w:t xml:space="preserve"> 2./ pont tekintetében: folyamatos</w:t>
      </w:r>
    </w:p>
    <w:p w:rsidR="0085322B" w:rsidRDefault="0085322B" w:rsidP="004A2A78">
      <w:pPr>
        <w:jc w:val="right"/>
      </w:pPr>
    </w:p>
    <w:p w:rsidR="00D635FB" w:rsidRDefault="00D635FB" w:rsidP="004A2A78">
      <w:pPr>
        <w:jc w:val="right"/>
      </w:pPr>
    </w:p>
    <w:p w:rsidR="004A2A78" w:rsidRPr="00522B47" w:rsidRDefault="004A2A78" w:rsidP="004A2A78">
      <w:pPr>
        <w:jc w:val="right"/>
      </w:pPr>
      <w:r>
        <w:t>101</w:t>
      </w:r>
      <w:r w:rsidRPr="00522B47">
        <w:t>/2018. (XII. 14.) MÖK határozat melléklete</w:t>
      </w:r>
    </w:p>
    <w:p w:rsidR="004A2A78" w:rsidRDefault="004A2A78" w:rsidP="004A2A78">
      <w:pPr>
        <w:jc w:val="center"/>
        <w:rPr>
          <w:b/>
        </w:rPr>
      </w:pPr>
    </w:p>
    <w:p w:rsidR="004A2A78" w:rsidRPr="00B341C3" w:rsidRDefault="004A2A78" w:rsidP="004A2A78">
      <w:pPr>
        <w:jc w:val="center"/>
        <w:rPr>
          <w:b/>
        </w:rPr>
      </w:pPr>
      <w:r w:rsidRPr="00B341C3">
        <w:rPr>
          <w:b/>
        </w:rPr>
        <w:t xml:space="preserve">Együttműködési </w:t>
      </w:r>
      <w:r>
        <w:rPr>
          <w:b/>
        </w:rPr>
        <w:t>m</w:t>
      </w:r>
      <w:r w:rsidRPr="00B341C3">
        <w:rPr>
          <w:b/>
        </w:rPr>
        <w:t>egállapodás</w:t>
      </w:r>
    </w:p>
    <w:p w:rsidR="004A2A78" w:rsidRPr="00B341C3" w:rsidRDefault="004A2A78" w:rsidP="004A2A78">
      <w:pPr>
        <w:jc w:val="center"/>
      </w:pPr>
    </w:p>
    <w:p w:rsidR="004A2A78" w:rsidRPr="00B341C3" w:rsidRDefault="004A2A78" w:rsidP="004A2A78">
      <w:r w:rsidRPr="00B341C3">
        <w:t xml:space="preserve">amely egyrészről létrejött </w:t>
      </w:r>
      <w:proofErr w:type="gramStart"/>
      <w:r w:rsidRPr="00B341C3">
        <w:t>a</w:t>
      </w:r>
      <w:proofErr w:type="gramEnd"/>
      <w:r w:rsidRPr="00B341C3">
        <w:t>:</w:t>
      </w:r>
    </w:p>
    <w:p w:rsidR="004A2A78" w:rsidRPr="00B341C3" w:rsidRDefault="004A2A78" w:rsidP="004A2A78">
      <w:r w:rsidRPr="00B341C3">
        <w:rPr>
          <w:b/>
        </w:rPr>
        <w:t>Hajdú-Bihar Megyei Önkormányzat</w:t>
      </w:r>
      <w:r w:rsidRPr="00B341C3">
        <w:t xml:space="preserve"> (továbbiakban: Megyei Önkormányzat)</w:t>
      </w:r>
    </w:p>
    <w:p w:rsidR="004A2A78" w:rsidRPr="00B341C3" w:rsidRDefault="004A2A78" w:rsidP="004A2A78">
      <w:r w:rsidRPr="00B341C3">
        <w:t xml:space="preserve">Képviseli: </w:t>
      </w:r>
      <w:proofErr w:type="spellStart"/>
      <w:r w:rsidRPr="00B341C3">
        <w:t>Pajna</w:t>
      </w:r>
      <w:proofErr w:type="spellEnd"/>
      <w:r w:rsidRPr="00B341C3">
        <w:t xml:space="preserve"> Zoltán, a közgyűlés elnöke</w:t>
      </w:r>
    </w:p>
    <w:p w:rsidR="004A2A78" w:rsidRPr="00B341C3" w:rsidRDefault="004A2A78" w:rsidP="004A2A78">
      <w:r w:rsidRPr="00B341C3">
        <w:t>Székhely: 4024 Debrecen, Piac u. 54.</w:t>
      </w:r>
    </w:p>
    <w:p w:rsidR="004A2A78" w:rsidRPr="00B341C3" w:rsidRDefault="004A2A78" w:rsidP="004A2A78">
      <w:r w:rsidRPr="00B341C3">
        <w:t>Adószám: 15728317-2-09</w:t>
      </w:r>
    </w:p>
    <w:p w:rsidR="004A2A78" w:rsidRPr="00B341C3" w:rsidRDefault="004A2A78" w:rsidP="004A2A78">
      <w:r w:rsidRPr="00B341C3">
        <w:t>KSH statisztikai számjel: 15728317-8411-321-09</w:t>
      </w:r>
    </w:p>
    <w:p w:rsidR="004A2A78" w:rsidRPr="00B341C3" w:rsidRDefault="004A2A78" w:rsidP="004A2A78">
      <w:r w:rsidRPr="00B341C3">
        <w:t>ÁHTI azonosító: 737906</w:t>
      </w:r>
    </w:p>
    <w:p w:rsidR="004A2A78" w:rsidRPr="00B341C3" w:rsidRDefault="004A2A78" w:rsidP="004A2A78">
      <w:r w:rsidRPr="00B341C3">
        <w:t>Törzskönyvi azonosító szám: 728317</w:t>
      </w:r>
    </w:p>
    <w:p w:rsidR="004A2A78" w:rsidRPr="00B341C3" w:rsidRDefault="004A2A78" w:rsidP="004A2A78"/>
    <w:p w:rsidR="004A2A78" w:rsidRPr="00B341C3" w:rsidRDefault="004A2A78" w:rsidP="004A2A78">
      <w:r w:rsidRPr="00B341C3">
        <w:t xml:space="preserve">másrészről </w:t>
      </w:r>
      <w:proofErr w:type="gramStart"/>
      <w:r w:rsidRPr="00B341C3">
        <w:t>a</w:t>
      </w:r>
      <w:proofErr w:type="gramEnd"/>
      <w:r w:rsidRPr="00B341C3">
        <w:t>:</w:t>
      </w:r>
    </w:p>
    <w:p w:rsidR="004A2A78" w:rsidRPr="00B341C3" w:rsidRDefault="004A2A78" w:rsidP="004A2A78">
      <w:pPr>
        <w:ind w:hanging="1"/>
      </w:pPr>
      <w:r w:rsidRPr="00B341C3">
        <w:rPr>
          <w:b/>
        </w:rPr>
        <w:t xml:space="preserve">Debreceni Egyetem </w:t>
      </w:r>
      <w:proofErr w:type="spellStart"/>
      <w:r w:rsidRPr="00B341C3">
        <w:rPr>
          <w:b/>
        </w:rPr>
        <w:t>Balásházy</w:t>
      </w:r>
      <w:proofErr w:type="spellEnd"/>
      <w:r w:rsidRPr="00B341C3">
        <w:rPr>
          <w:b/>
        </w:rPr>
        <w:t xml:space="preserve"> János Gyakorló Középiskolája és Kollégiuma </w:t>
      </w:r>
      <w:r w:rsidRPr="00B341C3">
        <w:t>(továbbiakban: Intézmény)</w:t>
      </w:r>
    </w:p>
    <w:p w:rsidR="004A2A78" w:rsidRPr="00B341C3" w:rsidRDefault="004A2A78" w:rsidP="004A2A78">
      <w:r w:rsidRPr="00B341C3">
        <w:t>Képviseli: Filep Miklós, intézményvezető</w:t>
      </w:r>
    </w:p>
    <w:p w:rsidR="004A2A78" w:rsidRPr="00B341C3" w:rsidRDefault="004A2A78" w:rsidP="004A2A78">
      <w:r w:rsidRPr="00B341C3">
        <w:t>Székhelye: 4014 Debrecen, Mezőgazdász utca 1.</w:t>
      </w:r>
    </w:p>
    <w:p w:rsidR="004A2A78" w:rsidRPr="00B341C3" w:rsidRDefault="004A2A78" w:rsidP="004A2A78">
      <w:r w:rsidRPr="00B341C3">
        <w:t xml:space="preserve">Az intézmény OM azonosítója: 201354 </w:t>
      </w:r>
    </w:p>
    <w:p w:rsidR="004A2A78" w:rsidRPr="00B341C3" w:rsidRDefault="004A2A78" w:rsidP="004A2A78"/>
    <w:p w:rsidR="004A2A78" w:rsidRDefault="004A2A78" w:rsidP="004A2A78">
      <w:r w:rsidRPr="00B341C3">
        <w:t>(a továbbiakban együtt: Felek) között az alulírott napon és helyen, az alábbiak szerint:</w:t>
      </w:r>
    </w:p>
    <w:p w:rsidR="00D635FB" w:rsidRDefault="00D635FB" w:rsidP="004A2A78"/>
    <w:p w:rsidR="004A2A78" w:rsidRPr="00B341C3" w:rsidRDefault="004A2A78" w:rsidP="004A2A78"/>
    <w:p w:rsidR="004A2A78" w:rsidRPr="00B341C3" w:rsidRDefault="004A2A78" w:rsidP="004A2A78">
      <w:pPr>
        <w:numPr>
          <w:ilvl w:val="0"/>
          <w:numId w:val="8"/>
        </w:numPr>
        <w:ind w:left="426"/>
        <w:rPr>
          <w:b/>
        </w:rPr>
      </w:pPr>
      <w:r w:rsidRPr="00B341C3">
        <w:rPr>
          <w:b/>
        </w:rPr>
        <w:t>Preambulum:</w:t>
      </w:r>
    </w:p>
    <w:p w:rsidR="004A2A78" w:rsidRPr="00B341C3" w:rsidRDefault="004A2A78" w:rsidP="004A2A78">
      <w:pPr>
        <w:pStyle w:val="Nincstrkz"/>
        <w:jc w:val="both"/>
      </w:pPr>
    </w:p>
    <w:p w:rsidR="004A2A78" w:rsidRPr="00B341C3" w:rsidRDefault="004A2A78" w:rsidP="004A2A78">
      <w:pPr>
        <w:pStyle w:val="Nincstrkz"/>
        <w:numPr>
          <w:ilvl w:val="0"/>
          <w:numId w:val="11"/>
        </w:numPr>
        <w:jc w:val="both"/>
      </w:pPr>
      <w:r w:rsidRPr="00B341C3">
        <w:t xml:space="preserve">Magyarország Alaptörvénye XI. cikk (1) és (2) bekezdéseiben rögzíti, hogy minden magyar állampolgárnak joga van a művelődéshez. Magyarország ezt a jogot a közművelődés kiterjesztésével és általánossá tételével, az ingyenes és kötelező alapfokú, az ingyenes és </w:t>
      </w:r>
      <w:r w:rsidRPr="00B341C3">
        <w:lastRenderedPageBreak/>
        <w:t>mindenki számára hozzáférhető középfokú, valamint a képességei alapján mindenki számára hozzáférhető felsőfokú oktatással, továbbá az oktatásban részesülők törvényben meghatározottak szerinti anyagi támogatásával biztosítja.</w:t>
      </w:r>
    </w:p>
    <w:p w:rsidR="004A2A78" w:rsidRPr="00B341C3" w:rsidRDefault="004A2A78" w:rsidP="004A2A78">
      <w:pPr>
        <w:pStyle w:val="Nincstrkz"/>
        <w:jc w:val="both"/>
      </w:pPr>
    </w:p>
    <w:p w:rsidR="004A2A78" w:rsidRPr="00B341C3" w:rsidRDefault="004A2A78" w:rsidP="004A2A78">
      <w:pPr>
        <w:pStyle w:val="Nincstrkz"/>
        <w:numPr>
          <w:ilvl w:val="0"/>
          <w:numId w:val="11"/>
        </w:numPr>
        <w:jc w:val="both"/>
      </w:pPr>
      <w:r w:rsidRPr="00B341C3">
        <w:t>Magyarország Alaptörvénye XII. cikk (1) és (2) bekezdéseiben rögzíti továbbá, hogy mindenkinek joga van a munka és a foglalkozás szabad megválasztásához, valamint a vállalkozáshoz. Képességeinek és lehetőségeinek megfelelő munkavégzéssel mindenki köteles hozzájárulni a közösség gyarapodásához. Magyarország törekszik megteremteni annak feltételeit, hogy minden munkaképes ember, aki dolgozni akar, dolgozhasson.</w:t>
      </w:r>
    </w:p>
    <w:p w:rsidR="004A2A78" w:rsidRPr="00B341C3" w:rsidRDefault="004A2A78" w:rsidP="004A2A78">
      <w:pPr>
        <w:pStyle w:val="Nincstrkz"/>
        <w:jc w:val="both"/>
      </w:pPr>
    </w:p>
    <w:p w:rsidR="004A2A78" w:rsidRPr="00B341C3" w:rsidRDefault="004A2A78" w:rsidP="004A2A78">
      <w:pPr>
        <w:pStyle w:val="Nincstrkz"/>
        <w:numPr>
          <w:ilvl w:val="0"/>
          <w:numId w:val="11"/>
        </w:numPr>
        <w:jc w:val="both"/>
      </w:pPr>
      <w:r w:rsidRPr="00B341C3">
        <w:t>A megyei önkormányzatok, mint területi önkormányzatok területfejlesztési, vidékfejlesztési, területrendezési és koordinációs feladatokat látnak el. Ennek a feladatnak az ellátása olyan közügy, amely az ország kiegyensúlyozott területi fejlődését, az egyes térségek társadalmi-gazdasági fejlődésének előmozdítását szolgálja.</w:t>
      </w:r>
    </w:p>
    <w:p w:rsidR="004A2A78" w:rsidRPr="00B341C3" w:rsidRDefault="004A2A78" w:rsidP="004A2A78"/>
    <w:p w:rsidR="004A2A78" w:rsidRDefault="004A2A78" w:rsidP="004A2A78">
      <w:pPr>
        <w:pStyle w:val="Nincstrkz"/>
        <w:numPr>
          <w:ilvl w:val="0"/>
          <w:numId w:val="11"/>
        </w:numPr>
        <w:jc w:val="both"/>
      </w:pPr>
      <w:r w:rsidRPr="00B341C3">
        <w:t>A területfejlesztésről és a területrendezésről szóló 1996. évi XXI. törvény (</w:t>
      </w:r>
      <w:proofErr w:type="spellStart"/>
      <w:r w:rsidRPr="00B341C3">
        <w:t>Tftv</w:t>
      </w:r>
      <w:proofErr w:type="spellEnd"/>
      <w:r w:rsidRPr="00B341C3">
        <w:t xml:space="preserve">.) 11. § (1) bekezdés </w:t>
      </w:r>
      <w:proofErr w:type="spellStart"/>
      <w:r w:rsidRPr="00C23182">
        <w:rPr>
          <w:iCs/>
        </w:rPr>
        <w:t>bg</w:t>
      </w:r>
      <w:proofErr w:type="spellEnd"/>
      <w:r w:rsidRPr="00C23182">
        <w:rPr>
          <w:iCs/>
        </w:rPr>
        <w:t>) pontja értelmében</w:t>
      </w:r>
      <w:r w:rsidRPr="00C23182">
        <w:rPr>
          <w:i/>
          <w:iCs/>
        </w:rPr>
        <w:t xml:space="preserve"> </w:t>
      </w:r>
      <w:r w:rsidRPr="00B341C3">
        <w:t xml:space="preserve">a megyei önkormányzat a megye gazdaságának és foglalkoztatásának fellendítése érdekében gazdaságfejlesztési, befektetés ösztönző tevékenységet lát el, aminek elősegítése érdekében megállapodás alapján más szervezettel működhet együtt. A </w:t>
      </w:r>
      <w:proofErr w:type="spellStart"/>
      <w:r w:rsidRPr="00B341C3">
        <w:t>Tftv</w:t>
      </w:r>
      <w:proofErr w:type="spellEnd"/>
      <w:r w:rsidRPr="00B341C3">
        <w:t xml:space="preserve">. </w:t>
      </w:r>
      <w:r>
        <w:t xml:space="preserve">13/A. § </w:t>
      </w:r>
      <w:r w:rsidRPr="00B341C3">
        <w:t xml:space="preserve">(1) bekezdése alapján a megyei önkormányzat koordinációs feladatkörében együttműködik a települési önkormányzatokkal, a megye fejlesztésében közvetlenül és közvetve közreműködő területi államigazgatási szervekkel, az érdekelt civil és szakmai szervezetekkel. </w:t>
      </w:r>
    </w:p>
    <w:p w:rsidR="004A2A78" w:rsidRDefault="004A2A78" w:rsidP="004A2A78">
      <w:pPr>
        <w:pStyle w:val="Listaszerbekezds"/>
      </w:pPr>
    </w:p>
    <w:p w:rsidR="004A2A78" w:rsidRPr="00B341C3" w:rsidRDefault="004A2A78" w:rsidP="004A2A78">
      <w:pPr>
        <w:pStyle w:val="Nincstrkz"/>
        <w:numPr>
          <w:ilvl w:val="0"/>
          <w:numId w:val="11"/>
        </w:numPr>
        <w:jc w:val="both"/>
      </w:pPr>
      <w:r w:rsidRPr="00B341C3">
        <w:t xml:space="preserve">Hajdú-Bihar megye ma jelentős kihívásokkal szembesül: a munkaerőhiány alapvető gondot okoz a megye egyik legjelentősebb termelő ágazatában, a mezőgazdaságban és </w:t>
      </w:r>
      <w:proofErr w:type="spellStart"/>
      <w:r w:rsidRPr="00B341C3">
        <w:t>élelmiszerfeldolgozásban</w:t>
      </w:r>
      <w:proofErr w:type="spellEnd"/>
      <w:r w:rsidRPr="00B341C3">
        <w:t>. A munkaerőhiány a szektor valamennyi szegmensét érinti, amely különösen nagy gondot okoz a szakképzett munkaerő tekintetében. Emellett jelen van a megyében a munkanélküliség is és az egyes vidéki térségek jelentős demográfiai problémákkal küzdenek, amelyet különösen a fiatalok elvándorlása tovább súlyosbít. Ezért kiemelt feladatként szükséges kezelni a szakképzett munkaerő helyben tartását, korszerű ismeretekkel történő képzését, a fiatalok vállalkozóvá válásának elősegítését, ezáltal a vidék eltartó képességének növelését.</w:t>
      </w:r>
    </w:p>
    <w:p w:rsidR="004A2A78" w:rsidRPr="00B341C3" w:rsidRDefault="004A2A78" w:rsidP="004A2A78">
      <w:pPr>
        <w:pStyle w:val="Nincstrkz"/>
        <w:jc w:val="both"/>
      </w:pPr>
    </w:p>
    <w:p w:rsidR="004A2A78" w:rsidRPr="00B341C3" w:rsidRDefault="004A2A78" w:rsidP="004A2A78">
      <w:pPr>
        <w:pStyle w:val="Nincstrkz"/>
        <w:numPr>
          <w:ilvl w:val="0"/>
          <w:numId w:val="11"/>
        </w:numPr>
        <w:jc w:val="both"/>
      </w:pPr>
      <w:r w:rsidRPr="00B341C3">
        <w:t xml:space="preserve">A Debreceni Egyetem </w:t>
      </w:r>
      <w:proofErr w:type="spellStart"/>
      <w:r w:rsidRPr="00B341C3">
        <w:t>Balásházy</w:t>
      </w:r>
      <w:proofErr w:type="spellEnd"/>
      <w:r w:rsidRPr="00B341C3">
        <w:t xml:space="preserve"> János Gyakorló Középiskolája és Kollégiuma 1940-től az alapító Debrecen Szabad Királyi Város által meghatározott szellemben látja el középiskolai feladatait, elsősorban az agrárszakképzés megyei feladatainak megvalósítása területén. Az Intézmény múltja, jelene szorosan kötődik az agrárszakképzés teljes vertikumához, így részese a másfél évszázados debreceni </w:t>
      </w:r>
      <w:proofErr w:type="spellStart"/>
      <w:r w:rsidRPr="00B341C3">
        <w:t>agrárfelsőoktatásnak</w:t>
      </w:r>
      <w:proofErr w:type="spellEnd"/>
      <w:r w:rsidRPr="00B341C3">
        <w:t xml:space="preserve">. Az Intézmény szellemiségét, értékorientáltságát alapjaiban határozza meg jelmondatuk: „A föld szeretete – hazaszeretet.” </w:t>
      </w:r>
    </w:p>
    <w:p w:rsidR="004A2A78" w:rsidRPr="00B341C3" w:rsidRDefault="004A2A78" w:rsidP="004A2A78"/>
    <w:p w:rsidR="004A2A78" w:rsidRDefault="004A2A78" w:rsidP="004A2A78">
      <w:pPr>
        <w:pStyle w:val="Nincstrkz"/>
        <w:numPr>
          <w:ilvl w:val="0"/>
          <w:numId w:val="11"/>
        </w:numPr>
        <w:jc w:val="both"/>
      </w:pPr>
      <w:r w:rsidRPr="00B341C3">
        <w:t>Tekintettel arra, hogy</w:t>
      </w:r>
      <w:r>
        <w:t xml:space="preserve"> hatékony válasz a</w:t>
      </w:r>
      <w:r w:rsidRPr="00B341C3">
        <w:t xml:space="preserve"> megyei és települési önkormányzatokat a terület- és településfejlesztés területén érintő kihívásokra csak az érintett szereplők összefogásával adható, </w:t>
      </w:r>
      <w:r>
        <w:t xml:space="preserve">a </w:t>
      </w:r>
      <w:r w:rsidRPr="00B341C3">
        <w:t xml:space="preserve">Felek </w:t>
      </w:r>
      <w:r>
        <w:t>jelen megállapodást kötik:</w:t>
      </w:r>
    </w:p>
    <w:p w:rsidR="001A6B34" w:rsidRDefault="001A6B34" w:rsidP="001A6B34">
      <w:pPr>
        <w:pStyle w:val="Listaszerbekezds"/>
      </w:pPr>
    </w:p>
    <w:p w:rsidR="001A6B34" w:rsidRPr="00B341C3" w:rsidRDefault="001A6B34" w:rsidP="001A6B34">
      <w:pPr>
        <w:pStyle w:val="Nincstrkz"/>
        <w:jc w:val="both"/>
      </w:pPr>
    </w:p>
    <w:p w:rsidR="004A2A78" w:rsidRPr="00B341C3" w:rsidRDefault="004A2A78" w:rsidP="004A2A78"/>
    <w:p w:rsidR="004A2A78" w:rsidRPr="00B341C3" w:rsidRDefault="004A2A78" w:rsidP="004A2A78">
      <w:pPr>
        <w:numPr>
          <w:ilvl w:val="0"/>
          <w:numId w:val="8"/>
        </w:numPr>
        <w:ind w:left="426"/>
        <w:rPr>
          <w:b/>
        </w:rPr>
      </w:pPr>
      <w:r w:rsidRPr="00B341C3">
        <w:rPr>
          <w:b/>
        </w:rPr>
        <w:t>Az együttműködés célja:</w:t>
      </w:r>
    </w:p>
    <w:p w:rsidR="004A2A78" w:rsidRPr="00B341C3" w:rsidRDefault="004A2A78" w:rsidP="004A2A78">
      <w:pPr>
        <w:pStyle w:val="Nincstrkz"/>
        <w:ind w:left="426"/>
        <w:jc w:val="both"/>
      </w:pPr>
    </w:p>
    <w:p w:rsidR="004A2A78" w:rsidRPr="00B341C3" w:rsidRDefault="004A2A78" w:rsidP="004A2A78">
      <w:pPr>
        <w:pStyle w:val="Nincstrkz"/>
        <w:numPr>
          <w:ilvl w:val="0"/>
          <w:numId w:val="12"/>
        </w:numPr>
        <w:jc w:val="both"/>
      </w:pPr>
      <w:r w:rsidRPr="00B341C3">
        <w:t xml:space="preserve">A Felek közötti együttműködés célja, hogy az Intézmény a </w:t>
      </w:r>
      <w:r>
        <w:t>Megyei</w:t>
      </w:r>
      <w:r w:rsidRPr="00B341C3">
        <w:t xml:space="preserve"> </w:t>
      </w:r>
      <w:r>
        <w:t>Ö</w:t>
      </w:r>
      <w:r w:rsidRPr="00B341C3">
        <w:t xml:space="preserve">nkormányzat segítségével a települési önkormányzatokkal kapcsolatokat kiépítve az agrárszakképzést népszerűsítse, erősítse. </w:t>
      </w:r>
    </w:p>
    <w:p w:rsidR="004A2A78" w:rsidRPr="00B341C3" w:rsidRDefault="004A2A78" w:rsidP="004A2A78">
      <w:pPr>
        <w:pStyle w:val="Nincstrkz"/>
        <w:ind w:left="426"/>
        <w:jc w:val="both"/>
      </w:pPr>
    </w:p>
    <w:p w:rsidR="004A2A78" w:rsidRPr="00B341C3" w:rsidRDefault="004A2A78" w:rsidP="004A2A78">
      <w:pPr>
        <w:pStyle w:val="Nincstrkz"/>
        <w:numPr>
          <w:ilvl w:val="0"/>
          <w:numId w:val="12"/>
        </w:numPr>
        <w:jc w:val="both"/>
      </w:pPr>
      <w:r w:rsidRPr="00B341C3">
        <w:t xml:space="preserve">A Felek az együttműködés keretében támogatni kívánják a munkaerő megtartó képességet, az agrárszakember képzés utánpótlásának biztosítását, a fiatal munkavállalók helyben maradását, vállalkozóvá válását. </w:t>
      </w:r>
    </w:p>
    <w:p w:rsidR="004A2A78" w:rsidRPr="00B341C3" w:rsidRDefault="004A2A78" w:rsidP="004A2A78">
      <w:pPr>
        <w:pStyle w:val="Nincstrkz"/>
        <w:ind w:left="426"/>
        <w:jc w:val="both"/>
      </w:pPr>
    </w:p>
    <w:p w:rsidR="004A2A78" w:rsidRPr="00B341C3" w:rsidRDefault="004A2A78" w:rsidP="004A2A78">
      <w:pPr>
        <w:pStyle w:val="Nincstrkz"/>
        <w:numPr>
          <w:ilvl w:val="0"/>
          <w:numId w:val="12"/>
        </w:numPr>
        <w:jc w:val="both"/>
      </w:pPr>
      <w:r w:rsidRPr="00B341C3">
        <w:t>Az együttműködés további célja</w:t>
      </w:r>
      <w:r>
        <w:t xml:space="preserve"> a</w:t>
      </w:r>
      <w:r w:rsidRPr="00B341C3">
        <w:t xml:space="preserve"> Hajdú-Bihar megye</w:t>
      </w:r>
      <w:r>
        <w:t>i</w:t>
      </w:r>
      <w:r w:rsidRPr="00B341C3">
        <w:t xml:space="preserve"> agrárszakképzés</w:t>
      </w:r>
      <w:r>
        <w:t xml:space="preserve"> </w:t>
      </w:r>
      <w:r w:rsidRPr="00B341C3">
        <w:t>eddigi eredményeinek megőrzése, valamint fejlesztése, különös tekintettel a települések közötti egyenlőtlen képviseletre a középfokú mezőgazdasági szakképzésben.</w:t>
      </w:r>
    </w:p>
    <w:p w:rsidR="004A2A78" w:rsidRPr="00B341C3" w:rsidRDefault="004A2A78" w:rsidP="004A2A78"/>
    <w:p w:rsidR="004A2A78" w:rsidRPr="00B341C3" w:rsidRDefault="004A2A78" w:rsidP="004A2A78">
      <w:pPr>
        <w:numPr>
          <w:ilvl w:val="0"/>
          <w:numId w:val="8"/>
        </w:numPr>
        <w:ind w:left="426"/>
        <w:rPr>
          <w:b/>
        </w:rPr>
      </w:pPr>
      <w:r w:rsidRPr="00B341C3">
        <w:rPr>
          <w:b/>
        </w:rPr>
        <w:t>Az együttműködés módja:</w:t>
      </w:r>
    </w:p>
    <w:p w:rsidR="004A2A78" w:rsidRPr="00B341C3" w:rsidRDefault="004A2A78" w:rsidP="004A2A78">
      <w:pPr>
        <w:rPr>
          <w:b/>
        </w:rPr>
      </w:pPr>
    </w:p>
    <w:p w:rsidR="004A2A78" w:rsidRPr="00B341C3" w:rsidRDefault="004A2A78" w:rsidP="004A2A78">
      <w:pPr>
        <w:pStyle w:val="Nincstrkz"/>
        <w:numPr>
          <w:ilvl w:val="0"/>
          <w:numId w:val="13"/>
        </w:numPr>
        <w:jc w:val="both"/>
      </w:pPr>
      <w:r w:rsidRPr="00B341C3">
        <w:t>Fenti célok megvalósítása érdekében a</w:t>
      </w:r>
      <w:r>
        <w:t xml:space="preserve">z Intézmény </w:t>
      </w:r>
      <w:r w:rsidRPr="00B341C3">
        <w:t>a következőket vállalja:</w:t>
      </w:r>
    </w:p>
    <w:p w:rsidR="004A2A78" w:rsidRPr="00B341C3" w:rsidRDefault="004A2A78" w:rsidP="004A2A78">
      <w:pPr>
        <w:rPr>
          <w:lang w:eastAsia="en-US"/>
        </w:rPr>
      </w:pPr>
    </w:p>
    <w:p w:rsidR="004A2A78" w:rsidRPr="00917A87" w:rsidRDefault="004A2A78" w:rsidP="004A2A78">
      <w:pPr>
        <w:pStyle w:val="Nincstrkz"/>
        <w:numPr>
          <w:ilvl w:val="0"/>
          <w:numId w:val="9"/>
        </w:numPr>
        <w:jc w:val="both"/>
      </w:pPr>
      <w:r w:rsidRPr="00917A87">
        <w:t>Anyagi lehetőségek függvényében pályaorientációs programot és ösztöndíjrendszert hozhat létre a tanulók létszámának növelése céljából.</w:t>
      </w:r>
    </w:p>
    <w:p w:rsidR="004A2A78" w:rsidRPr="00B341C3" w:rsidRDefault="004A2A78" w:rsidP="004A2A78">
      <w:pPr>
        <w:pStyle w:val="Nincstrkz"/>
        <w:numPr>
          <w:ilvl w:val="0"/>
          <w:numId w:val="9"/>
        </w:numPr>
        <w:jc w:val="both"/>
      </w:pPr>
      <w:r w:rsidRPr="00B341C3">
        <w:t xml:space="preserve">A lakóhelyüktől távol </w:t>
      </w:r>
      <w:r>
        <w:t>tanuló diákok</w:t>
      </w:r>
      <w:r w:rsidRPr="00B341C3">
        <w:t xml:space="preserve"> részére magas minőségű kollégiumi ellátást biztosít.</w:t>
      </w:r>
    </w:p>
    <w:p w:rsidR="004A2A78" w:rsidRPr="00B341C3" w:rsidRDefault="004A2A78" w:rsidP="004A2A78">
      <w:pPr>
        <w:pStyle w:val="Nincstrkz"/>
        <w:numPr>
          <w:ilvl w:val="0"/>
          <w:numId w:val="9"/>
        </w:numPr>
        <w:jc w:val="both"/>
      </w:pPr>
      <w:r w:rsidRPr="00B341C3">
        <w:t>Egyéni fejlesztési programokat dolgoz ki és alkalmaz a képességek kibontakoztatása és maximális alkalmazási szintre emelése érdekében.</w:t>
      </w:r>
    </w:p>
    <w:p w:rsidR="004A2A78" w:rsidRPr="00B341C3" w:rsidRDefault="004A2A78" w:rsidP="004A2A78">
      <w:pPr>
        <w:pStyle w:val="Nincstrkz"/>
        <w:numPr>
          <w:ilvl w:val="0"/>
          <w:numId w:val="9"/>
        </w:numPr>
        <w:jc w:val="both"/>
      </w:pPr>
      <w:r w:rsidRPr="00B341C3">
        <w:t xml:space="preserve">Tehetséggondozás keretén belül felsőoktatási egyéni utak feltárását és kidolgozását végzi a szakmai előmenetel érdekében. </w:t>
      </w:r>
    </w:p>
    <w:p w:rsidR="004A2A78" w:rsidRPr="00B341C3" w:rsidRDefault="004A2A78" w:rsidP="004A2A78">
      <w:pPr>
        <w:pStyle w:val="Nincstrkz"/>
        <w:numPr>
          <w:ilvl w:val="0"/>
          <w:numId w:val="9"/>
        </w:numPr>
        <w:jc w:val="both"/>
      </w:pPr>
      <w:r w:rsidRPr="00B341C3">
        <w:t xml:space="preserve">Ösztönzi a szakmai tanulmányi versenyekre való felkészülést, támogatva az egyéni felsőoktatási karrier segítését. </w:t>
      </w:r>
    </w:p>
    <w:p w:rsidR="004A2A78" w:rsidRPr="00B341C3" w:rsidRDefault="004A2A78" w:rsidP="004A2A78">
      <w:pPr>
        <w:pStyle w:val="Nincstrkz"/>
        <w:jc w:val="both"/>
      </w:pPr>
    </w:p>
    <w:p w:rsidR="004A2A78" w:rsidRPr="009B5982" w:rsidRDefault="004A2A78" w:rsidP="004A2A78">
      <w:pPr>
        <w:pStyle w:val="Nincstrkz"/>
        <w:numPr>
          <w:ilvl w:val="0"/>
          <w:numId w:val="9"/>
        </w:numPr>
        <w:jc w:val="both"/>
      </w:pPr>
      <w:r w:rsidRPr="009B5982">
        <w:t xml:space="preserve">Közreműködik külföldi tanulmányutakon való részvétel szervezésében, támogatja az európai kitekintést a szakmai tapasztalatok bővítése érdekében. </w:t>
      </w:r>
    </w:p>
    <w:p w:rsidR="004A2A78" w:rsidRPr="009B5982" w:rsidRDefault="004A2A78" w:rsidP="004A2A78">
      <w:pPr>
        <w:pStyle w:val="Nincstrkz"/>
        <w:numPr>
          <w:ilvl w:val="0"/>
          <w:numId w:val="9"/>
        </w:numPr>
        <w:jc w:val="both"/>
      </w:pPr>
      <w:r w:rsidRPr="009B5982">
        <w:t xml:space="preserve">Képzéseiről, tevékenységéről aktuális információk alapján tájékoztató anyagot állít össze a települési önkormányzatok számára. </w:t>
      </w:r>
    </w:p>
    <w:p w:rsidR="004A2A78" w:rsidRPr="00B341C3" w:rsidRDefault="004A2A78" w:rsidP="004A2A78">
      <w:pPr>
        <w:pStyle w:val="Nincstrkz"/>
        <w:numPr>
          <w:ilvl w:val="0"/>
          <w:numId w:val="9"/>
        </w:numPr>
        <w:jc w:val="both"/>
      </w:pPr>
      <w:r w:rsidRPr="009B5982">
        <w:t>Igény esetén egyedi tájékoztatást nyújt az egyes települések számára.</w:t>
      </w:r>
    </w:p>
    <w:p w:rsidR="004A2A78" w:rsidRPr="00B341C3" w:rsidRDefault="004A2A78" w:rsidP="004A2A78">
      <w:pPr>
        <w:pStyle w:val="Nincstrkz"/>
        <w:numPr>
          <w:ilvl w:val="0"/>
          <w:numId w:val="9"/>
        </w:numPr>
        <w:jc w:val="both"/>
      </w:pPr>
      <w:r w:rsidRPr="009B5982">
        <w:t xml:space="preserve">Képzéseiről, tevékenységéről </w:t>
      </w:r>
      <w:r>
        <w:t>felkérésre</w:t>
      </w:r>
      <w:r w:rsidRPr="009B5982">
        <w:t xml:space="preserve"> beszámol a megyei közgyűlés előtt.</w:t>
      </w:r>
    </w:p>
    <w:p w:rsidR="004A2A78" w:rsidRPr="00B341C3" w:rsidRDefault="004A2A78" w:rsidP="004A2A78">
      <w:pPr>
        <w:pStyle w:val="Nincstrkz"/>
        <w:numPr>
          <w:ilvl w:val="0"/>
          <w:numId w:val="13"/>
        </w:numPr>
        <w:jc w:val="both"/>
      </w:pPr>
      <w:r w:rsidRPr="00B341C3">
        <w:t>Az együttműködési célok megvalósítása érdekében a Megyei Önkormányzat a következőket vállalja:</w:t>
      </w:r>
    </w:p>
    <w:p w:rsidR="004A2A78" w:rsidRPr="009B5982" w:rsidRDefault="004A2A78" w:rsidP="004A2A78">
      <w:pPr>
        <w:pStyle w:val="Listaszerbekezds"/>
        <w:numPr>
          <w:ilvl w:val="0"/>
          <w:numId w:val="10"/>
        </w:numPr>
        <w:spacing w:after="0" w:line="240" w:lineRule="auto"/>
        <w:jc w:val="both"/>
        <w:rPr>
          <w:rFonts w:ascii="Times New Roman" w:hAnsi="Times New Roman"/>
          <w:sz w:val="24"/>
          <w:szCs w:val="24"/>
        </w:rPr>
      </w:pPr>
      <w:r w:rsidRPr="009B5982">
        <w:rPr>
          <w:rFonts w:ascii="Times New Roman" w:hAnsi="Times New Roman"/>
          <w:sz w:val="24"/>
          <w:szCs w:val="24"/>
        </w:rPr>
        <w:t>Támogatja az Intézmény tevékenységét azzal, hogy koordinációs feladatkörében az Intézmény által biztosított információk alapján tájékoztatást nyújt a települési önkormányzatok számára az Intézmény képzéseiről, rendezvényeiről és egyéb tevékenységeiről.</w:t>
      </w:r>
    </w:p>
    <w:p w:rsidR="004A2A78" w:rsidRDefault="004A2A78" w:rsidP="004A2A78">
      <w:pPr>
        <w:pStyle w:val="Listaszerbekezds"/>
        <w:numPr>
          <w:ilvl w:val="0"/>
          <w:numId w:val="10"/>
        </w:numPr>
        <w:spacing w:after="0" w:line="240" w:lineRule="auto"/>
        <w:jc w:val="both"/>
        <w:rPr>
          <w:rFonts w:ascii="Times New Roman" w:hAnsi="Times New Roman"/>
          <w:sz w:val="24"/>
          <w:szCs w:val="24"/>
        </w:rPr>
      </w:pPr>
      <w:r w:rsidRPr="00B341C3">
        <w:rPr>
          <w:rFonts w:ascii="Times New Roman" w:hAnsi="Times New Roman"/>
          <w:sz w:val="24"/>
          <w:szCs w:val="24"/>
        </w:rPr>
        <w:t>Az Intézmény által biztosított információk alapján kommunikációjában megjelenteti az Intézmény oktatási-képzési tevékenységéhez kapcsolódó aktuális információkat.</w:t>
      </w:r>
    </w:p>
    <w:p w:rsidR="00D635FB" w:rsidRPr="00D635FB" w:rsidRDefault="00D635FB" w:rsidP="00D635FB">
      <w:pPr>
        <w:jc w:val="both"/>
        <w:rPr>
          <w:szCs w:val="24"/>
        </w:rPr>
      </w:pPr>
    </w:p>
    <w:p w:rsidR="004A2A78" w:rsidRDefault="004A2A78" w:rsidP="004A2A78">
      <w:pPr>
        <w:pStyle w:val="Listaszerbekezds"/>
        <w:spacing w:after="0" w:line="240" w:lineRule="auto"/>
        <w:ind w:left="0"/>
        <w:jc w:val="both"/>
        <w:rPr>
          <w:rFonts w:ascii="Times New Roman" w:hAnsi="Times New Roman"/>
          <w:sz w:val="24"/>
          <w:szCs w:val="24"/>
        </w:rPr>
      </w:pPr>
    </w:p>
    <w:p w:rsidR="001A6B34" w:rsidRDefault="001A6B34" w:rsidP="004A2A78">
      <w:pPr>
        <w:pStyle w:val="Listaszerbekezds"/>
        <w:spacing w:after="0" w:line="240" w:lineRule="auto"/>
        <w:ind w:left="0"/>
        <w:jc w:val="both"/>
        <w:rPr>
          <w:rFonts w:ascii="Times New Roman" w:hAnsi="Times New Roman"/>
          <w:sz w:val="24"/>
          <w:szCs w:val="24"/>
        </w:rPr>
      </w:pPr>
    </w:p>
    <w:p w:rsidR="001A6B34" w:rsidRDefault="001A6B34" w:rsidP="004A2A78">
      <w:pPr>
        <w:pStyle w:val="Listaszerbekezds"/>
        <w:spacing w:after="0" w:line="240" w:lineRule="auto"/>
        <w:ind w:left="0"/>
        <w:jc w:val="both"/>
        <w:rPr>
          <w:rFonts w:ascii="Times New Roman" w:hAnsi="Times New Roman"/>
          <w:sz w:val="24"/>
          <w:szCs w:val="24"/>
        </w:rPr>
      </w:pPr>
    </w:p>
    <w:p w:rsidR="001A6B34" w:rsidRPr="00B341C3" w:rsidRDefault="001A6B34" w:rsidP="004A2A78">
      <w:pPr>
        <w:pStyle w:val="Listaszerbekezds"/>
        <w:spacing w:after="0" w:line="240" w:lineRule="auto"/>
        <w:ind w:left="0"/>
        <w:jc w:val="both"/>
        <w:rPr>
          <w:rFonts w:ascii="Times New Roman" w:hAnsi="Times New Roman"/>
          <w:sz w:val="24"/>
          <w:szCs w:val="24"/>
        </w:rPr>
      </w:pPr>
    </w:p>
    <w:p w:rsidR="004A2A78" w:rsidRPr="00B341C3" w:rsidRDefault="004A2A78" w:rsidP="004A2A78">
      <w:pPr>
        <w:numPr>
          <w:ilvl w:val="0"/>
          <w:numId w:val="8"/>
        </w:numPr>
        <w:ind w:left="426"/>
        <w:rPr>
          <w:b/>
        </w:rPr>
      </w:pPr>
      <w:r w:rsidRPr="00B341C3">
        <w:rPr>
          <w:b/>
        </w:rPr>
        <w:lastRenderedPageBreak/>
        <w:t>Általános rendelkezések</w:t>
      </w:r>
    </w:p>
    <w:p w:rsidR="004A2A78" w:rsidRPr="008C0ADB" w:rsidRDefault="004A2A78" w:rsidP="004A2A78">
      <w:pPr>
        <w:rPr>
          <w:sz w:val="16"/>
          <w:szCs w:val="16"/>
        </w:rPr>
      </w:pPr>
    </w:p>
    <w:p w:rsidR="004A2A78" w:rsidRPr="00B341C3" w:rsidRDefault="004A2A78" w:rsidP="004A2A78">
      <w:pPr>
        <w:pStyle w:val="Nincstrkz"/>
        <w:numPr>
          <w:ilvl w:val="0"/>
          <w:numId w:val="14"/>
        </w:numPr>
        <w:jc w:val="both"/>
      </w:pPr>
      <w:r w:rsidRPr="00B341C3">
        <w:t xml:space="preserve">A Felek közösen megjelölt témakörökben </w:t>
      </w:r>
      <w:r>
        <w:t>szükség szerint</w:t>
      </w:r>
      <w:r w:rsidRPr="00B341C3">
        <w:t xml:space="preserve"> megbeszélést tartanak az adott témában jártas személyek bevonásával.</w:t>
      </w:r>
    </w:p>
    <w:p w:rsidR="004A2A78" w:rsidRPr="00B341C3" w:rsidRDefault="004A2A78" w:rsidP="004A2A78">
      <w:pPr>
        <w:ind w:left="360"/>
      </w:pPr>
    </w:p>
    <w:p w:rsidR="004A2A78" w:rsidRPr="00B341C3" w:rsidRDefault="004A2A78" w:rsidP="004A2A78">
      <w:pPr>
        <w:pStyle w:val="Nincstrkz"/>
        <w:numPr>
          <w:ilvl w:val="0"/>
          <w:numId w:val="14"/>
        </w:numPr>
        <w:jc w:val="both"/>
      </w:pPr>
      <w:r w:rsidRPr="00B341C3">
        <w:t>A Felek jelen megállapodást határozatlan időre kötik, azzal, hogy a megállapodást bármelyik fél írásban, 30 napos határidővel felmondhatja.</w:t>
      </w:r>
    </w:p>
    <w:p w:rsidR="004A2A78" w:rsidRPr="00B341C3" w:rsidRDefault="004A2A78" w:rsidP="004A2A78"/>
    <w:p w:rsidR="004A2A78" w:rsidRPr="00B341C3" w:rsidRDefault="004A2A78" w:rsidP="004A2A78">
      <w:pPr>
        <w:pStyle w:val="Nincstrkz"/>
        <w:numPr>
          <w:ilvl w:val="0"/>
          <w:numId w:val="14"/>
        </w:numPr>
        <w:jc w:val="both"/>
      </w:pPr>
      <w:r w:rsidRPr="00B341C3">
        <w:t xml:space="preserve">Felek az együttműködés keretében végzett tevékenységeket egymás részére díjazás nélkül végzik. </w:t>
      </w:r>
    </w:p>
    <w:p w:rsidR="004A2A78" w:rsidRPr="00B341C3" w:rsidRDefault="004A2A78" w:rsidP="004A2A78">
      <w:pPr>
        <w:ind w:left="360"/>
      </w:pPr>
    </w:p>
    <w:p w:rsidR="004A2A78" w:rsidRPr="00B341C3" w:rsidRDefault="004A2A78" w:rsidP="004A2A78">
      <w:pPr>
        <w:pStyle w:val="Nincstrkz"/>
        <w:numPr>
          <w:ilvl w:val="0"/>
          <w:numId w:val="14"/>
        </w:numPr>
        <w:jc w:val="both"/>
      </w:pPr>
      <w:r w:rsidRPr="00B341C3">
        <w:t>A Felek a megállapodást évente felülvizsgálják, az elért eredményeket kiértékelik, és a közös megállapítások, valamint az újabb igények alapján kijelölik az együttműködés további területeit.</w:t>
      </w:r>
    </w:p>
    <w:p w:rsidR="004A2A78" w:rsidRPr="008C0ADB" w:rsidRDefault="004A2A78" w:rsidP="004A2A78">
      <w:pPr>
        <w:ind w:left="360"/>
        <w:rPr>
          <w:sz w:val="16"/>
          <w:szCs w:val="16"/>
          <w:highlight w:val="yellow"/>
        </w:rPr>
      </w:pPr>
    </w:p>
    <w:p w:rsidR="004A2A78" w:rsidRDefault="004A2A78" w:rsidP="004A2A78">
      <w:pPr>
        <w:pStyle w:val="Nincstrkz"/>
        <w:numPr>
          <w:ilvl w:val="0"/>
          <w:numId w:val="14"/>
        </w:numPr>
        <w:jc w:val="both"/>
      </w:pPr>
      <w:r w:rsidRPr="00B341C3">
        <w:t>Az együttműködési megállapodást csak írásban, közös elhatározás alapján lehet módosítani.</w:t>
      </w:r>
    </w:p>
    <w:p w:rsidR="004A2A78" w:rsidRDefault="004A2A78" w:rsidP="004A2A78">
      <w:pPr>
        <w:pStyle w:val="Nincstrkz"/>
        <w:ind w:left="426"/>
        <w:jc w:val="both"/>
      </w:pPr>
    </w:p>
    <w:p w:rsidR="004A2A78" w:rsidRPr="00B341C3" w:rsidRDefault="004A2A78" w:rsidP="004A2A78">
      <w:pPr>
        <w:pStyle w:val="Nincstrkz"/>
        <w:numPr>
          <w:ilvl w:val="0"/>
          <w:numId w:val="14"/>
        </w:numPr>
        <w:jc w:val="both"/>
      </w:pPr>
      <w:r>
        <w:t xml:space="preserve">A Felek tudomásul veszik, hogy kötelesek betartani az </w:t>
      </w:r>
      <w:r w:rsidRPr="009D1CC7">
        <w:t xml:space="preserve">adatvédelemre vonatkozó </w:t>
      </w:r>
      <w:r>
        <w:t xml:space="preserve">hatályos </w:t>
      </w:r>
      <w:r w:rsidRPr="009D1CC7">
        <w:t>jogszabályok,</w:t>
      </w:r>
      <w:r>
        <w:t xml:space="preserve"> illetve </w:t>
      </w:r>
      <w:r w:rsidRPr="009D1CC7">
        <w:t>a GDPR rendelet rendelkezéseit</w:t>
      </w:r>
      <w:r>
        <w:t>.</w:t>
      </w:r>
    </w:p>
    <w:p w:rsidR="004A2A78" w:rsidRPr="00B341C3" w:rsidRDefault="004A2A78" w:rsidP="004A2A78">
      <w:pPr>
        <w:ind w:left="360"/>
      </w:pPr>
    </w:p>
    <w:p w:rsidR="004A2A78" w:rsidRPr="00B341C3" w:rsidRDefault="004A2A78" w:rsidP="004A2A78">
      <w:pPr>
        <w:pStyle w:val="Nincstrkz"/>
        <w:numPr>
          <w:ilvl w:val="0"/>
          <w:numId w:val="14"/>
        </w:numPr>
        <w:jc w:val="both"/>
      </w:pPr>
      <w:r w:rsidRPr="00B341C3">
        <w:t>A megállapodásban nem szabályozott kérdések vonatkozásában a Felek a Polgári Törvénykönyvről szóló 2013. évi V. törvény, Magyarország helyi önkormányzatairól szóló 2011. évi CLXXXIX. törvény, a területfejlesztésről és a területrendezésről szóló 1996. évi XXI. törvény, illetve az egyéb vonatkozó hatályos jogszabályok rendelkezéseit tekintik irányadónak.</w:t>
      </w:r>
    </w:p>
    <w:p w:rsidR="004A2A78" w:rsidRPr="00B341C3" w:rsidRDefault="004A2A78" w:rsidP="004A2A78">
      <w:pPr>
        <w:ind w:left="360"/>
      </w:pPr>
    </w:p>
    <w:p w:rsidR="004A2A78" w:rsidRPr="00B341C3" w:rsidRDefault="004A2A78" w:rsidP="004A2A78">
      <w:pPr>
        <w:pStyle w:val="Nincstrkz"/>
        <w:numPr>
          <w:ilvl w:val="0"/>
          <w:numId w:val="14"/>
        </w:numPr>
        <w:jc w:val="both"/>
      </w:pPr>
      <w:r w:rsidRPr="00B341C3">
        <w:t>A Felek a jelen megállapodást, mint akaratukkal mindenben megegyezőt, elolvasás után jóváhagyólag aláírták.</w:t>
      </w:r>
    </w:p>
    <w:p w:rsidR="004A2A78" w:rsidRPr="00B341C3" w:rsidRDefault="004A2A78" w:rsidP="004A2A78">
      <w:pPr>
        <w:ind w:left="360"/>
      </w:pPr>
    </w:p>
    <w:p w:rsidR="004A2A78" w:rsidRPr="00B341C3" w:rsidRDefault="004A2A78" w:rsidP="004A2A78">
      <w:pPr>
        <w:pStyle w:val="Nincstrkz"/>
        <w:numPr>
          <w:ilvl w:val="0"/>
          <w:numId w:val="14"/>
        </w:numPr>
        <w:jc w:val="both"/>
      </w:pPr>
      <w:r w:rsidRPr="00B341C3">
        <w:t xml:space="preserve">Jelen megállapodás </w:t>
      </w:r>
      <w:r>
        <w:t>két</w:t>
      </w:r>
      <w:r w:rsidRPr="00B341C3">
        <w:t xml:space="preserve"> eredeti példányban készült, melyből a Feleket </w:t>
      </w:r>
      <w:r>
        <w:t>egy-egy</w:t>
      </w:r>
      <w:r w:rsidRPr="00B341C3">
        <w:t xml:space="preserve"> eredeti példány illeti meg.</w:t>
      </w:r>
    </w:p>
    <w:p w:rsidR="004A2A78" w:rsidRPr="008C0ADB" w:rsidRDefault="004A2A78" w:rsidP="004A2A78">
      <w:pPr>
        <w:rPr>
          <w:sz w:val="12"/>
          <w:szCs w:val="12"/>
        </w:rPr>
      </w:pPr>
    </w:p>
    <w:p w:rsidR="004A2A78" w:rsidRDefault="004A2A78" w:rsidP="004A2A78"/>
    <w:p w:rsidR="004A2A78" w:rsidRDefault="004A2A78" w:rsidP="004A2A78">
      <w:r w:rsidRPr="00B341C3">
        <w:t xml:space="preserve">Debrecen, 2018. december </w:t>
      </w:r>
      <w:r w:rsidRPr="00B341C3">
        <w:tab/>
      </w:r>
    </w:p>
    <w:p w:rsidR="004A2A78" w:rsidRPr="00B341C3" w:rsidRDefault="004A2A78" w:rsidP="004A2A78">
      <w:r w:rsidRPr="00B341C3">
        <w:tab/>
      </w:r>
      <w:r w:rsidRPr="00B341C3">
        <w:tab/>
      </w:r>
    </w:p>
    <w:p w:rsidR="004A2A78" w:rsidRPr="008C0ADB" w:rsidRDefault="004A2A78" w:rsidP="004A2A78">
      <w:pPr>
        <w:ind w:left="360"/>
        <w:rPr>
          <w:sz w:val="12"/>
          <w:szCs w:val="12"/>
        </w:rPr>
      </w:pPr>
    </w:p>
    <w:p w:rsidR="004A2A78" w:rsidRPr="00B341C3" w:rsidRDefault="004A2A78" w:rsidP="004A2A78">
      <w:pPr>
        <w:ind w:firstLine="284"/>
      </w:pPr>
      <w:r w:rsidRPr="00B341C3">
        <w:t>________________________________</w:t>
      </w:r>
      <w:r w:rsidRPr="00B341C3">
        <w:tab/>
      </w:r>
      <w:r w:rsidRPr="00B341C3">
        <w:tab/>
        <w:t xml:space="preserve"> _________________________________</w:t>
      </w:r>
    </w:p>
    <w:p w:rsidR="004A2A78" w:rsidRPr="00FC74FA" w:rsidRDefault="004A2A78" w:rsidP="004A2A78">
      <w:pPr>
        <w:ind w:left="4248" w:hanging="3888"/>
        <w:jc w:val="center"/>
        <w:rPr>
          <w:b/>
        </w:rPr>
      </w:pPr>
      <w:r w:rsidRPr="00FC74FA">
        <w:rPr>
          <w:b/>
        </w:rPr>
        <w:t>Hajdú-Bihar Megyei Önkormányzat</w:t>
      </w:r>
      <w:r w:rsidRPr="00FC74FA">
        <w:rPr>
          <w:b/>
        </w:rPr>
        <w:tab/>
      </w:r>
      <w:r w:rsidRPr="00FC74FA">
        <w:rPr>
          <w:b/>
        </w:rPr>
        <w:tab/>
        <w:t xml:space="preserve">Debreceni Egyetem </w:t>
      </w:r>
      <w:proofErr w:type="spellStart"/>
      <w:r w:rsidRPr="00FC74FA">
        <w:rPr>
          <w:b/>
        </w:rPr>
        <w:t>Balásházy</w:t>
      </w:r>
      <w:proofErr w:type="spellEnd"/>
      <w:r w:rsidRPr="00FC74FA">
        <w:rPr>
          <w:b/>
        </w:rPr>
        <w:t xml:space="preserve"> János </w:t>
      </w:r>
    </w:p>
    <w:p w:rsidR="004A2A78" w:rsidRPr="00FC74FA" w:rsidRDefault="004A2A78" w:rsidP="004A2A78">
      <w:pPr>
        <w:ind w:left="4248" w:firstLine="708"/>
        <w:jc w:val="center"/>
        <w:rPr>
          <w:b/>
        </w:rPr>
      </w:pPr>
      <w:r w:rsidRPr="00FC74FA">
        <w:rPr>
          <w:b/>
        </w:rPr>
        <w:t>Gyakorló Középiskolája és Kollégiuma</w:t>
      </w:r>
    </w:p>
    <w:p w:rsidR="004A2A78" w:rsidRDefault="004A2A78" w:rsidP="004A2A78">
      <w:pPr>
        <w:ind w:left="142"/>
        <w:jc w:val="center"/>
        <w:rPr>
          <w:b/>
        </w:rPr>
      </w:pPr>
      <w:proofErr w:type="gramStart"/>
      <w:r w:rsidRPr="00FC74FA">
        <w:rPr>
          <w:b/>
        </w:rPr>
        <w:t>képviseletében</w:t>
      </w:r>
      <w:proofErr w:type="gramEnd"/>
      <w:r w:rsidRPr="00FC74FA">
        <w:rPr>
          <w:b/>
        </w:rPr>
        <w:tab/>
      </w:r>
      <w:r w:rsidRPr="00FC74FA">
        <w:rPr>
          <w:b/>
        </w:rPr>
        <w:tab/>
      </w:r>
      <w:r w:rsidRPr="00FC74FA">
        <w:rPr>
          <w:b/>
        </w:rPr>
        <w:tab/>
      </w:r>
      <w:r w:rsidRPr="00FC74FA">
        <w:rPr>
          <w:b/>
        </w:rPr>
        <w:tab/>
      </w:r>
      <w:r w:rsidRPr="00FC74FA">
        <w:rPr>
          <w:b/>
        </w:rPr>
        <w:tab/>
      </w:r>
      <w:proofErr w:type="spellStart"/>
      <w:r w:rsidRPr="00FC74FA">
        <w:rPr>
          <w:b/>
        </w:rPr>
        <w:t>képviseletében</w:t>
      </w:r>
      <w:proofErr w:type="spellEnd"/>
    </w:p>
    <w:p w:rsidR="001A6B34" w:rsidRDefault="001A6B34" w:rsidP="004A2A78">
      <w:pPr>
        <w:ind w:left="142"/>
        <w:jc w:val="center"/>
        <w:rPr>
          <w:b/>
        </w:rPr>
      </w:pPr>
    </w:p>
    <w:p w:rsidR="001A6B34" w:rsidRDefault="001A6B34" w:rsidP="004A2A78">
      <w:pPr>
        <w:ind w:left="142"/>
        <w:jc w:val="center"/>
        <w:rPr>
          <w:b/>
        </w:rPr>
      </w:pPr>
    </w:p>
    <w:p w:rsidR="004A2A78" w:rsidRDefault="004A2A78" w:rsidP="00D22F12">
      <w:pPr>
        <w:autoSpaceDE w:val="0"/>
        <w:spacing w:line="259" w:lineRule="atLeast"/>
        <w:rPr>
          <w:szCs w:val="24"/>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007E0A" w:rsidRDefault="00007E0A" w:rsidP="000E6514">
      <w:pPr>
        <w:ind w:left="142"/>
        <w:contextualSpacing/>
        <w:jc w:val="center"/>
        <w:rPr>
          <w:bCs/>
          <w:szCs w:val="24"/>
        </w:rPr>
      </w:pPr>
      <w:r w:rsidRPr="00CD0E2C">
        <w:rPr>
          <w:color w:val="000000"/>
          <w:szCs w:val="24"/>
        </w:rPr>
        <w:t>„</w:t>
      </w:r>
      <w:r w:rsidR="00811073">
        <w:t>Szakmai beszámoló a Hajdú-Bihar Megyei Fejlesztési Ügynökség Nonprofit Kft. 2018. évi munkájáról, valamint a társaság könyvvizsgálójának megválasztása</w:t>
      </w:r>
      <w:r w:rsidR="00F60E2F" w:rsidRPr="00007E0A">
        <w:rPr>
          <w:color w:val="000000"/>
          <w:szCs w:val="24"/>
        </w:rPr>
        <w:t>”</w:t>
      </w:r>
    </w:p>
    <w:p w:rsidR="00870F09" w:rsidRPr="00F42492" w:rsidRDefault="00870F09" w:rsidP="0088143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80FC0" w:rsidRDefault="00780FC0"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780FC0" w:rsidRDefault="00780FC0"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bookmarkStart w:id="0" w:name="_GoBack"/>
      <w:bookmarkEnd w:id="0"/>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4B469E" w:rsidRDefault="0085322B" w:rsidP="00A35194">
      <w:pPr>
        <w:spacing w:after="160"/>
        <w:jc w:val="both"/>
        <w:rPr>
          <w:rFonts w:eastAsia="Times New Roman"/>
          <w:color w:val="000000"/>
          <w:szCs w:val="24"/>
          <w:lang w:eastAsia="hu-HU"/>
        </w:rPr>
      </w:pPr>
      <w:r>
        <w:rPr>
          <w:rFonts w:eastAsia="Times New Roman"/>
          <w:color w:val="000000"/>
          <w:szCs w:val="24"/>
          <w:lang w:eastAsia="hu-HU"/>
        </w:rPr>
        <w:lastRenderedPageBreak/>
        <w:t xml:space="preserve">A cég a projektfeladatok mellett pályázatírással is foglalkozik, megfelelően gazdálkodik, jól felkészült munkatársak végzik a munkát.  </w:t>
      </w:r>
      <w:r w:rsidR="00C24773">
        <w:rPr>
          <w:rFonts w:eastAsia="Times New Roman"/>
          <w:color w:val="000000"/>
          <w:szCs w:val="24"/>
          <w:lang w:eastAsia="hu-HU"/>
        </w:rPr>
        <w:t xml:space="preserve">Kéri a közgyűlés tagjait, tegyék meg hozzászólásaikat. </w:t>
      </w:r>
      <w:r w:rsidR="004B469E" w:rsidRPr="00F42492">
        <w:rPr>
          <w:rFonts w:eastAsia="Times New Roman"/>
          <w:color w:val="000000"/>
          <w:szCs w:val="24"/>
          <w:lang w:eastAsia="hu-HU"/>
        </w:rPr>
        <w:t xml:space="preserve">Megállapítja, hogy </w:t>
      </w:r>
      <w:r w:rsidR="004B469E">
        <w:rPr>
          <w:rFonts w:eastAsia="Times New Roman"/>
          <w:color w:val="000000"/>
          <w:szCs w:val="24"/>
          <w:lang w:eastAsia="hu-HU"/>
        </w:rPr>
        <w:t xml:space="preserve">az előterjesztéshez </w:t>
      </w:r>
      <w:r w:rsidR="004B469E" w:rsidRPr="00F42492">
        <w:rPr>
          <w:rFonts w:eastAsia="Times New Roman"/>
          <w:color w:val="000000"/>
          <w:szCs w:val="24"/>
          <w:lang w:eastAsia="hu-HU"/>
        </w:rPr>
        <w:t>hozzászólás, javaslat nincs.</w:t>
      </w:r>
    </w:p>
    <w:p w:rsidR="00053307" w:rsidRDefault="00053307" w:rsidP="00053307">
      <w:pPr>
        <w:widowControl w:val="0"/>
        <w:autoSpaceDE w:val="0"/>
        <w:autoSpaceDN w:val="0"/>
        <w:adjustRightInd w:val="0"/>
        <w:jc w:val="both"/>
        <w:rPr>
          <w:rFonts w:eastAsia="Times New Roman"/>
          <w:b/>
          <w:bCs/>
          <w:color w:val="000000"/>
          <w:szCs w:val="24"/>
          <w:u w:val="single"/>
          <w:lang w:eastAsia="hu-HU"/>
        </w:rPr>
      </w:pPr>
      <w:r w:rsidRPr="00566CC4">
        <w:rPr>
          <w:rFonts w:eastAsia="Times New Roman"/>
          <w:b/>
          <w:bCs/>
          <w:color w:val="000000"/>
          <w:szCs w:val="24"/>
          <w:u w:val="single"/>
          <w:lang w:eastAsia="hu-HU"/>
        </w:rPr>
        <w:t xml:space="preserve">Szavazásra teszi fel </w:t>
      </w:r>
      <w:r w:rsidR="0027099C" w:rsidRPr="00566CC4">
        <w:rPr>
          <w:rFonts w:eastAsia="Times New Roman"/>
          <w:b/>
          <w:bCs/>
          <w:color w:val="000000"/>
          <w:szCs w:val="24"/>
          <w:u w:val="single"/>
          <w:lang w:eastAsia="hu-HU"/>
        </w:rPr>
        <w:t xml:space="preserve">a </w:t>
      </w:r>
      <w:r w:rsidR="00212F32" w:rsidRPr="00566CC4">
        <w:rPr>
          <w:rFonts w:eastAsia="Calibri" w:cs="Calibri"/>
          <w:b/>
          <w:u w:val="single"/>
        </w:rPr>
        <w:t xml:space="preserve">Hajdú-Bihar Megyei </w:t>
      </w:r>
      <w:r w:rsidR="00566CC4" w:rsidRPr="00566CC4">
        <w:rPr>
          <w:b/>
          <w:u w:val="single"/>
        </w:rPr>
        <w:t xml:space="preserve">Fejlesztési Ügynökség Nonprofit Kft. 2018. évi </w:t>
      </w:r>
      <w:r w:rsidR="00FE49DC">
        <w:rPr>
          <w:b/>
          <w:u w:val="single"/>
        </w:rPr>
        <w:t>szakmai tevékenységéről</w:t>
      </w:r>
      <w:r w:rsidR="00566CC4" w:rsidRPr="00566CC4">
        <w:rPr>
          <w:b/>
          <w:u w:val="single"/>
        </w:rPr>
        <w:t xml:space="preserve"> </w:t>
      </w:r>
      <w:r w:rsidR="00502652" w:rsidRPr="00566CC4">
        <w:rPr>
          <w:b/>
          <w:u w:val="single"/>
        </w:rPr>
        <w:t>szóló</w:t>
      </w:r>
      <w:r w:rsidRPr="00566CC4">
        <w:rPr>
          <w:rFonts w:eastAsia="Times New Roman"/>
          <w:b/>
          <w:szCs w:val="24"/>
          <w:u w:val="single"/>
          <w:lang w:eastAsia="hu-HU"/>
        </w:rPr>
        <w:t xml:space="preserve"> határozati javaslatot</w:t>
      </w:r>
      <w:r w:rsidRPr="00566CC4">
        <w:rPr>
          <w:rFonts w:eastAsia="Times New Roman"/>
          <w:b/>
          <w:bCs/>
          <w:color w:val="000000"/>
          <w:szCs w:val="24"/>
          <w:u w:val="single"/>
          <w:lang w:eastAsia="hu-HU"/>
        </w:rPr>
        <w:t xml:space="preserve">, </w:t>
      </w:r>
      <w:r w:rsidR="0027099C" w:rsidRPr="00566CC4">
        <w:rPr>
          <w:rFonts w:eastAsia="Times New Roman"/>
          <w:b/>
          <w:bCs/>
          <w:color w:val="000000"/>
          <w:szCs w:val="24"/>
          <w:u w:val="single"/>
          <w:lang w:eastAsia="hu-HU"/>
        </w:rPr>
        <w:t>melyet</w:t>
      </w:r>
      <w:r w:rsidRPr="00566CC4">
        <w:rPr>
          <w:rFonts w:eastAsia="Times New Roman"/>
          <w:b/>
          <w:bCs/>
          <w:color w:val="000000"/>
          <w:szCs w:val="24"/>
          <w:u w:val="single"/>
          <w:lang w:eastAsia="hu-HU"/>
        </w:rPr>
        <w:t xml:space="preserve"> a közgyűlés </w:t>
      </w:r>
      <w:r w:rsidR="00566CC4">
        <w:rPr>
          <w:rFonts w:eastAsia="Times New Roman"/>
          <w:b/>
          <w:bCs/>
          <w:color w:val="000000"/>
          <w:szCs w:val="24"/>
          <w:u w:val="single"/>
          <w:lang w:eastAsia="hu-HU"/>
        </w:rPr>
        <w:t>19</w:t>
      </w:r>
      <w:r w:rsidR="006822C8" w:rsidRPr="00566CC4">
        <w:rPr>
          <w:rFonts w:eastAsia="Times New Roman"/>
          <w:b/>
          <w:bCs/>
          <w:color w:val="000000"/>
          <w:szCs w:val="24"/>
          <w:u w:val="single"/>
          <w:lang w:eastAsia="hu-HU"/>
        </w:rPr>
        <w:t xml:space="preserve"> </w:t>
      </w:r>
      <w:r w:rsidRPr="00566CC4">
        <w:rPr>
          <w:rFonts w:eastAsia="Times New Roman"/>
          <w:b/>
          <w:bCs/>
          <w:color w:val="000000"/>
          <w:szCs w:val="24"/>
          <w:u w:val="single"/>
          <w:lang w:eastAsia="hu-HU"/>
        </w:rPr>
        <w:t>igen, 0 nem</w:t>
      </w:r>
      <w:r w:rsidRPr="00CD0E2C">
        <w:rPr>
          <w:rFonts w:eastAsia="Times New Roman"/>
          <w:b/>
          <w:bCs/>
          <w:color w:val="000000"/>
          <w:szCs w:val="24"/>
          <w:u w:val="single"/>
          <w:lang w:eastAsia="hu-HU"/>
        </w:rPr>
        <w:t xml:space="preserve"> szavazattal, 0 tartózkodás mellett elfogadva a következő határozatot</w:t>
      </w:r>
      <w:r w:rsidRPr="0027099C">
        <w:rPr>
          <w:rFonts w:eastAsia="Times New Roman"/>
          <w:b/>
          <w:bCs/>
          <w:color w:val="000000"/>
          <w:szCs w:val="24"/>
          <w:u w:val="single"/>
          <w:lang w:eastAsia="hu-HU"/>
        </w:rPr>
        <w:t xml:space="preserve"> hozza:</w:t>
      </w:r>
    </w:p>
    <w:p w:rsidR="00563CA3" w:rsidRDefault="00563CA3" w:rsidP="00241107">
      <w:pPr>
        <w:rPr>
          <w:b/>
          <w:u w:val="single"/>
        </w:rPr>
      </w:pPr>
    </w:p>
    <w:p w:rsidR="00566CC4" w:rsidRPr="00566CC4" w:rsidRDefault="00566CC4" w:rsidP="00566CC4">
      <w:pPr>
        <w:widowControl w:val="0"/>
        <w:autoSpaceDE w:val="0"/>
        <w:autoSpaceDN w:val="0"/>
        <w:adjustRightInd w:val="0"/>
        <w:rPr>
          <w:color w:val="000000"/>
          <w:szCs w:val="24"/>
        </w:rPr>
      </w:pPr>
      <w:r w:rsidRPr="00566CC4">
        <w:rPr>
          <w:color w:val="000000"/>
          <w:szCs w:val="24"/>
        </w:rPr>
        <w:t>Száma: 18.12.14/4/0/A/KT</w:t>
      </w:r>
    </w:p>
    <w:p w:rsidR="00566CC4" w:rsidRPr="00566CC4" w:rsidRDefault="00566CC4" w:rsidP="00566CC4">
      <w:pPr>
        <w:widowControl w:val="0"/>
        <w:autoSpaceDE w:val="0"/>
        <w:autoSpaceDN w:val="0"/>
        <w:adjustRightInd w:val="0"/>
        <w:rPr>
          <w:color w:val="000000"/>
          <w:szCs w:val="24"/>
        </w:rPr>
      </w:pPr>
      <w:r w:rsidRPr="00566CC4">
        <w:rPr>
          <w:color w:val="000000"/>
          <w:szCs w:val="24"/>
        </w:rPr>
        <w:t xml:space="preserve">Ideje: 2018 december 14 10:57 </w:t>
      </w:r>
    </w:p>
    <w:p w:rsidR="00566CC4" w:rsidRPr="00566CC4" w:rsidRDefault="00566CC4" w:rsidP="00566CC4">
      <w:pPr>
        <w:widowControl w:val="0"/>
        <w:autoSpaceDE w:val="0"/>
        <w:autoSpaceDN w:val="0"/>
        <w:adjustRightInd w:val="0"/>
        <w:rPr>
          <w:color w:val="000000"/>
          <w:szCs w:val="24"/>
        </w:rPr>
      </w:pPr>
      <w:r w:rsidRPr="00566CC4">
        <w:rPr>
          <w:color w:val="000000"/>
          <w:szCs w:val="24"/>
        </w:rPr>
        <w:t>Típusa: Nyílt</w:t>
      </w:r>
    </w:p>
    <w:p w:rsidR="00566CC4" w:rsidRPr="00566CC4" w:rsidRDefault="00566CC4" w:rsidP="00566CC4">
      <w:pPr>
        <w:widowControl w:val="0"/>
        <w:autoSpaceDE w:val="0"/>
        <w:autoSpaceDN w:val="0"/>
        <w:adjustRightInd w:val="0"/>
        <w:rPr>
          <w:b/>
          <w:bCs/>
          <w:color w:val="000000"/>
          <w:szCs w:val="24"/>
        </w:rPr>
      </w:pPr>
      <w:r w:rsidRPr="00566CC4">
        <w:rPr>
          <w:b/>
          <w:bCs/>
          <w:color w:val="000000"/>
          <w:szCs w:val="24"/>
        </w:rPr>
        <w:t>Határozat;</w:t>
      </w:r>
      <w:r w:rsidRPr="00566CC4">
        <w:rPr>
          <w:b/>
          <w:bCs/>
          <w:color w:val="000000"/>
          <w:szCs w:val="24"/>
        </w:rPr>
        <w:tab/>
        <w:t>Elfogadva</w:t>
      </w:r>
    </w:p>
    <w:p w:rsidR="00566CC4" w:rsidRPr="00566CC4" w:rsidRDefault="00566CC4" w:rsidP="00566CC4">
      <w:pPr>
        <w:widowControl w:val="0"/>
        <w:autoSpaceDE w:val="0"/>
        <w:autoSpaceDN w:val="0"/>
        <w:adjustRightInd w:val="0"/>
        <w:rPr>
          <w:color w:val="000000"/>
          <w:szCs w:val="24"/>
        </w:rPr>
      </w:pPr>
      <w:r w:rsidRPr="00566CC4">
        <w:rPr>
          <w:color w:val="000000"/>
          <w:szCs w:val="24"/>
        </w:rPr>
        <w:t>Egyszerű</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Eredménye</w:t>
      </w:r>
      <w:r w:rsidRPr="00566CC4">
        <w:rPr>
          <w:b/>
          <w:bCs/>
          <w:color w:val="000000"/>
          <w:szCs w:val="24"/>
          <w:u w:val="single"/>
        </w:rPr>
        <w:tab/>
        <w:t>Voks:</w:t>
      </w:r>
      <w:r w:rsidRPr="00566CC4">
        <w:rPr>
          <w:b/>
          <w:bCs/>
          <w:color w:val="000000"/>
          <w:szCs w:val="24"/>
          <w:u w:val="single"/>
        </w:rPr>
        <w:tab/>
      </w:r>
      <w:proofErr w:type="spellStart"/>
      <w:r w:rsidRPr="00566CC4">
        <w:rPr>
          <w:b/>
          <w:bCs/>
          <w:color w:val="000000"/>
          <w:szCs w:val="24"/>
          <w:u w:val="single"/>
        </w:rPr>
        <w:t>Szav%</w:t>
      </w:r>
      <w:proofErr w:type="spellEnd"/>
      <w:r w:rsidRPr="00566CC4">
        <w:rPr>
          <w:b/>
          <w:bCs/>
          <w:color w:val="000000"/>
          <w:szCs w:val="24"/>
          <w:u w:val="single"/>
        </w:rPr>
        <w:t xml:space="preserve"> </w:t>
      </w:r>
      <w:r w:rsidRPr="00566CC4">
        <w:rPr>
          <w:b/>
          <w:bCs/>
          <w:color w:val="000000"/>
          <w:szCs w:val="24"/>
          <w:u w:val="single"/>
        </w:rPr>
        <w:tab/>
      </w:r>
      <w:proofErr w:type="spellStart"/>
      <w:r w:rsidRPr="00566CC4">
        <w:rPr>
          <w:b/>
          <w:bCs/>
          <w:color w:val="000000"/>
          <w:szCs w:val="24"/>
          <w:u w:val="single"/>
        </w:rPr>
        <w:t>Össz%</w:t>
      </w:r>
      <w:proofErr w:type="spellEnd"/>
      <w:r w:rsidRPr="00566CC4">
        <w:rPr>
          <w:b/>
          <w:bCs/>
          <w:color w:val="000000"/>
          <w:szCs w:val="24"/>
          <w:u w:val="single"/>
        </w:rPr>
        <w:t xml:space="preserve"> </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Igen</w:t>
      </w:r>
      <w:r w:rsidRPr="00566CC4">
        <w:rPr>
          <w:color w:val="000000"/>
          <w:szCs w:val="24"/>
        </w:rPr>
        <w:tab/>
        <w:t>19</w:t>
      </w:r>
      <w:r w:rsidRPr="00566CC4">
        <w:rPr>
          <w:color w:val="000000"/>
          <w:szCs w:val="24"/>
        </w:rPr>
        <w:tab/>
        <w:t>100.00</w:t>
      </w:r>
      <w:r w:rsidRPr="00566CC4">
        <w:rPr>
          <w:color w:val="000000"/>
          <w:szCs w:val="24"/>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w:t>
      </w:r>
      <w:r w:rsidRPr="00566CC4">
        <w:rPr>
          <w:color w:val="000000"/>
          <w:szCs w:val="24"/>
        </w:rPr>
        <w:tab/>
        <w:t>0</w:t>
      </w:r>
      <w:r w:rsidRPr="00566CC4">
        <w:rPr>
          <w:color w:val="000000"/>
          <w:szCs w:val="24"/>
        </w:rPr>
        <w:tab/>
        <w:t>0.00</w:t>
      </w:r>
      <w:r w:rsidRPr="00566CC4">
        <w:rPr>
          <w:color w:val="000000"/>
          <w:szCs w:val="24"/>
        </w:rPr>
        <w:tab/>
      </w:r>
      <w:proofErr w:type="spellStart"/>
      <w:r w:rsidRPr="00566CC4">
        <w:rPr>
          <w:color w:val="000000"/>
          <w:szCs w:val="24"/>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t>Tartózkodik</w:t>
      </w:r>
      <w:r w:rsidRPr="00566CC4">
        <w:rPr>
          <w:color w:val="000000"/>
          <w:szCs w:val="24"/>
          <w:u w:val="single"/>
        </w:rPr>
        <w:tab/>
        <w:t>0</w:t>
      </w:r>
      <w:r w:rsidRPr="00566CC4">
        <w:rPr>
          <w:color w:val="000000"/>
          <w:szCs w:val="24"/>
          <w:u w:val="single"/>
        </w:rPr>
        <w:tab/>
        <w:t>0.00</w:t>
      </w:r>
      <w:r w:rsidRPr="00566CC4">
        <w:rPr>
          <w:color w:val="000000"/>
          <w:szCs w:val="24"/>
          <w:u w:val="single"/>
        </w:rPr>
        <w:tab/>
      </w:r>
      <w:proofErr w:type="spellStart"/>
      <w:r w:rsidRPr="00566CC4">
        <w:rPr>
          <w:color w:val="000000"/>
          <w:szCs w:val="24"/>
          <w:u w:val="single"/>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Szavazott</w:t>
      </w:r>
      <w:r w:rsidRPr="00566CC4">
        <w:rPr>
          <w:b/>
          <w:bCs/>
          <w:color w:val="000000"/>
          <w:szCs w:val="24"/>
          <w:u w:val="single"/>
        </w:rPr>
        <w:tab/>
        <w:t>19</w:t>
      </w:r>
      <w:r w:rsidRPr="00566CC4">
        <w:rPr>
          <w:b/>
          <w:bCs/>
          <w:color w:val="000000"/>
          <w:szCs w:val="24"/>
          <w:u w:val="single"/>
        </w:rPr>
        <w:tab/>
        <w:t>100.00</w:t>
      </w:r>
      <w:r w:rsidRPr="00566CC4">
        <w:rPr>
          <w:b/>
          <w:bCs/>
          <w:color w:val="000000"/>
          <w:szCs w:val="24"/>
          <w:u w:val="single"/>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 szavazott</w:t>
      </w:r>
      <w:r w:rsidRPr="00566CC4">
        <w:rPr>
          <w:color w:val="000000"/>
          <w:szCs w:val="24"/>
        </w:rPr>
        <w:tab/>
        <w:t>0</w:t>
      </w:r>
      <w:r w:rsidRPr="00566CC4">
        <w:rPr>
          <w:color w:val="000000"/>
          <w:szCs w:val="24"/>
        </w:rPr>
        <w:tab/>
        <w:t xml:space="preserve"> </w:t>
      </w:r>
      <w:r w:rsidRPr="00566CC4">
        <w:rPr>
          <w:color w:val="000000"/>
          <w:szCs w:val="24"/>
        </w:rPr>
        <w:tab/>
        <w:t>0.00</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t>Távol</w:t>
      </w:r>
      <w:r w:rsidRPr="00566CC4">
        <w:rPr>
          <w:color w:val="000000"/>
          <w:szCs w:val="24"/>
          <w:u w:val="single"/>
        </w:rPr>
        <w:tab/>
        <w:t>5</w:t>
      </w:r>
      <w:r w:rsidRPr="00566CC4">
        <w:rPr>
          <w:color w:val="000000"/>
          <w:szCs w:val="24"/>
          <w:u w:val="single"/>
        </w:rPr>
        <w:tab/>
        <w:t xml:space="preserve"> </w:t>
      </w:r>
      <w:r w:rsidRPr="00566CC4">
        <w:rPr>
          <w:color w:val="000000"/>
          <w:szCs w:val="24"/>
          <w:u w:val="single"/>
        </w:rPr>
        <w:tab/>
        <w:t>20.83</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566CC4">
        <w:rPr>
          <w:b/>
          <w:bCs/>
          <w:color w:val="000000"/>
          <w:szCs w:val="24"/>
        </w:rPr>
        <w:t>Összesen</w:t>
      </w:r>
      <w:r w:rsidRPr="00566CC4">
        <w:rPr>
          <w:b/>
          <w:bCs/>
          <w:color w:val="000000"/>
          <w:szCs w:val="24"/>
        </w:rPr>
        <w:tab/>
        <w:t>24</w:t>
      </w:r>
      <w:r w:rsidRPr="00566CC4">
        <w:rPr>
          <w:b/>
          <w:bCs/>
          <w:color w:val="000000"/>
          <w:szCs w:val="24"/>
        </w:rPr>
        <w:tab/>
        <w:t xml:space="preserve"> </w:t>
      </w:r>
      <w:r w:rsidRPr="00566CC4">
        <w:rPr>
          <w:b/>
          <w:bCs/>
          <w:color w:val="000000"/>
          <w:szCs w:val="24"/>
        </w:rPr>
        <w:tab/>
        <w:t>100.00</w:t>
      </w:r>
    </w:p>
    <w:p w:rsidR="00566CC4" w:rsidRDefault="00566CC4" w:rsidP="00241107">
      <w:pPr>
        <w:rPr>
          <w:b/>
          <w:u w:val="single"/>
        </w:rPr>
      </w:pPr>
    </w:p>
    <w:p w:rsidR="00A92DD0" w:rsidRDefault="00A92DD0" w:rsidP="00A92DD0">
      <w:pPr>
        <w:rPr>
          <w:b/>
          <w:u w:val="single"/>
        </w:rPr>
      </w:pPr>
      <w:r>
        <w:rPr>
          <w:b/>
          <w:u w:val="single"/>
        </w:rPr>
        <w:t>102/2018. (XII. 14.) MÖK határozat</w:t>
      </w:r>
    </w:p>
    <w:p w:rsidR="00A92DD0" w:rsidRDefault="00A92DD0" w:rsidP="00A92DD0">
      <w:pPr>
        <w:rPr>
          <w:b/>
          <w:u w:val="single"/>
        </w:rPr>
      </w:pPr>
    </w:p>
    <w:p w:rsidR="00A92DD0" w:rsidRPr="003A73D5" w:rsidRDefault="00A92DD0" w:rsidP="00A92DD0">
      <w:pPr>
        <w:jc w:val="both"/>
        <w:rPr>
          <w:rFonts w:eastAsia="Calibri"/>
        </w:rPr>
      </w:pPr>
      <w:r w:rsidRPr="003A73D5">
        <w:rPr>
          <w:rFonts w:eastAsia="Calibri"/>
        </w:rPr>
        <w:t xml:space="preserve">A Hajdú-Bihar Megyei Önkormányzat Közgyűlése </w:t>
      </w:r>
      <w:r w:rsidRPr="003A73D5">
        <w:t>a Polgári Törvénykönyvről szóló 2013. évi V. törvény 3:109. § (4) bekezdése, valamint a</w:t>
      </w:r>
      <w:r w:rsidRPr="003A73D5">
        <w:rPr>
          <w:rFonts w:eastAsia="Calibri"/>
        </w:rPr>
        <w:t xml:space="preserve"> Hajdú-Bihar Megyei Önkormányzat Közgyűlése és Szervei Szervezeti és Működési Szabályzatáról szóló 1/2015. (II. 2.) önkormányzati rendelet 18. § (1) bekezdés b) pontja alapján </w:t>
      </w:r>
    </w:p>
    <w:p w:rsidR="00A92DD0" w:rsidRPr="003A73D5" w:rsidRDefault="00A92DD0" w:rsidP="00A92DD0">
      <w:pPr>
        <w:tabs>
          <w:tab w:val="center" w:pos="4536"/>
          <w:tab w:val="right" w:pos="9072"/>
        </w:tabs>
        <w:jc w:val="both"/>
      </w:pPr>
    </w:p>
    <w:p w:rsidR="00A92DD0" w:rsidRPr="003A73D5" w:rsidRDefault="00A92DD0" w:rsidP="00A92DD0">
      <w:pPr>
        <w:jc w:val="both"/>
      </w:pPr>
      <w:r w:rsidRPr="003A73D5">
        <w:t xml:space="preserve">1./ elfogadja a </w:t>
      </w:r>
      <w:r>
        <w:t xml:space="preserve">HBMFÜ </w:t>
      </w:r>
      <w:r w:rsidRPr="003A73D5">
        <w:t>Hajdú-Bihar Megyei Fejlesztési Ügynökség Nonprofit Kft. 201</w:t>
      </w:r>
      <w:r>
        <w:t>8</w:t>
      </w:r>
      <w:r w:rsidRPr="003A73D5">
        <w:t>. évi szakmai tevékenységéről szóló beszámolót.</w:t>
      </w:r>
    </w:p>
    <w:p w:rsidR="00A92DD0" w:rsidRPr="003A73D5" w:rsidRDefault="00A92DD0" w:rsidP="00A92DD0">
      <w:pPr>
        <w:jc w:val="both"/>
      </w:pPr>
    </w:p>
    <w:p w:rsidR="00A92DD0" w:rsidRPr="003A73D5" w:rsidRDefault="00A92DD0" w:rsidP="00A92DD0">
      <w:pPr>
        <w:jc w:val="both"/>
      </w:pPr>
      <w:r w:rsidRPr="003A73D5">
        <w:t>2./ A közgyűlés felkéri elnökét, hogy határozatáról a HBMFÜ Nonprofit Kft. ügyvezetőjét tájékoztassa.</w:t>
      </w:r>
    </w:p>
    <w:p w:rsidR="00A92DD0" w:rsidRPr="003A73D5" w:rsidRDefault="00A92DD0" w:rsidP="00A92DD0">
      <w:pPr>
        <w:jc w:val="both"/>
        <w:rPr>
          <w:b/>
          <w:u w:val="single"/>
        </w:rPr>
      </w:pPr>
    </w:p>
    <w:p w:rsidR="00A92DD0" w:rsidRPr="003A73D5" w:rsidRDefault="00A92DD0" w:rsidP="00A92DD0">
      <w:pPr>
        <w:jc w:val="both"/>
      </w:pPr>
      <w:r w:rsidRPr="003A73D5">
        <w:rPr>
          <w:b/>
          <w:u w:val="single"/>
        </w:rPr>
        <w:t>Végrehajtásért felelős:</w:t>
      </w:r>
      <w:r w:rsidRPr="003A73D5">
        <w:tab/>
      </w:r>
      <w:proofErr w:type="spellStart"/>
      <w:r w:rsidRPr="003A73D5">
        <w:t>Pajna</w:t>
      </w:r>
      <w:proofErr w:type="spellEnd"/>
      <w:r w:rsidRPr="003A73D5">
        <w:t xml:space="preserve"> Zoltán, a megyei közgyűlés elnöke</w:t>
      </w:r>
    </w:p>
    <w:p w:rsidR="00A92DD0" w:rsidRPr="003A73D5" w:rsidRDefault="00A92DD0" w:rsidP="00A92DD0">
      <w:pPr>
        <w:jc w:val="both"/>
      </w:pPr>
      <w:r w:rsidRPr="003A73D5">
        <w:rPr>
          <w:b/>
          <w:u w:val="single"/>
        </w:rPr>
        <w:t>Határidő:</w:t>
      </w:r>
      <w:r w:rsidRPr="003A73D5">
        <w:tab/>
      </w:r>
      <w:r w:rsidRPr="003A73D5">
        <w:tab/>
      </w:r>
      <w:r w:rsidRPr="003A73D5">
        <w:tab/>
      </w:r>
      <w:r>
        <w:t>2019</w:t>
      </w:r>
      <w:r w:rsidRPr="003A73D5">
        <w:t>. január 15.</w:t>
      </w:r>
    </w:p>
    <w:p w:rsidR="00B9446C" w:rsidRDefault="00B9446C" w:rsidP="00B9446C">
      <w:pPr>
        <w:rPr>
          <w:b/>
          <w:u w:val="single"/>
        </w:rPr>
      </w:pPr>
    </w:p>
    <w:p w:rsidR="00162219" w:rsidRDefault="00162219" w:rsidP="00FE49DC">
      <w:pPr>
        <w:widowControl w:val="0"/>
        <w:autoSpaceDE w:val="0"/>
        <w:autoSpaceDN w:val="0"/>
        <w:adjustRightInd w:val="0"/>
        <w:jc w:val="both"/>
        <w:rPr>
          <w:rFonts w:eastAsia="Times New Roman"/>
          <w:b/>
          <w:bCs/>
          <w:color w:val="000000"/>
          <w:szCs w:val="24"/>
          <w:u w:val="single"/>
          <w:lang w:eastAsia="hu-HU"/>
        </w:rPr>
      </w:pPr>
    </w:p>
    <w:p w:rsidR="00FE49DC" w:rsidRDefault="00FE49DC" w:rsidP="00FE49DC">
      <w:pPr>
        <w:widowControl w:val="0"/>
        <w:autoSpaceDE w:val="0"/>
        <w:autoSpaceDN w:val="0"/>
        <w:adjustRightInd w:val="0"/>
        <w:jc w:val="both"/>
        <w:rPr>
          <w:rFonts w:eastAsia="Times New Roman"/>
          <w:b/>
          <w:bCs/>
          <w:color w:val="000000"/>
          <w:szCs w:val="24"/>
          <w:u w:val="single"/>
          <w:lang w:eastAsia="hu-HU"/>
        </w:rPr>
      </w:pPr>
      <w:r w:rsidRPr="00566CC4">
        <w:rPr>
          <w:rFonts w:eastAsia="Times New Roman"/>
          <w:b/>
          <w:bCs/>
          <w:color w:val="000000"/>
          <w:szCs w:val="24"/>
          <w:u w:val="single"/>
          <w:lang w:eastAsia="hu-HU"/>
        </w:rPr>
        <w:t xml:space="preserve">Szavazásra teszi fel a </w:t>
      </w:r>
      <w:r w:rsidRPr="00566CC4">
        <w:rPr>
          <w:rFonts w:eastAsia="Calibri" w:cs="Calibri"/>
          <w:b/>
          <w:u w:val="single"/>
        </w:rPr>
        <w:t xml:space="preserve">Hajdú-Bihar Megyei </w:t>
      </w:r>
      <w:r w:rsidRPr="00566CC4">
        <w:rPr>
          <w:b/>
          <w:u w:val="single"/>
        </w:rPr>
        <w:t>Fejlesztési Ügynökség Nonprofit Kft. könyvvizsgálójának megválasztás</w:t>
      </w:r>
      <w:r>
        <w:rPr>
          <w:b/>
          <w:u w:val="single"/>
        </w:rPr>
        <w:t>áról</w:t>
      </w:r>
      <w:r w:rsidRPr="00566CC4">
        <w:rPr>
          <w:b/>
          <w:u w:val="single"/>
        </w:rPr>
        <w:t xml:space="preserve"> szóló</w:t>
      </w:r>
      <w:r w:rsidRPr="00566CC4">
        <w:rPr>
          <w:rFonts w:eastAsia="Times New Roman"/>
          <w:b/>
          <w:szCs w:val="24"/>
          <w:u w:val="single"/>
          <w:lang w:eastAsia="hu-HU"/>
        </w:rPr>
        <w:t xml:space="preserve"> határozati javaslatot</w:t>
      </w:r>
      <w:r w:rsidRPr="00566CC4">
        <w:rPr>
          <w:rFonts w:eastAsia="Times New Roman"/>
          <w:b/>
          <w:bCs/>
          <w:color w:val="000000"/>
          <w:szCs w:val="24"/>
          <w:u w:val="single"/>
          <w:lang w:eastAsia="hu-HU"/>
        </w:rPr>
        <w:t xml:space="preserve">, melyet a közgyűlés </w:t>
      </w:r>
      <w:r>
        <w:rPr>
          <w:rFonts w:eastAsia="Times New Roman"/>
          <w:b/>
          <w:bCs/>
          <w:color w:val="000000"/>
          <w:szCs w:val="24"/>
          <w:u w:val="single"/>
          <w:lang w:eastAsia="hu-HU"/>
        </w:rPr>
        <w:t>19</w:t>
      </w:r>
      <w:r w:rsidRPr="00566CC4">
        <w:rPr>
          <w:rFonts w:eastAsia="Times New Roman"/>
          <w:b/>
          <w:bCs/>
          <w:color w:val="000000"/>
          <w:szCs w:val="24"/>
          <w:u w:val="single"/>
          <w:lang w:eastAsia="hu-HU"/>
        </w:rPr>
        <w:t xml:space="preserve"> igen, 0 nem</w:t>
      </w:r>
      <w:r w:rsidRPr="00CD0E2C">
        <w:rPr>
          <w:rFonts w:eastAsia="Times New Roman"/>
          <w:b/>
          <w:bCs/>
          <w:color w:val="000000"/>
          <w:szCs w:val="24"/>
          <w:u w:val="single"/>
          <w:lang w:eastAsia="hu-HU"/>
        </w:rPr>
        <w:t xml:space="preserve"> szavazattal, 0 tartózkodás mellett elfogadva a következő határozatot</w:t>
      </w:r>
      <w:r w:rsidRPr="0027099C">
        <w:rPr>
          <w:rFonts w:eastAsia="Times New Roman"/>
          <w:b/>
          <w:bCs/>
          <w:color w:val="000000"/>
          <w:szCs w:val="24"/>
          <w:u w:val="single"/>
          <w:lang w:eastAsia="hu-HU"/>
        </w:rPr>
        <w:t xml:space="preserve"> hozza:</w:t>
      </w:r>
    </w:p>
    <w:p w:rsidR="00B9446C" w:rsidRDefault="00B9446C" w:rsidP="00B9446C">
      <w:pPr>
        <w:rPr>
          <w:b/>
          <w:u w:val="single"/>
        </w:rPr>
      </w:pPr>
    </w:p>
    <w:p w:rsidR="00566CC4" w:rsidRPr="00566CC4" w:rsidRDefault="00566CC4" w:rsidP="00566CC4">
      <w:pPr>
        <w:widowControl w:val="0"/>
        <w:autoSpaceDE w:val="0"/>
        <w:autoSpaceDN w:val="0"/>
        <w:adjustRightInd w:val="0"/>
        <w:rPr>
          <w:color w:val="000000"/>
          <w:szCs w:val="24"/>
        </w:rPr>
      </w:pPr>
      <w:r w:rsidRPr="00566CC4">
        <w:rPr>
          <w:color w:val="000000"/>
          <w:szCs w:val="24"/>
        </w:rPr>
        <w:t>Száma: 18.12.14/4/0/A/KT</w:t>
      </w:r>
    </w:p>
    <w:p w:rsidR="00566CC4" w:rsidRPr="00566CC4" w:rsidRDefault="00566CC4" w:rsidP="00566CC4">
      <w:pPr>
        <w:widowControl w:val="0"/>
        <w:autoSpaceDE w:val="0"/>
        <w:autoSpaceDN w:val="0"/>
        <w:adjustRightInd w:val="0"/>
        <w:rPr>
          <w:color w:val="000000"/>
          <w:szCs w:val="24"/>
        </w:rPr>
      </w:pPr>
      <w:r w:rsidRPr="00566CC4">
        <w:rPr>
          <w:color w:val="000000"/>
          <w:szCs w:val="24"/>
        </w:rPr>
        <w:t xml:space="preserve">Ideje: 2018 december 14 10:58 </w:t>
      </w:r>
    </w:p>
    <w:p w:rsidR="00566CC4" w:rsidRPr="00566CC4" w:rsidRDefault="00566CC4" w:rsidP="00566CC4">
      <w:pPr>
        <w:widowControl w:val="0"/>
        <w:autoSpaceDE w:val="0"/>
        <w:autoSpaceDN w:val="0"/>
        <w:adjustRightInd w:val="0"/>
        <w:rPr>
          <w:color w:val="000000"/>
          <w:szCs w:val="24"/>
        </w:rPr>
      </w:pPr>
      <w:r w:rsidRPr="00566CC4">
        <w:rPr>
          <w:color w:val="000000"/>
          <w:szCs w:val="24"/>
        </w:rPr>
        <w:t>Típusa: Nyílt</w:t>
      </w:r>
    </w:p>
    <w:p w:rsidR="00566CC4" w:rsidRPr="00566CC4" w:rsidRDefault="00566CC4" w:rsidP="00566CC4">
      <w:pPr>
        <w:widowControl w:val="0"/>
        <w:autoSpaceDE w:val="0"/>
        <w:autoSpaceDN w:val="0"/>
        <w:adjustRightInd w:val="0"/>
        <w:rPr>
          <w:b/>
          <w:bCs/>
          <w:color w:val="000000"/>
          <w:szCs w:val="24"/>
        </w:rPr>
      </w:pPr>
      <w:r w:rsidRPr="00566CC4">
        <w:rPr>
          <w:b/>
          <w:bCs/>
          <w:color w:val="000000"/>
          <w:szCs w:val="24"/>
        </w:rPr>
        <w:t>Határozat;</w:t>
      </w:r>
      <w:r w:rsidRPr="00566CC4">
        <w:rPr>
          <w:b/>
          <w:bCs/>
          <w:color w:val="000000"/>
          <w:szCs w:val="24"/>
        </w:rPr>
        <w:tab/>
        <w:t>Elfogadva</w:t>
      </w:r>
    </w:p>
    <w:p w:rsidR="00566CC4" w:rsidRPr="00566CC4" w:rsidRDefault="00566CC4" w:rsidP="00566CC4">
      <w:pPr>
        <w:widowControl w:val="0"/>
        <w:autoSpaceDE w:val="0"/>
        <w:autoSpaceDN w:val="0"/>
        <w:adjustRightInd w:val="0"/>
        <w:rPr>
          <w:color w:val="000000"/>
          <w:szCs w:val="24"/>
        </w:rPr>
      </w:pPr>
      <w:r w:rsidRPr="00566CC4">
        <w:rPr>
          <w:color w:val="000000"/>
          <w:szCs w:val="24"/>
        </w:rPr>
        <w:lastRenderedPageBreak/>
        <w:t>Minősített</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Eredménye</w:t>
      </w:r>
      <w:r w:rsidRPr="00566CC4">
        <w:rPr>
          <w:b/>
          <w:bCs/>
          <w:color w:val="000000"/>
          <w:szCs w:val="24"/>
          <w:u w:val="single"/>
        </w:rPr>
        <w:tab/>
        <w:t>Voks:</w:t>
      </w:r>
      <w:r w:rsidRPr="00566CC4">
        <w:rPr>
          <w:b/>
          <w:bCs/>
          <w:color w:val="000000"/>
          <w:szCs w:val="24"/>
          <w:u w:val="single"/>
        </w:rPr>
        <w:tab/>
      </w:r>
      <w:proofErr w:type="spellStart"/>
      <w:r w:rsidRPr="00566CC4">
        <w:rPr>
          <w:b/>
          <w:bCs/>
          <w:color w:val="000000"/>
          <w:szCs w:val="24"/>
          <w:u w:val="single"/>
        </w:rPr>
        <w:t>Szav%</w:t>
      </w:r>
      <w:proofErr w:type="spellEnd"/>
      <w:r w:rsidRPr="00566CC4">
        <w:rPr>
          <w:b/>
          <w:bCs/>
          <w:color w:val="000000"/>
          <w:szCs w:val="24"/>
          <w:u w:val="single"/>
        </w:rPr>
        <w:t xml:space="preserve"> </w:t>
      </w:r>
      <w:r w:rsidRPr="00566CC4">
        <w:rPr>
          <w:b/>
          <w:bCs/>
          <w:color w:val="000000"/>
          <w:szCs w:val="24"/>
          <w:u w:val="single"/>
        </w:rPr>
        <w:tab/>
      </w:r>
      <w:proofErr w:type="spellStart"/>
      <w:r w:rsidRPr="00566CC4">
        <w:rPr>
          <w:b/>
          <w:bCs/>
          <w:color w:val="000000"/>
          <w:szCs w:val="24"/>
          <w:u w:val="single"/>
        </w:rPr>
        <w:t>Össz%</w:t>
      </w:r>
      <w:proofErr w:type="spellEnd"/>
      <w:r w:rsidRPr="00566CC4">
        <w:rPr>
          <w:b/>
          <w:bCs/>
          <w:color w:val="000000"/>
          <w:szCs w:val="24"/>
          <w:u w:val="single"/>
        </w:rPr>
        <w:t xml:space="preserve"> </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Igen</w:t>
      </w:r>
      <w:r w:rsidRPr="00566CC4">
        <w:rPr>
          <w:color w:val="000000"/>
          <w:szCs w:val="24"/>
        </w:rPr>
        <w:tab/>
        <w:t>19</w:t>
      </w:r>
      <w:r w:rsidRPr="00566CC4">
        <w:rPr>
          <w:color w:val="000000"/>
          <w:szCs w:val="24"/>
        </w:rPr>
        <w:tab/>
        <w:t>100.00</w:t>
      </w:r>
      <w:r w:rsidRPr="00566CC4">
        <w:rPr>
          <w:color w:val="000000"/>
          <w:szCs w:val="24"/>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w:t>
      </w:r>
      <w:r w:rsidRPr="00566CC4">
        <w:rPr>
          <w:color w:val="000000"/>
          <w:szCs w:val="24"/>
        </w:rPr>
        <w:tab/>
        <w:t>0</w:t>
      </w:r>
      <w:r w:rsidRPr="00566CC4">
        <w:rPr>
          <w:color w:val="000000"/>
          <w:szCs w:val="24"/>
        </w:rPr>
        <w:tab/>
        <w:t>0.00</w:t>
      </w:r>
      <w:r w:rsidRPr="00566CC4">
        <w:rPr>
          <w:color w:val="000000"/>
          <w:szCs w:val="24"/>
        </w:rPr>
        <w:tab/>
      </w:r>
      <w:proofErr w:type="spellStart"/>
      <w:r w:rsidRPr="00566CC4">
        <w:rPr>
          <w:color w:val="000000"/>
          <w:szCs w:val="24"/>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t>Tartózkodik</w:t>
      </w:r>
      <w:r w:rsidRPr="00566CC4">
        <w:rPr>
          <w:color w:val="000000"/>
          <w:szCs w:val="24"/>
          <w:u w:val="single"/>
        </w:rPr>
        <w:tab/>
        <w:t>0</w:t>
      </w:r>
      <w:r w:rsidRPr="00566CC4">
        <w:rPr>
          <w:color w:val="000000"/>
          <w:szCs w:val="24"/>
          <w:u w:val="single"/>
        </w:rPr>
        <w:tab/>
        <w:t>0.00</w:t>
      </w:r>
      <w:r w:rsidRPr="00566CC4">
        <w:rPr>
          <w:color w:val="000000"/>
          <w:szCs w:val="24"/>
          <w:u w:val="single"/>
        </w:rPr>
        <w:tab/>
      </w:r>
      <w:proofErr w:type="spellStart"/>
      <w:r w:rsidRPr="00566CC4">
        <w:rPr>
          <w:color w:val="000000"/>
          <w:szCs w:val="24"/>
          <w:u w:val="single"/>
        </w:rPr>
        <w:t>0.00</w:t>
      </w:r>
      <w:proofErr w:type="spellEnd"/>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566CC4">
        <w:rPr>
          <w:b/>
          <w:bCs/>
          <w:color w:val="000000"/>
          <w:szCs w:val="24"/>
          <w:u w:val="single"/>
        </w:rPr>
        <w:t>Szavazott</w:t>
      </w:r>
      <w:r w:rsidRPr="00566CC4">
        <w:rPr>
          <w:b/>
          <w:bCs/>
          <w:color w:val="000000"/>
          <w:szCs w:val="24"/>
          <w:u w:val="single"/>
        </w:rPr>
        <w:tab/>
        <w:t>19</w:t>
      </w:r>
      <w:r w:rsidRPr="00566CC4">
        <w:rPr>
          <w:b/>
          <w:bCs/>
          <w:color w:val="000000"/>
          <w:szCs w:val="24"/>
          <w:u w:val="single"/>
        </w:rPr>
        <w:tab/>
        <w:t>100.00</w:t>
      </w:r>
      <w:r w:rsidRPr="00566CC4">
        <w:rPr>
          <w:b/>
          <w:bCs/>
          <w:color w:val="000000"/>
          <w:szCs w:val="24"/>
          <w:u w:val="single"/>
        </w:rPr>
        <w:tab/>
        <w:t>79.17</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566CC4">
        <w:rPr>
          <w:color w:val="000000"/>
          <w:szCs w:val="24"/>
        </w:rPr>
        <w:t>Nem szavazott</w:t>
      </w:r>
      <w:r w:rsidRPr="00566CC4">
        <w:rPr>
          <w:color w:val="000000"/>
          <w:szCs w:val="24"/>
        </w:rPr>
        <w:tab/>
        <w:t>0</w:t>
      </w:r>
      <w:r w:rsidRPr="00566CC4">
        <w:rPr>
          <w:color w:val="000000"/>
          <w:szCs w:val="24"/>
        </w:rPr>
        <w:tab/>
        <w:t xml:space="preserve"> </w:t>
      </w:r>
      <w:r w:rsidRPr="00566CC4">
        <w:rPr>
          <w:color w:val="000000"/>
          <w:szCs w:val="24"/>
        </w:rPr>
        <w:tab/>
        <w:t>0.00</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566CC4">
        <w:rPr>
          <w:color w:val="000000"/>
          <w:szCs w:val="24"/>
          <w:u w:val="single"/>
        </w:rPr>
        <w:t>Távol</w:t>
      </w:r>
      <w:r w:rsidRPr="00566CC4">
        <w:rPr>
          <w:color w:val="000000"/>
          <w:szCs w:val="24"/>
          <w:u w:val="single"/>
        </w:rPr>
        <w:tab/>
        <w:t>5</w:t>
      </w:r>
      <w:r w:rsidRPr="00566CC4">
        <w:rPr>
          <w:color w:val="000000"/>
          <w:szCs w:val="24"/>
          <w:u w:val="single"/>
        </w:rPr>
        <w:tab/>
        <w:t xml:space="preserve"> </w:t>
      </w:r>
      <w:r w:rsidRPr="00566CC4">
        <w:rPr>
          <w:color w:val="000000"/>
          <w:szCs w:val="24"/>
          <w:u w:val="single"/>
        </w:rPr>
        <w:tab/>
        <w:t>20.83</w:t>
      </w:r>
    </w:p>
    <w:p w:rsidR="00566CC4" w:rsidRPr="00566CC4" w:rsidRDefault="00566CC4" w:rsidP="00566CC4">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566CC4">
        <w:rPr>
          <w:b/>
          <w:bCs/>
          <w:color w:val="000000"/>
          <w:szCs w:val="24"/>
        </w:rPr>
        <w:t>Összesen</w:t>
      </w:r>
      <w:r w:rsidRPr="00566CC4">
        <w:rPr>
          <w:b/>
          <w:bCs/>
          <w:color w:val="000000"/>
          <w:szCs w:val="24"/>
        </w:rPr>
        <w:tab/>
        <w:t>24</w:t>
      </w:r>
      <w:r w:rsidRPr="00566CC4">
        <w:rPr>
          <w:b/>
          <w:bCs/>
          <w:color w:val="000000"/>
          <w:szCs w:val="24"/>
        </w:rPr>
        <w:tab/>
        <w:t xml:space="preserve"> </w:t>
      </w:r>
      <w:r w:rsidRPr="00566CC4">
        <w:rPr>
          <w:b/>
          <w:bCs/>
          <w:color w:val="000000"/>
          <w:szCs w:val="24"/>
        </w:rPr>
        <w:tab/>
        <w:t>100.00</w:t>
      </w:r>
    </w:p>
    <w:p w:rsidR="00B9446C" w:rsidRDefault="00B9446C" w:rsidP="00B9446C">
      <w:pPr>
        <w:rPr>
          <w:b/>
          <w:u w:val="single"/>
        </w:rPr>
      </w:pPr>
    </w:p>
    <w:p w:rsidR="00FE49DC" w:rsidRDefault="00FE49DC" w:rsidP="00B9446C">
      <w:pPr>
        <w:rPr>
          <w:b/>
          <w:u w:val="single"/>
        </w:rPr>
      </w:pPr>
    </w:p>
    <w:p w:rsidR="004F54BE" w:rsidRDefault="004F54BE" w:rsidP="004F54BE">
      <w:pPr>
        <w:rPr>
          <w:b/>
          <w:u w:val="single"/>
        </w:rPr>
      </w:pPr>
      <w:r>
        <w:rPr>
          <w:b/>
          <w:u w:val="single"/>
        </w:rPr>
        <w:t>103/2018. (XII. 14.) MÖK határozat</w:t>
      </w:r>
    </w:p>
    <w:p w:rsidR="004F54BE" w:rsidRPr="007E4440" w:rsidRDefault="004F54BE" w:rsidP="004F54BE">
      <w:pPr>
        <w:rPr>
          <w:b/>
          <w:bCs/>
          <w:u w:val="single"/>
        </w:rPr>
      </w:pPr>
    </w:p>
    <w:p w:rsidR="004F54BE" w:rsidRPr="00F540D0" w:rsidRDefault="004F54BE" w:rsidP="00162219">
      <w:pPr>
        <w:rPr>
          <w:color w:val="000000"/>
        </w:rPr>
      </w:pPr>
      <w:r w:rsidRPr="00F540D0">
        <w:rPr>
          <w:color w:val="000000"/>
        </w:rPr>
        <w:t>A Hajdú-Bihar Megyei Önkormányzat Közgyűlése a Polgári Törvénykönyvről szóló 2013. évi V. törvény 3:109. § (4) bekezdése,</w:t>
      </w:r>
      <w:r>
        <w:rPr>
          <w:color w:val="000000"/>
        </w:rPr>
        <w:t xml:space="preserve"> valamint 3:130. §</w:t>
      </w:r>
      <w:proofErr w:type="spellStart"/>
      <w:r>
        <w:rPr>
          <w:color w:val="000000"/>
        </w:rPr>
        <w:t>-</w:t>
      </w:r>
      <w:proofErr w:type="gramStart"/>
      <w:r>
        <w:rPr>
          <w:color w:val="000000"/>
        </w:rPr>
        <w:t>a</w:t>
      </w:r>
      <w:proofErr w:type="spellEnd"/>
      <w:proofErr w:type="gramEnd"/>
      <w:r>
        <w:rPr>
          <w:color w:val="000000"/>
        </w:rPr>
        <w:t xml:space="preserve"> </w:t>
      </w:r>
      <w:r w:rsidRPr="00F540D0">
        <w:rPr>
          <w:color w:val="000000"/>
        </w:rPr>
        <w:t xml:space="preserve">alapján </w:t>
      </w:r>
    </w:p>
    <w:p w:rsidR="004F54BE" w:rsidRPr="00F540D0" w:rsidRDefault="004F54BE" w:rsidP="00162219">
      <w:pPr>
        <w:rPr>
          <w:color w:val="000000"/>
        </w:rPr>
      </w:pPr>
    </w:p>
    <w:p w:rsidR="004F54BE" w:rsidRPr="00F540D0" w:rsidRDefault="004F54BE" w:rsidP="004F54BE">
      <w:pPr>
        <w:jc w:val="both"/>
        <w:rPr>
          <w:color w:val="000000"/>
        </w:rPr>
      </w:pPr>
      <w:proofErr w:type="gramStart"/>
      <w:r w:rsidRPr="00F540D0">
        <w:rPr>
          <w:color w:val="000000"/>
        </w:rPr>
        <w:t xml:space="preserve">1./ </w:t>
      </w:r>
      <w:bookmarkStart w:id="1" w:name="_Hlk531875330"/>
      <w:r w:rsidRPr="00F540D0">
        <w:rPr>
          <w:color w:val="000000"/>
        </w:rPr>
        <w:t>a MILE-AUDIT Könyvvizsgáló és Pénzügyi Tanácsadó Korlátolt Felelősségű Társaság</w:t>
      </w:r>
      <w:bookmarkEnd w:id="1"/>
      <w:r w:rsidRPr="00F540D0">
        <w:rPr>
          <w:color w:val="000000"/>
        </w:rPr>
        <w:t xml:space="preserve">ot választja meg az </w:t>
      </w:r>
      <w:bookmarkStart w:id="2" w:name="_Hlk531875367"/>
      <w:r w:rsidRPr="00F540D0">
        <w:rPr>
          <w:color w:val="000000"/>
        </w:rPr>
        <w:t xml:space="preserve">állandó könyvvizsgálói feladatok ellátására </w:t>
      </w:r>
      <w:bookmarkEnd w:id="2"/>
      <w:r w:rsidRPr="00F540D0">
        <w:rPr>
          <w:color w:val="000000"/>
        </w:rPr>
        <w:t>a HBMFÜ Hajdú-Bihar Megyei Fejlesztési Ügynökség Nonprofit Korlátolt Felelősségű Társaság tekintetében a 2018-2019. december 31-i nap</w:t>
      </w:r>
      <w:r>
        <w:rPr>
          <w:color w:val="000000"/>
        </w:rPr>
        <w:t>p</w:t>
      </w:r>
      <w:r w:rsidRPr="00F540D0">
        <w:rPr>
          <w:color w:val="000000"/>
        </w:rPr>
        <w:t>al végződő üzleti évekre</w:t>
      </w:r>
      <w:r>
        <w:rPr>
          <w:color w:val="000000"/>
        </w:rPr>
        <w:t>, az azokról készített egyszerűsített éves beszámolókat elfogadó közgyűlés időpontjáig, de legkésőbb 2020. május 31. napjáig szóló határozott időtartamra,</w:t>
      </w:r>
      <w:r w:rsidRPr="00F540D0">
        <w:rPr>
          <w:color w:val="000000"/>
        </w:rPr>
        <w:t xml:space="preserve"> nettó 360.000.-Ft + ÁFA, azaz bruttó 457</w:t>
      </w:r>
      <w:r>
        <w:rPr>
          <w:color w:val="000000"/>
        </w:rPr>
        <w:t>.</w:t>
      </w:r>
      <w:r w:rsidRPr="00F540D0">
        <w:rPr>
          <w:color w:val="000000"/>
        </w:rPr>
        <w:t>200</w:t>
      </w:r>
      <w:r>
        <w:rPr>
          <w:color w:val="000000"/>
        </w:rPr>
        <w:t>,-</w:t>
      </w:r>
      <w:r w:rsidRPr="00F540D0">
        <w:rPr>
          <w:color w:val="000000"/>
        </w:rPr>
        <w:t xml:space="preserve"> Ft</w:t>
      </w:r>
      <w:r>
        <w:rPr>
          <w:color w:val="000000"/>
        </w:rPr>
        <w:t>/év</w:t>
      </w:r>
      <w:r w:rsidRPr="00F540D0">
        <w:rPr>
          <w:color w:val="000000"/>
        </w:rPr>
        <w:t xml:space="preserve"> megbízási díj összegért.</w:t>
      </w:r>
      <w:proofErr w:type="gramEnd"/>
    </w:p>
    <w:p w:rsidR="004F54BE" w:rsidRPr="00F540D0" w:rsidRDefault="004F54BE" w:rsidP="004F54BE">
      <w:pPr>
        <w:jc w:val="both"/>
        <w:rPr>
          <w:color w:val="000000"/>
        </w:rPr>
      </w:pPr>
    </w:p>
    <w:p w:rsidR="004F54BE" w:rsidRPr="00F540D0" w:rsidRDefault="004F54BE" w:rsidP="004F54BE">
      <w:pPr>
        <w:jc w:val="both"/>
        <w:rPr>
          <w:color w:val="000000"/>
        </w:rPr>
      </w:pPr>
      <w:r w:rsidRPr="00F540D0">
        <w:rPr>
          <w:color w:val="000000"/>
        </w:rPr>
        <w:t>2./ A közgyűlés felkéri elnökét, hogy határozatáról a HBMFÜ Hajdú-Bihar Megyei Fejlesztési Ügynökség Nonprofit Korlátolt Felelősségű Társaság ügyvezetőjét tájékoztassa.</w:t>
      </w:r>
    </w:p>
    <w:p w:rsidR="004F54BE" w:rsidRPr="00F540D0" w:rsidRDefault="004F54BE" w:rsidP="004F54BE">
      <w:pPr>
        <w:jc w:val="both"/>
        <w:rPr>
          <w:color w:val="000000"/>
        </w:rPr>
      </w:pPr>
    </w:p>
    <w:p w:rsidR="004F54BE" w:rsidRPr="00F540D0" w:rsidRDefault="004F54BE" w:rsidP="004F54BE">
      <w:pPr>
        <w:jc w:val="both"/>
        <w:rPr>
          <w:color w:val="000000"/>
        </w:rPr>
      </w:pPr>
      <w:r w:rsidRPr="00F540D0">
        <w:rPr>
          <w:color w:val="000000"/>
        </w:rPr>
        <w:t>3./ A közgyűlés felhatalmazza a HBMFÜ Nonprofit K</w:t>
      </w:r>
      <w:r>
        <w:rPr>
          <w:color w:val="000000"/>
        </w:rPr>
        <w:t xml:space="preserve">ft. </w:t>
      </w:r>
      <w:r w:rsidRPr="00F540D0">
        <w:rPr>
          <w:color w:val="000000"/>
        </w:rPr>
        <w:t xml:space="preserve">ügyvezetőjét a MILE-AUDIT Könyvvizsgáló és Pénzügyi Tanácsadó Korlátolt Felelősségű Társasággal kötendő állandó könyvvizsgálói feladatok ellátásáról szóló megbízási szerződés aláírására. </w:t>
      </w:r>
    </w:p>
    <w:p w:rsidR="004F54BE" w:rsidRPr="00F540D0" w:rsidRDefault="004F54BE" w:rsidP="004F54BE">
      <w:pPr>
        <w:jc w:val="both"/>
        <w:rPr>
          <w:color w:val="000000"/>
        </w:rPr>
      </w:pPr>
    </w:p>
    <w:p w:rsidR="004F54BE" w:rsidRPr="00F540D0" w:rsidRDefault="004F54BE" w:rsidP="004F54BE">
      <w:pPr>
        <w:jc w:val="both"/>
        <w:rPr>
          <w:color w:val="000000"/>
        </w:rPr>
      </w:pPr>
      <w:r w:rsidRPr="00F540D0">
        <w:rPr>
          <w:color w:val="000000"/>
        </w:rPr>
        <w:t>4./ A közgyűlés felkéri a HBMFÜ Nonprofit K</w:t>
      </w:r>
      <w:r>
        <w:rPr>
          <w:color w:val="000000"/>
        </w:rPr>
        <w:t>ft.</w:t>
      </w:r>
      <w:r w:rsidRPr="00F540D0">
        <w:rPr>
          <w:color w:val="000000"/>
        </w:rPr>
        <w:t xml:space="preserve"> ügyvezetőjét, hogy</w:t>
      </w:r>
      <w:r w:rsidRPr="00F540D0">
        <w:t xml:space="preserve"> intézkedjen</w:t>
      </w:r>
      <w:r w:rsidRPr="00F540D0">
        <w:rPr>
          <w:color w:val="000000"/>
        </w:rPr>
        <w:t xml:space="preserve"> a MILE-AUDIT Könyvvizsgáló és Pénzügyi Tanácsadó Korlátolt Felelősségű Társaság cégjegyzékbe történő bejegyzéséről. </w:t>
      </w:r>
    </w:p>
    <w:p w:rsidR="004F54BE" w:rsidRPr="00F540D0" w:rsidRDefault="004F54BE" w:rsidP="004F54BE">
      <w:pPr>
        <w:jc w:val="both"/>
        <w:rPr>
          <w:color w:val="000000"/>
        </w:rPr>
      </w:pPr>
    </w:p>
    <w:p w:rsidR="004F54BE" w:rsidRDefault="004F54BE" w:rsidP="004F54BE">
      <w:pPr>
        <w:jc w:val="both"/>
        <w:rPr>
          <w:color w:val="000000"/>
        </w:rPr>
      </w:pPr>
      <w:r w:rsidRPr="00F540D0">
        <w:rPr>
          <w:b/>
          <w:color w:val="000000"/>
          <w:u w:val="single"/>
        </w:rPr>
        <w:t>Végrehajtásért felelős:</w:t>
      </w:r>
      <w:r w:rsidRPr="00F540D0">
        <w:rPr>
          <w:color w:val="000000"/>
        </w:rPr>
        <w:t xml:space="preserve"> </w:t>
      </w:r>
      <w:r>
        <w:rPr>
          <w:color w:val="000000"/>
        </w:rPr>
        <w:tab/>
      </w:r>
      <w:proofErr w:type="spellStart"/>
      <w:r>
        <w:rPr>
          <w:color w:val="000000"/>
        </w:rPr>
        <w:t>Pajna</w:t>
      </w:r>
      <w:proofErr w:type="spellEnd"/>
      <w:r>
        <w:rPr>
          <w:color w:val="000000"/>
        </w:rPr>
        <w:t xml:space="preserve"> Zoltán, </w:t>
      </w:r>
      <w:r w:rsidRPr="00513C5E">
        <w:t>a megyei közgyűlés elnöke</w:t>
      </w:r>
    </w:p>
    <w:p w:rsidR="004F54BE" w:rsidRDefault="004F54BE" w:rsidP="004F54BE">
      <w:pPr>
        <w:ind w:left="2124" w:firstLine="708"/>
        <w:jc w:val="both"/>
        <w:rPr>
          <w:color w:val="000000"/>
        </w:rPr>
      </w:pPr>
      <w:proofErr w:type="spellStart"/>
      <w:r w:rsidRPr="00F540D0">
        <w:rPr>
          <w:color w:val="000000"/>
        </w:rPr>
        <w:t>Korbeák</w:t>
      </w:r>
      <w:proofErr w:type="spellEnd"/>
      <w:r w:rsidRPr="00F540D0">
        <w:rPr>
          <w:color w:val="000000"/>
        </w:rPr>
        <w:t xml:space="preserve"> György, a HBMFÜ Nonprofit Kft. ügyvezetője </w:t>
      </w:r>
    </w:p>
    <w:p w:rsidR="004F54BE" w:rsidRPr="00F540D0" w:rsidRDefault="004F54BE" w:rsidP="004F54BE">
      <w:pPr>
        <w:jc w:val="both"/>
        <w:rPr>
          <w:color w:val="000000"/>
        </w:rPr>
      </w:pPr>
      <w:r w:rsidRPr="00F540D0">
        <w:rPr>
          <w:b/>
          <w:color w:val="000000"/>
          <w:u w:val="single"/>
        </w:rPr>
        <w:t>Határidő:</w:t>
      </w:r>
      <w:r w:rsidRPr="00F540D0">
        <w:rPr>
          <w:color w:val="000000"/>
        </w:rPr>
        <w:t xml:space="preserve"> </w:t>
      </w:r>
      <w:r>
        <w:rPr>
          <w:color w:val="000000"/>
        </w:rPr>
        <w:tab/>
      </w:r>
      <w:r>
        <w:rPr>
          <w:color w:val="000000"/>
        </w:rPr>
        <w:tab/>
      </w:r>
      <w:r>
        <w:rPr>
          <w:color w:val="000000"/>
        </w:rPr>
        <w:tab/>
      </w:r>
      <w:r w:rsidRPr="00F540D0">
        <w:rPr>
          <w:color w:val="000000"/>
        </w:rPr>
        <w:t>2019. január 15.</w:t>
      </w:r>
    </w:p>
    <w:p w:rsidR="004F54BE" w:rsidRDefault="004F54BE" w:rsidP="004F54BE">
      <w:pPr>
        <w:tabs>
          <w:tab w:val="right" w:pos="9072"/>
        </w:tabs>
        <w:rPr>
          <w:lang w:eastAsia="en-US"/>
        </w:rPr>
      </w:pPr>
    </w:p>
    <w:p w:rsidR="00B9446C" w:rsidRDefault="00B9446C" w:rsidP="004F54BE">
      <w:pPr>
        <w:jc w:val="both"/>
        <w:rPr>
          <w:b/>
          <w:u w:val="single"/>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F42492" w:rsidRDefault="00F60E2F" w:rsidP="000E6514">
      <w:pPr>
        <w:ind w:left="142"/>
        <w:contextualSpacing/>
        <w:jc w:val="center"/>
        <w:rPr>
          <w:szCs w:val="24"/>
        </w:rPr>
      </w:pPr>
      <w:r w:rsidRPr="00CD0E2C">
        <w:rPr>
          <w:szCs w:val="24"/>
        </w:rPr>
        <w:t>„</w:t>
      </w:r>
      <w:r w:rsidR="00811073">
        <w:t>A Hajdú-Bihar Megyei Önkormányzat 2019. évi belső ellenőrzési tervének elfogadása</w:t>
      </w:r>
      <w:r w:rsidR="000A519D" w:rsidRPr="00F42492">
        <w:rPr>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1C37F4" w:rsidRPr="00F42492" w:rsidRDefault="007B4101" w:rsidP="001C37F4">
      <w:pPr>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w:t>
      </w:r>
      <w:r w:rsidR="00EC360E">
        <w:rPr>
          <w:rFonts w:eastAsia="Times New Roman"/>
          <w:color w:val="000000"/>
          <w:szCs w:val="24"/>
          <w:lang w:eastAsia="hu-HU"/>
        </w:rPr>
        <w:t xml:space="preserve"> </w:t>
      </w:r>
      <w:r w:rsidR="001C37F4" w:rsidRPr="00F42492">
        <w:rPr>
          <w:rFonts w:eastAsia="Times New Roman"/>
          <w:color w:val="000000"/>
          <w:szCs w:val="24"/>
          <w:lang w:eastAsia="hu-HU"/>
        </w:rPr>
        <w:t xml:space="preserve">Megállapítja, hogy </w:t>
      </w:r>
      <w:r w:rsidR="001C37F4">
        <w:rPr>
          <w:rFonts w:eastAsia="Times New Roman"/>
          <w:color w:val="000000"/>
          <w:szCs w:val="24"/>
          <w:lang w:eastAsia="hu-HU"/>
        </w:rPr>
        <w:t xml:space="preserve">az előterjesztéshez </w:t>
      </w:r>
      <w:r w:rsidR="001C37F4" w:rsidRPr="00F42492">
        <w:rPr>
          <w:rFonts w:eastAsia="Times New Roman"/>
          <w:color w:val="000000"/>
          <w:szCs w:val="24"/>
          <w:lang w:eastAsia="hu-HU"/>
        </w:rPr>
        <w:t>hozzászólás, javaslat nincs.</w:t>
      </w:r>
      <w:r w:rsidR="002933E6">
        <w:rPr>
          <w:rFonts w:eastAsia="Times New Roman"/>
          <w:color w:val="000000"/>
          <w:szCs w:val="24"/>
          <w:lang w:eastAsia="hu-HU"/>
        </w:rPr>
        <w:t xml:space="preserve"> </w:t>
      </w:r>
    </w:p>
    <w:p w:rsidR="00CC0B24" w:rsidRDefault="00CC0B24"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12F32" w:rsidRPr="007F1003" w:rsidRDefault="00212F32" w:rsidP="00212F32">
      <w:pPr>
        <w:widowControl w:val="0"/>
        <w:autoSpaceDE w:val="0"/>
        <w:autoSpaceDN w:val="0"/>
        <w:adjustRightInd w:val="0"/>
        <w:jc w:val="both"/>
        <w:rPr>
          <w:rFonts w:eastAsia="Times New Roman"/>
          <w:b/>
          <w:bCs/>
          <w:color w:val="000000"/>
          <w:szCs w:val="24"/>
          <w:u w:val="single"/>
          <w:lang w:eastAsia="hu-HU"/>
        </w:rPr>
      </w:pPr>
      <w:r w:rsidRPr="0020543D">
        <w:rPr>
          <w:rFonts w:eastAsia="Times New Roman"/>
          <w:b/>
          <w:bCs/>
          <w:color w:val="000000"/>
          <w:szCs w:val="24"/>
          <w:u w:val="single"/>
          <w:lang w:eastAsia="hu-HU"/>
        </w:rPr>
        <w:lastRenderedPageBreak/>
        <w:t>Szavazásra teszi fel</w:t>
      </w:r>
      <w:r w:rsidR="0020543D" w:rsidRPr="0020543D">
        <w:rPr>
          <w:rFonts w:eastAsia="Times New Roman"/>
          <w:b/>
          <w:bCs/>
          <w:color w:val="000000"/>
          <w:szCs w:val="24"/>
          <w:u w:val="single"/>
          <w:lang w:eastAsia="hu-HU"/>
        </w:rPr>
        <w:t xml:space="preserve"> a </w:t>
      </w:r>
      <w:r w:rsidR="0020543D" w:rsidRPr="0020543D">
        <w:rPr>
          <w:b/>
          <w:u w:val="single"/>
        </w:rPr>
        <w:t>Hajdú-Bihar Megyei Önkormányzat 2019. évi belső ellenőrzési tervének elfogadásáról szóló határozatot</w:t>
      </w:r>
      <w:r w:rsidRPr="0020543D">
        <w:rPr>
          <w:rFonts w:eastAsia="Times New Roman"/>
          <w:b/>
          <w:bCs/>
          <w:color w:val="000000"/>
          <w:szCs w:val="24"/>
          <w:u w:val="single"/>
          <w:lang w:eastAsia="hu-HU"/>
        </w:rPr>
        <w:t>, amit a közgyűlés 19 igen, 0 nem szavazattal, 0 tartózkodás</w:t>
      </w:r>
      <w:r w:rsidRPr="007F1003">
        <w:rPr>
          <w:rFonts w:eastAsia="Times New Roman"/>
          <w:b/>
          <w:bCs/>
          <w:color w:val="000000"/>
          <w:szCs w:val="24"/>
          <w:u w:val="single"/>
          <w:lang w:eastAsia="hu-HU"/>
        </w:rPr>
        <w:t xml:space="preserve"> mellett elfogadva a következő határozatot hozza:</w:t>
      </w:r>
    </w:p>
    <w:p w:rsidR="00212F32" w:rsidRDefault="00212F32"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D623D" w:rsidRPr="008D623D" w:rsidRDefault="008D623D" w:rsidP="008D623D">
      <w:pPr>
        <w:widowControl w:val="0"/>
        <w:autoSpaceDE w:val="0"/>
        <w:autoSpaceDN w:val="0"/>
        <w:adjustRightInd w:val="0"/>
        <w:rPr>
          <w:color w:val="000000"/>
          <w:szCs w:val="24"/>
        </w:rPr>
      </w:pPr>
      <w:r w:rsidRPr="008D623D">
        <w:rPr>
          <w:color w:val="000000"/>
          <w:szCs w:val="24"/>
        </w:rPr>
        <w:t>Száma: 18.12.14/5/0/A/KT</w:t>
      </w:r>
    </w:p>
    <w:p w:rsidR="008D623D" w:rsidRPr="008D623D" w:rsidRDefault="008D623D" w:rsidP="008D623D">
      <w:pPr>
        <w:widowControl w:val="0"/>
        <w:autoSpaceDE w:val="0"/>
        <w:autoSpaceDN w:val="0"/>
        <w:adjustRightInd w:val="0"/>
        <w:rPr>
          <w:color w:val="000000"/>
          <w:szCs w:val="24"/>
        </w:rPr>
      </w:pPr>
      <w:r w:rsidRPr="008D623D">
        <w:rPr>
          <w:color w:val="000000"/>
          <w:szCs w:val="24"/>
        </w:rPr>
        <w:t xml:space="preserve">Ideje: 2018 december 14 10:59 </w:t>
      </w:r>
    </w:p>
    <w:p w:rsidR="008D623D" w:rsidRPr="008D623D" w:rsidRDefault="008D623D" w:rsidP="008D623D">
      <w:pPr>
        <w:widowControl w:val="0"/>
        <w:autoSpaceDE w:val="0"/>
        <w:autoSpaceDN w:val="0"/>
        <w:adjustRightInd w:val="0"/>
        <w:rPr>
          <w:color w:val="000000"/>
          <w:szCs w:val="24"/>
        </w:rPr>
      </w:pPr>
      <w:r w:rsidRPr="008D623D">
        <w:rPr>
          <w:color w:val="000000"/>
          <w:szCs w:val="24"/>
        </w:rPr>
        <w:t>Típusa: Nyílt</w:t>
      </w:r>
    </w:p>
    <w:p w:rsidR="008D623D" w:rsidRPr="008D623D" w:rsidRDefault="008D623D" w:rsidP="008D623D">
      <w:pPr>
        <w:widowControl w:val="0"/>
        <w:autoSpaceDE w:val="0"/>
        <w:autoSpaceDN w:val="0"/>
        <w:adjustRightInd w:val="0"/>
        <w:rPr>
          <w:b/>
          <w:bCs/>
          <w:color w:val="000000"/>
          <w:szCs w:val="24"/>
        </w:rPr>
      </w:pPr>
      <w:r w:rsidRPr="008D623D">
        <w:rPr>
          <w:b/>
          <w:bCs/>
          <w:color w:val="000000"/>
          <w:szCs w:val="24"/>
        </w:rPr>
        <w:t>Határozat;</w:t>
      </w:r>
      <w:r w:rsidRPr="008D623D">
        <w:rPr>
          <w:b/>
          <w:bCs/>
          <w:color w:val="000000"/>
          <w:szCs w:val="24"/>
        </w:rPr>
        <w:tab/>
        <w:t>Elfogadva</w:t>
      </w:r>
    </w:p>
    <w:p w:rsidR="008D623D" w:rsidRPr="008D623D" w:rsidRDefault="008D623D" w:rsidP="008D623D">
      <w:pPr>
        <w:widowControl w:val="0"/>
        <w:autoSpaceDE w:val="0"/>
        <w:autoSpaceDN w:val="0"/>
        <w:adjustRightInd w:val="0"/>
        <w:rPr>
          <w:color w:val="000000"/>
          <w:szCs w:val="24"/>
        </w:rPr>
      </w:pPr>
      <w:r w:rsidRPr="008D623D">
        <w:rPr>
          <w:color w:val="000000"/>
          <w:szCs w:val="24"/>
        </w:rPr>
        <w:t>Egyszerű</w:t>
      </w:r>
    </w:p>
    <w:p w:rsidR="008D623D" w:rsidRPr="008D623D" w:rsidRDefault="008D623D" w:rsidP="008D623D">
      <w:pPr>
        <w:widowControl w:val="0"/>
        <w:autoSpaceDE w:val="0"/>
        <w:autoSpaceDN w:val="0"/>
        <w:adjustRightInd w:val="0"/>
        <w:rPr>
          <w:color w:val="000000"/>
          <w:szCs w:val="24"/>
        </w:rPr>
      </w:pP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D623D">
        <w:rPr>
          <w:b/>
          <w:bCs/>
          <w:color w:val="000000"/>
          <w:szCs w:val="24"/>
          <w:u w:val="single"/>
        </w:rPr>
        <w:t>Eredménye</w:t>
      </w:r>
      <w:r w:rsidRPr="008D623D">
        <w:rPr>
          <w:b/>
          <w:bCs/>
          <w:color w:val="000000"/>
          <w:szCs w:val="24"/>
          <w:u w:val="single"/>
        </w:rPr>
        <w:tab/>
        <w:t>Voks:</w:t>
      </w:r>
      <w:r w:rsidRPr="008D623D">
        <w:rPr>
          <w:b/>
          <w:bCs/>
          <w:color w:val="000000"/>
          <w:szCs w:val="24"/>
          <w:u w:val="single"/>
        </w:rPr>
        <w:tab/>
      </w:r>
      <w:proofErr w:type="spellStart"/>
      <w:r w:rsidRPr="008D623D">
        <w:rPr>
          <w:b/>
          <w:bCs/>
          <w:color w:val="000000"/>
          <w:szCs w:val="24"/>
          <w:u w:val="single"/>
        </w:rPr>
        <w:t>Szav%</w:t>
      </w:r>
      <w:proofErr w:type="spellEnd"/>
      <w:r w:rsidRPr="008D623D">
        <w:rPr>
          <w:b/>
          <w:bCs/>
          <w:color w:val="000000"/>
          <w:szCs w:val="24"/>
          <w:u w:val="single"/>
        </w:rPr>
        <w:t xml:space="preserve"> </w:t>
      </w:r>
      <w:r w:rsidRPr="008D623D">
        <w:rPr>
          <w:b/>
          <w:bCs/>
          <w:color w:val="000000"/>
          <w:szCs w:val="24"/>
          <w:u w:val="single"/>
        </w:rPr>
        <w:tab/>
      </w:r>
      <w:proofErr w:type="spellStart"/>
      <w:r w:rsidRPr="008D623D">
        <w:rPr>
          <w:b/>
          <w:bCs/>
          <w:color w:val="000000"/>
          <w:szCs w:val="24"/>
          <w:u w:val="single"/>
        </w:rPr>
        <w:t>Össz%</w:t>
      </w:r>
      <w:proofErr w:type="spellEnd"/>
      <w:r w:rsidRPr="008D623D">
        <w:rPr>
          <w:b/>
          <w:bCs/>
          <w:color w:val="000000"/>
          <w:szCs w:val="24"/>
          <w:u w:val="single"/>
        </w:rPr>
        <w:t xml:space="preserve"> </w:t>
      </w: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623D">
        <w:rPr>
          <w:color w:val="000000"/>
          <w:szCs w:val="24"/>
        </w:rPr>
        <w:t>Igen</w:t>
      </w:r>
      <w:r w:rsidRPr="008D623D">
        <w:rPr>
          <w:color w:val="000000"/>
          <w:szCs w:val="24"/>
        </w:rPr>
        <w:tab/>
        <w:t>19</w:t>
      </w:r>
      <w:r w:rsidRPr="008D623D">
        <w:rPr>
          <w:color w:val="000000"/>
          <w:szCs w:val="24"/>
        </w:rPr>
        <w:tab/>
        <w:t>100.00</w:t>
      </w:r>
      <w:r w:rsidRPr="008D623D">
        <w:rPr>
          <w:color w:val="000000"/>
          <w:szCs w:val="24"/>
        </w:rPr>
        <w:tab/>
        <w:t>79.17</w:t>
      </w: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623D">
        <w:rPr>
          <w:color w:val="000000"/>
          <w:szCs w:val="24"/>
        </w:rPr>
        <w:t>Nem</w:t>
      </w:r>
      <w:r w:rsidRPr="008D623D">
        <w:rPr>
          <w:color w:val="000000"/>
          <w:szCs w:val="24"/>
        </w:rPr>
        <w:tab/>
        <w:t>0</w:t>
      </w:r>
      <w:r w:rsidRPr="008D623D">
        <w:rPr>
          <w:color w:val="000000"/>
          <w:szCs w:val="24"/>
        </w:rPr>
        <w:tab/>
        <w:t>0.00</w:t>
      </w:r>
      <w:r w:rsidRPr="008D623D">
        <w:rPr>
          <w:color w:val="000000"/>
          <w:szCs w:val="24"/>
        </w:rPr>
        <w:tab/>
      </w:r>
      <w:proofErr w:type="spellStart"/>
      <w:r w:rsidRPr="008D623D">
        <w:rPr>
          <w:color w:val="000000"/>
          <w:szCs w:val="24"/>
        </w:rPr>
        <w:t>0.00</w:t>
      </w:r>
      <w:proofErr w:type="spellEnd"/>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D623D">
        <w:rPr>
          <w:color w:val="000000"/>
          <w:szCs w:val="24"/>
          <w:u w:val="single"/>
        </w:rPr>
        <w:t>Tartózkodik</w:t>
      </w:r>
      <w:r w:rsidRPr="008D623D">
        <w:rPr>
          <w:color w:val="000000"/>
          <w:szCs w:val="24"/>
          <w:u w:val="single"/>
        </w:rPr>
        <w:tab/>
        <w:t>0</w:t>
      </w:r>
      <w:r w:rsidRPr="008D623D">
        <w:rPr>
          <w:color w:val="000000"/>
          <w:szCs w:val="24"/>
          <w:u w:val="single"/>
        </w:rPr>
        <w:tab/>
        <w:t>0.00</w:t>
      </w:r>
      <w:r w:rsidRPr="008D623D">
        <w:rPr>
          <w:color w:val="000000"/>
          <w:szCs w:val="24"/>
          <w:u w:val="single"/>
        </w:rPr>
        <w:tab/>
      </w:r>
      <w:proofErr w:type="spellStart"/>
      <w:r w:rsidRPr="008D623D">
        <w:rPr>
          <w:color w:val="000000"/>
          <w:szCs w:val="24"/>
          <w:u w:val="single"/>
        </w:rPr>
        <w:t>0.00</w:t>
      </w:r>
      <w:proofErr w:type="spellEnd"/>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D623D">
        <w:rPr>
          <w:b/>
          <w:bCs/>
          <w:color w:val="000000"/>
          <w:szCs w:val="24"/>
          <w:u w:val="single"/>
        </w:rPr>
        <w:t>Szavazott</w:t>
      </w:r>
      <w:r w:rsidRPr="008D623D">
        <w:rPr>
          <w:b/>
          <w:bCs/>
          <w:color w:val="000000"/>
          <w:szCs w:val="24"/>
          <w:u w:val="single"/>
        </w:rPr>
        <w:tab/>
        <w:t>19</w:t>
      </w:r>
      <w:r w:rsidRPr="008D623D">
        <w:rPr>
          <w:b/>
          <w:bCs/>
          <w:color w:val="000000"/>
          <w:szCs w:val="24"/>
          <w:u w:val="single"/>
        </w:rPr>
        <w:tab/>
        <w:t>100.00</w:t>
      </w:r>
      <w:r w:rsidRPr="008D623D">
        <w:rPr>
          <w:b/>
          <w:bCs/>
          <w:color w:val="000000"/>
          <w:szCs w:val="24"/>
          <w:u w:val="single"/>
        </w:rPr>
        <w:tab/>
        <w:t>79.17</w:t>
      </w: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623D">
        <w:rPr>
          <w:color w:val="000000"/>
          <w:szCs w:val="24"/>
        </w:rPr>
        <w:t>Nem szavazott</w:t>
      </w:r>
      <w:r w:rsidRPr="008D623D">
        <w:rPr>
          <w:color w:val="000000"/>
          <w:szCs w:val="24"/>
        </w:rPr>
        <w:tab/>
        <w:t>0</w:t>
      </w:r>
      <w:r w:rsidRPr="008D623D">
        <w:rPr>
          <w:color w:val="000000"/>
          <w:szCs w:val="24"/>
        </w:rPr>
        <w:tab/>
        <w:t xml:space="preserve"> </w:t>
      </w:r>
      <w:r w:rsidRPr="008D623D">
        <w:rPr>
          <w:color w:val="000000"/>
          <w:szCs w:val="24"/>
        </w:rPr>
        <w:tab/>
        <w:t>0.00</w:t>
      </w: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D623D">
        <w:rPr>
          <w:color w:val="000000"/>
          <w:szCs w:val="24"/>
          <w:u w:val="single"/>
        </w:rPr>
        <w:t>Távol</w:t>
      </w:r>
      <w:r w:rsidRPr="008D623D">
        <w:rPr>
          <w:color w:val="000000"/>
          <w:szCs w:val="24"/>
          <w:u w:val="single"/>
        </w:rPr>
        <w:tab/>
        <w:t>5</w:t>
      </w:r>
      <w:r w:rsidRPr="008D623D">
        <w:rPr>
          <w:color w:val="000000"/>
          <w:szCs w:val="24"/>
          <w:u w:val="single"/>
        </w:rPr>
        <w:tab/>
        <w:t xml:space="preserve"> </w:t>
      </w:r>
      <w:r w:rsidRPr="008D623D">
        <w:rPr>
          <w:color w:val="000000"/>
          <w:szCs w:val="24"/>
          <w:u w:val="single"/>
        </w:rPr>
        <w:tab/>
        <w:t>20.83</w:t>
      </w:r>
    </w:p>
    <w:p w:rsidR="008D623D" w:rsidRPr="008D623D" w:rsidRDefault="008D623D" w:rsidP="008D623D">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8D623D">
        <w:rPr>
          <w:b/>
          <w:bCs/>
          <w:color w:val="000000"/>
          <w:szCs w:val="24"/>
        </w:rPr>
        <w:t>Összesen</w:t>
      </w:r>
      <w:r w:rsidRPr="008D623D">
        <w:rPr>
          <w:b/>
          <w:bCs/>
          <w:color w:val="000000"/>
          <w:szCs w:val="24"/>
        </w:rPr>
        <w:tab/>
        <w:t>24</w:t>
      </w:r>
      <w:r w:rsidRPr="008D623D">
        <w:rPr>
          <w:b/>
          <w:bCs/>
          <w:color w:val="000000"/>
          <w:szCs w:val="24"/>
        </w:rPr>
        <w:tab/>
        <w:t xml:space="preserve"> </w:t>
      </w:r>
      <w:r w:rsidRPr="008D623D">
        <w:rPr>
          <w:b/>
          <w:bCs/>
          <w:color w:val="000000"/>
          <w:szCs w:val="24"/>
        </w:rPr>
        <w:tab/>
        <w:t>100.00</w:t>
      </w:r>
    </w:p>
    <w:p w:rsidR="008D623D" w:rsidRDefault="008D623D" w:rsidP="00F60E2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B9446C" w:rsidRDefault="00B9446C" w:rsidP="00B9446C">
      <w:pPr>
        <w:rPr>
          <w:b/>
          <w:u w:val="single"/>
        </w:rPr>
      </w:pPr>
      <w:r>
        <w:rPr>
          <w:b/>
          <w:u w:val="single"/>
        </w:rPr>
        <w:t>104/2018. (XII. 14.) MÖK határozat</w:t>
      </w:r>
    </w:p>
    <w:p w:rsidR="00B9446C" w:rsidRDefault="00B9446C" w:rsidP="00B9446C">
      <w:pPr>
        <w:rPr>
          <w:b/>
          <w:u w:val="single"/>
        </w:rPr>
      </w:pPr>
    </w:p>
    <w:p w:rsidR="00B9446C" w:rsidRPr="00E0299D" w:rsidRDefault="00B9446C" w:rsidP="00B9446C">
      <w:pPr>
        <w:jc w:val="both"/>
      </w:pPr>
      <w:r w:rsidRPr="00E0299D">
        <w:t>A Hajdú-Bihar Megyei Önkormányzat Közgyűlése a Magyarország helyi önkormányzatairól szóló 2011. é</w:t>
      </w:r>
      <w:r>
        <w:t>vi CLXXXIX. törvény 119. § (3)-</w:t>
      </w:r>
      <w:r w:rsidRPr="00E0299D">
        <w:t xml:space="preserve">(5) bekezdései, valamint a költségvetési szervek belső kontrollrendszeréről és belső ellenőrzéséről szóló 370/2011. </w:t>
      </w:r>
      <w:r>
        <w:t xml:space="preserve">(XII. 31.) Korm. rendelet </w:t>
      </w:r>
      <w:r w:rsidRPr="00E0299D">
        <w:t xml:space="preserve">32. § (4) bekezdése alapján </w:t>
      </w:r>
    </w:p>
    <w:p w:rsidR="00B9446C" w:rsidRPr="006E397F" w:rsidRDefault="00B9446C" w:rsidP="00B9446C">
      <w:pPr>
        <w:jc w:val="both"/>
        <w:rPr>
          <w:sz w:val="16"/>
          <w:szCs w:val="16"/>
        </w:rPr>
      </w:pPr>
    </w:p>
    <w:p w:rsidR="00B9446C" w:rsidRPr="00E0299D" w:rsidRDefault="00B9446C" w:rsidP="00B9446C">
      <w:pPr>
        <w:jc w:val="both"/>
      </w:pPr>
      <w:r w:rsidRPr="00E0299D">
        <w:t xml:space="preserve">1./ jóváhagyja a Hajdú-Bihar Megyei Önkormányzat </w:t>
      </w:r>
      <w:r>
        <w:t>2019.</w:t>
      </w:r>
      <w:r w:rsidRPr="00E0299D">
        <w:t xml:space="preserve"> évi belső ellenőrzési tervét a melléklet szerint.</w:t>
      </w:r>
    </w:p>
    <w:p w:rsidR="00B9446C" w:rsidRPr="006E397F" w:rsidRDefault="00B9446C" w:rsidP="00B9446C">
      <w:pPr>
        <w:jc w:val="both"/>
        <w:rPr>
          <w:sz w:val="16"/>
          <w:szCs w:val="16"/>
        </w:rPr>
      </w:pPr>
    </w:p>
    <w:p w:rsidR="00B9446C" w:rsidRPr="00E0299D" w:rsidRDefault="00B9446C" w:rsidP="00B9446C">
      <w:pPr>
        <w:jc w:val="both"/>
      </w:pPr>
      <w:r w:rsidRPr="00E0299D">
        <w:t>2./ Felkéri a jegyzőt, hogy a belső ellenőrzési terv végrehajtásáról gondoskodjon.</w:t>
      </w:r>
    </w:p>
    <w:p w:rsidR="00B9446C" w:rsidRPr="006E397F" w:rsidRDefault="00B9446C" w:rsidP="00B9446C">
      <w:pPr>
        <w:rPr>
          <w:b/>
          <w:sz w:val="16"/>
          <w:szCs w:val="16"/>
          <w:u w:val="single"/>
        </w:rPr>
      </w:pPr>
    </w:p>
    <w:p w:rsidR="00B9446C" w:rsidRPr="00E0299D" w:rsidRDefault="00B9446C" w:rsidP="00B9446C">
      <w:r w:rsidRPr="00E0299D">
        <w:rPr>
          <w:b/>
          <w:u w:val="single"/>
        </w:rPr>
        <w:t>Végrehajtásért felelős:</w:t>
      </w:r>
      <w:r w:rsidRPr="00E0299D">
        <w:tab/>
        <w:t>Dr. Dobi Csaba jegyző</w:t>
      </w:r>
    </w:p>
    <w:p w:rsidR="00B9446C" w:rsidRPr="00E0299D" w:rsidRDefault="00B9446C" w:rsidP="00B9446C">
      <w:r w:rsidRPr="00E0299D">
        <w:rPr>
          <w:b/>
          <w:u w:val="single"/>
        </w:rPr>
        <w:t>Határidő:</w:t>
      </w:r>
      <w:r>
        <w:tab/>
      </w:r>
      <w:r>
        <w:tab/>
      </w:r>
      <w:r>
        <w:tab/>
        <w:t>2019. december 31.</w:t>
      </w:r>
    </w:p>
    <w:p w:rsidR="00212F32" w:rsidRDefault="00212F32" w:rsidP="00212F32"/>
    <w:p w:rsidR="00C422B0" w:rsidRDefault="00C422B0" w:rsidP="00AD1C1A">
      <w:pPr>
        <w:widowControl w:val="0"/>
        <w:autoSpaceDE w:val="0"/>
        <w:autoSpaceDN w:val="0"/>
        <w:adjustRightInd w:val="0"/>
        <w:jc w:val="both"/>
        <w:rPr>
          <w:rFonts w:eastAsia="Times New Roman"/>
          <w:b/>
          <w:bCs/>
          <w:color w:val="000000"/>
          <w:szCs w:val="24"/>
          <w:u w:val="single"/>
          <w:lang w:eastAsia="hu-HU"/>
        </w:rPr>
        <w:sectPr w:rsidR="00C422B0" w:rsidSect="001A2B00">
          <w:headerReference w:type="default" r:id="rId8"/>
          <w:pgSz w:w="12240" w:h="15840"/>
          <w:pgMar w:top="1417" w:right="1417" w:bottom="1135" w:left="1417" w:header="708" w:footer="708" w:gutter="0"/>
          <w:cols w:space="708"/>
          <w:noEndnote/>
          <w:titlePg/>
          <w:docGrid w:linePitch="326"/>
        </w:sectPr>
      </w:pPr>
    </w:p>
    <w:p w:rsidR="00C422B0" w:rsidRPr="00127843" w:rsidRDefault="00C422B0" w:rsidP="00C422B0">
      <w:pPr>
        <w:jc w:val="right"/>
        <w:rPr>
          <w:rFonts w:eastAsia="Times New Roman"/>
          <w:szCs w:val="24"/>
          <w:lang w:eastAsia="hu-HU"/>
        </w:rPr>
      </w:pPr>
      <w:r>
        <w:rPr>
          <w:rFonts w:eastAsia="Times New Roman"/>
          <w:szCs w:val="24"/>
          <w:lang w:eastAsia="hu-HU"/>
        </w:rPr>
        <w:lastRenderedPageBreak/>
        <w:t>104</w:t>
      </w:r>
      <w:r w:rsidRPr="00127843">
        <w:rPr>
          <w:rFonts w:eastAsia="Times New Roman"/>
          <w:szCs w:val="24"/>
          <w:lang w:eastAsia="hu-HU"/>
        </w:rPr>
        <w:t>/201</w:t>
      </w:r>
      <w:r>
        <w:rPr>
          <w:rFonts w:eastAsia="Times New Roman"/>
          <w:szCs w:val="24"/>
          <w:lang w:eastAsia="hu-HU"/>
        </w:rPr>
        <w:t>8</w:t>
      </w:r>
      <w:r w:rsidRPr="00127843">
        <w:rPr>
          <w:rFonts w:eastAsia="Times New Roman"/>
          <w:szCs w:val="24"/>
          <w:lang w:eastAsia="hu-HU"/>
        </w:rPr>
        <w:t>. (XII.</w:t>
      </w:r>
      <w:r>
        <w:rPr>
          <w:rFonts w:eastAsia="Times New Roman"/>
          <w:szCs w:val="24"/>
          <w:lang w:eastAsia="hu-HU"/>
        </w:rPr>
        <w:t xml:space="preserve"> 14</w:t>
      </w:r>
      <w:r w:rsidRPr="00127843">
        <w:rPr>
          <w:rFonts w:eastAsia="Times New Roman"/>
          <w:szCs w:val="24"/>
          <w:lang w:eastAsia="hu-HU"/>
        </w:rPr>
        <w:t>.) MÖK határozat melléklete</w:t>
      </w:r>
    </w:p>
    <w:p w:rsidR="00C422B0" w:rsidRPr="00127843" w:rsidRDefault="00C422B0" w:rsidP="00C422B0">
      <w:pPr>
        <w:jc w:val="center"/>
        <w:rPr>
          <w:rFonts w:eastAsia="Times New Roman"/>
          <w:szCs w:val="24"/>
          <w:lang w:eastAsia="hu-HU"/>
        </w:rPr>
      </w:pPr>
    </w:p>
    <w:p w:rsidR="00C422B0" w:rsidRPr="00127843" w:rsidRDefault="00C422B0" w:rsidP="00C422B0">
      <w:pPr>
        <w:jc w:val="center"/>
        <w:rPr>
          <w:rFonts w:eastAsia="Times New Roman"/>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8"/>
      </w:tblGrid>
      <w:tr w:rsidR="00C422B0" w:rsidRPr="00127843" w:rsidTr="001D069A">
        <w:trPr>
          <w:trHeight w:val="1007"/>
        </w:trPr>
        <w:tc>
          <w:tcPr>
            <w:tcW w:w="14142" w:type="dxa"/>
            <w:shd w:val="pct25" w:color="auto" w:fill="auto"/>
            <w:vAlign w:val="center"/>
          </w:tcPr>
          <w:p w:rsidR="00C422B0" w:rsidRPr="00127843" w:rsidRDefault="00C422B0" w:rsidP="001D069A">
            <w:pPr>
              <w:shd w:val="clear" w:color="auto" w:fill="C0C0C0"/>
              <w:jc w:val="center"/>
              <w:rPr>
                <w:rFonts w:eastAsia="Times New Roman"/>
                <w:szCs w:val="24"/>
                <w:lang w:eastAsia="hu-HU"/>
              </w:rPr>
            </w:pPr>
            <w:r w:rsidRPr="00127843">
              <w:rPr>
                <w:rFonts w:eastAsia="Times New Roman"/>
                <w:b/>
                <w:sz w:val="32"/>
                <w:szCs w:val="32"/>
                <w:lang w:eastAsia="hu-HU"/>
              </w:rPr>
              <w:t>201</w:t>
            </w:r>
            <w:r>
              <w:rPr>
                <w:rFonts w:eastAsia="Times New Roman"/>
                <w:b/>
                <w:sz w:val="32"/>
                <w:szCs w:val="32"/>
                <w:lang w:eastAsia="hu-HU"/>
              </w:rPr>
              <w:t>9</w:t>
            </w:r>
            <w:r w:rsidRPr="00127843">
              <w:rPr>
                <w:rFonts w:eastAsia="Times New Roman"/>
                <w:b/>
                <w:sz w:val="32"/>
                <w:szCs w:val="32"/>
                <w:lang w:eastAsia="hu-HU"/>
              </w:rPr>
              <w:t>. ÉVI ELLENŐRZÉSI TERV</w:t>
            </w:r>
          </w:p>
        </w:tc>
      </w:tr>
      <w:tr w:rsidR="00C422B0" w:rsidRPr="00127843" w:rsidTr="001D069A">
        <w:trPr>
          <w:trHeight w:val="5708"/>
        </w:trPr>
        <w:tc>
          <w:tcPr>
            <w:tcW w:w="14142" w:type="dxa"/>
            <w:shd w:val="clear" w:color="auto" w:fill="auto"/>
            <w:vAlign w:val="center"/>
          </w:tcPr>
          <w:p w:rsidR="00C422B0" w:rsidRPr="00127843" w:rsidRDefault="00C422B0" w:rsidP="001D069A">
            <w:pPr>
              <w:jc w:val="both"/>
              <w:rPr>
                <w:rFonts w:eastAsia="Times New Roman"/>
                <w:szCs w:val="24"/>
                <w:lang w:eastAsia="hu-HU"/>
              </w:rPr>
            </w:pPr>
            <w:r w:rsidRPr="00127843">
              <w:rPr>
                <w:rFonts w:eastAsia="Times New Roman"/>
                <w:szCs w:val="24"/>
                <w:lang w:eastAsia="hu-HU"/>
              </w:rPr>
              <w:t xml:space="preserve">Az éves ellenőrzési terv a költségvetési szervek belső kontrollrendszeréről és belső ellenőrzéséről szóló 370/2011. (XII. 31.) Korm. rendelet </w:t>
            </w:r>
            <w:r>
              <w:rPr>
                <w:rFonts w:eastAsia="Times New Roman"/>
                <w:szCs w:val="24"/>
                <w:lang w:eastAsia="hu-HU"/>
              </w:rPr>
              <w:br/>
            </w:r>
            <w:r w:rsidRPr="00127843">
              <w:rPr>
                <w:rFonts w:eastAsia="Times New Roman"/>
                <w:szCs w:val="24"/>
                <w:lang w:eastAsia="hu-HU"/>
              </w:rPr>
              <w:t>31. §</w:t>
            </w:r>
            <w:proofErr w:type="spellStart"/>
            <w:r w:rsidRPr="00127843">
              <w:rPr>
                <w:rFonts w:eastAsia="Times New Roman"/>
                <w:szCs w:val="24"/>
                <w:lang w:eastAsia="hu-HU"/>
              </w:rPr>
              <w:t>-</w:t>
            </w:r>
            <w:proofErr w:type="gramStart"/>
            <w:r w:rsidRPr="00127843">
              <w:rPr>
                <w:rFonts w:eastAsia="Times New Roman"/>
                <w:szCs w:val="24"/>
                <w:lang w:eastAsia="hu-HU"/>
              </w:rPr>
              <w:t>a</w:t>
            </w:r>
            <w:proofErr w:type="spellEnd"/>
            <w:proofErr w:type="gramEnd"/>
            <w:r w:rsidRPr="00127843">
              <w:rPr>
                <w:rFonts w:eastAsia="Times New Roman"/>
                <w:szCs w:val="24"/>
                <w:lang w:eastAsia="hu-HU"/>
              </w:rPr>
              <w:t xml:space="preserve"> alapján készült.</w:t>
            </w:r>
          </w:p>
          <w:p w:rsidR="00C422B0" w:rsidRPr="00127843" w:rsidRDefault="00C422B0" w:rsidP="001D069A">
            <w:pPr>
              <w:jc w:val="both"/>
              <w:rPr>
                <w:rFonts w:eastAsia="Times New Roman"/>
                <w:szCs w:val="24"/>
                <w:lang w:eastAsia="hu-HU"/>
              </w:rPr>
            </w:pPr>
          </w:p>
          <w:p w:rsidR="00C422B0" w:rsidRPr="00127843" w:rsidRDefault="00C422B0" w:rsidP="001D069A">
            <w:pPr>
              <w:jc w:val="both"/>
              <w:rPr>
                <w:rFonts w:eastAsia="Calibri"/>
                <w:szCs w:val="24"/>
                <w:lang w:eastAsia="hu-HU"/>
              </w:rPr>
            </w:pPr>
            <w:r w:rsidRPr="00127843">
              <w:rPr>
                <w:rFonts w:eastAsia="Calibri"/>
                <w:szCs w:val="24"/>
                <w:lang w:eastAsia="hu-HU"/>
              </w:rPr>
              <w:t>A belső ellenőrzési terv készítésekor felmérésre kerültek a külső és belső kontrollrendszer változásai, az Önkormányzat működési, gazdálkodási környezetében és folyamataiban történt változások és várható módosulások. A 201</w:t>
            </w:r>
            <w:r>
              <w:rPr>
                <w:rFonts w:eastAsia="Calibri"/>
                <w:szCs w:val="24"/>
                <w:lang w:eastAsia="hu-HU"/>
              </w:rPr>
              <w:t>9</w:t>
            </w:r>
            <w:r w:rsidRPr="00127843">
              <w:rPr>
                <w:rFonts w:eastAsia="Calibri"/>
                <w:szCs w:val="24"/>
                <w:lang w:eastAsia="hu-HU"/>
              </w:rPr>
              <w:t xml:space="preserve">. évi belső ellenőrzési terv kockázatelemzés alapján készült, összeállításánál figyelembe vételre kerültek a tevékenységet érintő működési, gazdálkodási folyamatokban rejlő kockázatok. </w:t>
            </w:r>
          </w:p>
          <w:p w:rsidR="00C422B0" w:rsidRPr="00127843" w:rsidRDefault="00C422B0" w:rsidP="001D069A">
            <w:pPr>
              <w:jc w:val="both"/>
              <w:rPr>
                <w:rFonts w:eastAsia="Times New Roman"/>
                <w:szCs w:val="24"/>
                <w:lang w:eastAsia="hu-HU"/>
              </w:rPr>
            </w:pPr>
          </w:p>
          <w:p w:rsidR="00C422B0" w:rsidRPr="00127843" w:rsidRDefault="00C422B0" w:rsidP="001D069A">
            <w:pPr>
              <w:jc w:val="both"/>
              <w:rPr>
                <w:rFonts w:eastAsia="Times New Roman"/>
                <w:szCs w:val="24"/>
                <w:lang w:eastAsia="hu-HU"/>
              </w:rPr>
            </w:pPr>
            <w:r w:rsidRPr="00127843">
              <w:rPr>
                <w:rFonts w:eastAsia="Calibri"/>
                <w:szCs w:val="24"/>
                <w:lang w:eastAsia="hu-HU"/>
              </w:rPr>
              <w:t xml:space="preserve">A kockázatelemzés dokumentumai a belső ellenőrzési terv mellékleteit képezik. A kockázatelemzés alapján felállított prioritások a belső ellenőrzési terv összeállításánál figyelembe vételre kerültek. </w:t>
            </w:r>
          </w:p>
        </w:tc>
      </w:tr>
    </w:tbl>
    <w:p w:rsidR="00C232CF" w:rsidRDefault="00C232CF" w:rsidP="00AD1C1A">
      <w:pPr>
        <w:widowControl w:val="0"/>
        <w:autoSpaceDE w:val="0"/>
        <w:autoSpaceDN w:val="0"/>
        <w:adjustRightInd w:val="0"/>
        <w:jc w:val="both"/>
        <w:rPr>
          <w:rFonts w:eastAsia="Times New Roman"/>
          <w:b/>
          <w:bCs/>
          <w:color w:val="000000"/>
          <w:szCs w:val="24"/>
          <w:u w:val="single"/>
          <w:lang w:eastAsia="hu-HU"/>
        </w:rPr>
      </w:pPr>
    </w:p>
    <w:p w:rsidR="00B9446C" w:rsidRDefault="00B9446C" w:rsidP="00AD1C1A">
      <w:pPr>
        <w:widowControl w:val="0"/>
        <w:autoSpaceDE w:val="0"/>
        <w:autoSpaceDN w:val="0"/>
        <w:adjustRightInd w:val="0"/>
        <w:jc w:val="both"/>
        <w:rPr>
          <w:rFonts w:eastAsia="Times New Roman"/>
          <w:b/>
          <w:bCs/>
          <w:color w:val="000000"/>
          <w:szCs w:val="24"/>
          <w:u w:val="single"/>
          <w:lang w:eastAsia="hu-HU"/>
        </w:rPr>
      </w:pPr>
    </w:p>
    <w:p w:rsidR="00B9446C" w:rsidRDefault="00B9446C"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Pr="001C6608" w:rsidRDefault="0059193E" w:rsidP="0059193E">
      <w:pPr>
        <w:rPr>
          <w:b/>
          <w:sz w:val="26"/>
          <w:szCs w:val="26"/>
        </w:rPr>
      </w:pPr>
      <w:r w:rsidRPr="001C6608">
        <w:rPr>
          <w:b/>
          <w:sz w:val="26"/>
          <w:szCs w:val="26"/>
        </w:rPr>
        <w:lastRenderedPageBreak/>
        <w:t>Hajdú-Bihar Megyei Önkormányzat</w:t>
      </w:r>
    </w:p>
    <w:p w:rsidR="0059193E" w:rsidRPr="00DB053C" w:rsidRDefault="0059193E" w:rsidP="0059193E">
      <w:pPr>
        <w:jc w:val="center"/>
        <w:rPr>
          <w:b/>
          <w:sz w:val="26"/>
          <w:szCs w:val="26"/>
        </w:rPr>
      </w:pPr>
      <w:r w:rsidRPr="00DB053C">
        <w:rPr>
          <w:b/>
          <w:sz w:val="26"/>
          <w:szCs w:val="26"/>
        </w:rPr>
        <w:t>2019. évi belső ellenőrzési terv</w:t>
      </w:r>
    </w:p>
    <w:tbl>
      <w:tblPr>
        <w:tblStyle w:val="Rcsostblzat"/>
        <w:tblW w:w="15587" w:type="dxa"/>
        <w:tblInd w:w="-998" w:type="dxa"/>
        <w:tblLayout w:type="fixed"/>
        <w:tblLook w:val="04A0" w:firstRow="1" w:lastRow="0" w:firstColumn="1" w:lastColumn="0" w:noHBand="0" w:noVBand="1"/>
      </w:tblPr>
      <w:tblGrid>
        <w:gridCol w:w="1114"/>
        <w:gridCol w:w="2366"/>
        <w:gridCol w:w="2644"/>
        <w:gridCol w:w="2227"/>
        <w:gridCol w:w="2087"/>
        <w:gridCol w:w="1759"/>
        <w:gridCol w:w="1581"/>
        <w:gridCol w:w="1809"/>
      </w:tblGrid>
      <w:tr w:rsidR="0059193E" w:rsidRPr="001C6608" w:rsidTr="00536CD6">
        <w:trPr>
          <w:trHeight w:hRule="exact" w:val="1561"/>
        </w:trPr>
        <w:tc>
          <w:tcPr>
            <w:tcW w:w="1114"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Sorszám</w:t>
            </w:r>
          </w:p>
        </w:tc>
        <w:tc>
          <w:tcPr>
            <w:tcW w:w="2366"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tárgya</w:t>
            </w:r>
          </w:p>
        </w:tc>
        <w:tc>
          <w:tcPr>
            <w:tcW w:w="2644"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célja, módszerei, ellenőrizendő időszak</w:t>
            </w:r>
          </w:p>
        </w:tc>
        <w:tc>
          <w:tcPr>
            <w:tcW w:w="2227"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Azonosított kockázati tényezők</w:t>
            </w:r>
          </w:p>
        </w:tc>
        <w:tc>
          <w:tcPr>
            <w:tcW w:w="2087"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típusa</w:t>
            </w:r>
          </w:p>
        </w:tc>
        <w:tc>
          <w:tcPr>
            <w:tcW w:w="1759"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ellenőrzött szerv, szervezeti egység</w:t>
            </w:r>
          </w:p>
        </w:tc>
        <w:tc>
          <w:tcPr>
            <w:tcW w:w="1581"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tervezett ütemezése</w:t>
            </w:r>
          </w:p>
        </w:tc>
        <w:tc>
          <w:tcPr>
            <w:tcW w:w="1809"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 xml:space="preserve">Az ellenőrzésre fordítandó kapacitás (ellenőri nap) </w:t>
            </w:r>
          </w:p>
        </w:tc>
      </w:tr>
      <w:tr w:rsidR="0059193E" w:rsidRPr="001C6608" w:rsidTr="00536CD6">
        <w:trPr>
          <w:trHeight w:hRule="exact" w:val="6484"/>
        </w:trPr>
        <w:tc>
          <w:tcPr>
            <w:tcW w:w="1114" w:type="dxa"/>
            <w:vAlign w:val="center"/>
          </w:tcPr>
          <w:p w:rsidR="0059193E" w:rsidRPr="001C6608" w:rsidRDefault="0059193E" w:rsidP="001D069A">
            <w:pPr>
              <w:jc w:val="center"/>
              <w:rPr>
                <w:szCs w:val="24"/>
              </w:rPr>
            </w:pPr>
            <w:r w:rsidRPr="001C6608">
              <w:rPr>
                <w:szCs w:val="24"/>
              </w:rPr>
              <w:t>1.</w:t>
            </w:r>
          </w:p>
        </w:tc>
        <w:tc>
          <w:tcPr>
            <w:tcW w:w="2366" w:type="dxa"/>
            <w:vAlign w:val="center"/>
          </w:tcPr>
          <w:p w:rsidR="0059193E" w:rsidRPr="001C6608" w:rsidRDefault="0059193E" w:rsidP="001D069A">
            <w:pPr>
              <w:jc w:val="both"/>
              <w:rPr>
                <w:szCs w:val="24"/>
              </w:rPr>
            </w:pPr>
            <w:r w:rsidRPr="001C6608">
              <w:rPr>
                <w:b/>
                <w:szCs w:val="24"/>
              </w:rPr>
              <w:t xml:space="preserve">2017. évi megyei rendkívüli támogatás elszámolásának ellenőrzése </w:t>
            </w:r>
          </w:p>
        </w:tc>
        <w:tc>
          <w:tcPr>
            <w:tcW w:w="2644" w:type="dxa"/>
            <w:vAlign w:val="center"/>
          </w:tcPr>
          <w:p w:rsidR="0059193E" w:rsidRPr="001C6608" w:rsidRDefault="0059193E" w:rsidP="001D069A">
            <w:pPr>
              <w:spacing w:after="60"/>
              <w:outlineLvl w:val="1"/>
              <w:rPr>
                <w:rFonts w:eastAsia="Times New Roman"/>
                <w:b/>
                <w:szCs w:val="24"/>
                <w:lang w:eastAsia="hu-HU"/>
              </w:rPr>
            </w:pPr>
            <w:r w:rsidRPr="001C6608">
              <w:rPr>
                <w:rFonts w:eastAsia="Times New Roman"/>
                <w:b/>
                <w:szCs w:val="24"/>
                <w:lang w:eastAsia="hu-HU"/>
              </w:rPr>
              <w:t xml:space="preserve">Ellenőrzés célja: </w:t>
            </w:r>
          </w:p>
          <w:p w:rsidR="0059193E" w:rsidRPr="001C6608" w:rsidRDefault="0059193E" w:rsidP="001D069A">
            <w:pPr>
              <w:spacing w:after="60"/>
              <w:jc w:val="both"/>
              <w:outlineLvl w:val="1"/>
              <w:rPr>
                <w:rFonts w:eastAsia="Times New Roman"/>
                <w:szCs w:val="24"/>
                <w:lang w:eastAsia="hu-HU"/>
              </w:rPr>
            </w:pPr>
            <w:r w:rsidRPr="001C6608">
              <w:rPr>
                <w:rFonts w:eastAsia="Times New Roman"/>
                <w:szCs w:val="24"/>
                <w:lang w:eastAsia="hu-HU"/>
              </w:rPr>
              <w:t>Annak megállapítása, hogy az önkormányzat a kapott támogatást a megjelölt célokra használta-e fel, az elszámolás szabályszerű volt-e</w:t>
            </w:r>
          </w:p>
          <w:p w:rsidR="0059193E" w:rsidRPr="001C6608" w:rsidRDefault="0059193E" w:rsidP="001D069A">
            <w:pPr>
              <w:spacing w:after="60"/>
              <w:outlineLvl w:val="1"/>
              <w:rPr>
                <w:rFonts w:eastAsia="Times New Roman"/>
                <w:b/>
                <w:szCs w:val="24"/>
                <w:lang w:eastAsia="hu-HU"/>
              </w:rPr>
            </w:pPr>
          </w:p>
          <w:p w:rsidR="0059193E" w:rsidRPr="001C6608" w:rsidRDefault="0059193E" w:rsidP="001D069A">
            <w:pPr>
              <w:spacing w:after="60"/>
              <w:outlineLvl w:val="1"/>
              <w:rPr>
                <w:rFonts w:eastAsia="Times New Roman"/>
                <w:b/>
                <w:szCs w:val="24"/>
                <w:lang w:eastAsia="hu-HU"/>
              </w:rPr>
            </w:pPr>
          </w:p>
          <w:p w:rsidR="0059193E" w:rsidRPr="001C6608" w:rsidRDefault="0059193E" w:rsidP="001D069A">
            <w:pPr>
              <w:spacing w:after="60"/>
              <w:outlineLvl w:val="1"/>
              <w:rPr>
                <w:rFonts w:eastAsia="Times New Roman"/>
                <w:b/>
                <w:szCs w:val="24"/>
                <w:lang w:eastAsia="hu-HU"/>
              </w:rPr>
            </w:pPr>
            <w:r w:rsidRPr="001C6608">
              <w:rPr>
                <w:rFonts w:eastAsia="Times New Roman"/>
                <w:b/>
                <w:szCs w:val="24"/>
                <w:lang w:eastAsia="hu-HU"/>
              </w:rPr>
              <w:t>Ellenőrzés módszerei:</w:t>
            </w:r>
          </w:p>
          <w:p w:rsidR="0059193E" w:rsidRPr="001C6608" w:rsidRDefault="0059193E" w:rsidP="001D069A">
            <w:pPr>
              <w:jc w:val="both"/>
              <w:rPr>
                <w:rFonts w:eastAsia="Times New Roman"/>
                <w:szCs w:val="24"/>
                <w:lang w:eastAsia="hu-HU"/>
              </w:rPr>
            </w:pPr>
            <w:r w:rsidRPr="001C6608">
              <w:rPr>
                <w:rFonts w:eastAsia="Times New Roman"/>
                <w:szCs w:val="24"/>
                <w:lang w:eastAsia="hu-HU"/>
              </w:rPr>
              <w:t>dokumentum alapú, tételes ellenőrzés</w:t>
            </w:r>
          </w:p>
          <w:p w:rsidR="0059193E" w:rsidRPr="001C6608" w:rsidRDefault="0059193E" w:rsidP="001D069A">
            <w:pPr>
              <w:spacing w:after="60"/>
              <w:outlineLvl w:val="1"/>
              <w:rPr>
                <w:rFonts w:eastAsia="Times New Roman"/>
                <w:b/>
                <w:szCs w:val="24"/>
                <w:lang w:eastAsia="hu-HU"/>
              </w:rPr>
            </w:pPr>
          </w:p>
          <w:p w:rsidR="0059193E" w:rsidRPr="001C6608" w:rsidRDefault="0059193E" w:rsidP="001D069A">
            <w:pPr>
              <w:spacing w:after="60"/>
              <w:outlineLvl w:val="1"/>
              <w:rPr>
                <w:rFonts w:eastAsia="Times New Roman"/>
                <w:b/>
                <w:szCs w:val="24"/>
                <w:lang w:eastAsia="hu-HU"/>
              </w:rPr>
            </w:pPr>
          </w:p>
          <w:p w:rsidR="0059193E" w:rsidRPr="001C6608" w:rsidRDefault="0059193E" w:rsidP="001D069A">
            <w:pPr>
              <w:spacing w:after="60"/>
              <w:outlineLvl w:val="1"/>
              <w:rPr>
                <w:rFonts w:eastAsia="Times New Roman"/>
                <w:b/>
                <w:szCs w:val="24"/>
                <w:lang w:eastAsia="hu-HU"/>
              </w:rPr>
            </w:pPr>
            <w:r w:rsidRPr="001C6608">
              <w:rPr>
                <w:rFonts w:eastAsia="Times New Roman"/>
                <w:b/>
                <w:szCs w:val="24"/>
                <w:lang w:eastAsia="hu-HU"/>
              </w:rPr>
              <w:t>Ellenőrizendő időszak:</w:t>
            </w:r>
          </w:p>
          <w:p w:rsidR="0059193E" w:rsidRPr="001C6608" w:rsidRDefault="0059193E" w:rsidP="001D069A">
            <w:pPr>
              <w:jc w:val="both"/>
              <w:rPr>
                <w:szCs w:val="24"/>
              </w:rPr>
            </w:pPr>
            <w:r w:rsidRPr="001C6608">
              <w:rPr>
                <w:rFonts w:eastAsia="Times New Roman"/>
                <w:szCs w:val="24"/>
                <w:lang w:eastAsia="hu-HU"/>
              </w:rPr>
              <w:t>A pályázat benyújtásának napjától az elszámolás napjáig</w:t>
            </w:r>
          </w:p>
        </w:tc>
        <w:tc>
          <w:tcPr>
            <w:tcW w:w="2227" w:type="dxa"/>
            <w:vAlign w:val="center"/>
          </w:tcPr>
          <w:p w:rsidR="0059193E" w:rsidRPr="001C6608" w:rsidRDefault="0059193E" w:rsidP="001D069A">
            <w:pPr>
              <w:jc w:val="both"/>
              <w:rPr>
                <w:rFonts w:eastAsia="Times New Roman"/>
                <w:szCs w:val="24"/>
                <w:lang w:eastAsia="hu-HU"/>
              </w:rPr>
            </w:pPr>
            <w:r w:rsidRPr="001C6608">
              <w:rPr>
                <w:rFonts w:eastAsia="Times New Roman"/>
                <w:szCs w:val="24"/>
                <w:lang w:eastAsia="hu-HU"/>
              </w:rPr>
              <w:t>folyamat jelentősége,</w:t>
            </w:r>
          </w:p>
          <w:p w:rsidR="0059193E" w:rsidRPr="001C6608" w:rsidRDefault="0059193E" w:rsidP="001D069A">
            <w:pPr>
              <w:jc w:val="both"/>
              <w:rPr>
                <w:rFonts w:eastAsia="Times New Roman"/>
                <w:szCs w:val="24"/>
                <w:lang w:eastAsia="hu-HU"/>
              </w:rPr>
            </w:pPr>
            <w:r w:rsidRPr="001C6608">
              <w:rPr>
                <w:rFonts w:eastAsia="Times New Roman"/>
                <w:szCs w:val="24"/>
                <w:lang w:eastAsia="hu-HU"/>
              </w:rPr>
              <w:t xml:space="preserve">belső kontrollok, </w:t>
            </w:r>
            <w:proofErr w:type="gramStart"/>
            <w:r w:rsidRPr="001C6608">
              <w:rPr>
                <w:rFonts w:eastAsia="Times New Roman"/>
                <w:szCs w:val="24"/>
                <w:lang w:eastAsia="hu-HU"/>
              </w:rPr>
              <w:t>a</w:t>
            </w:r>
            <w:proofErr w:type="gramEnd"/>
          </w:p>
          <w:p w:rsidR="0059193E" w:rsidRPr="001C6608" w:rsidRDefault="0059193E" w:rsidP="001D069A">
            <w:pPr>
              <w:jc w:val="both"/>
              <w:rPr>
                <w:rFonts w:eastAsia="Times New Roman"/>
                <w:szCs w:val="24"/>
                <w:lang w:eastAsia="hu-HU"/>
              </w:rPr>
            </w:pPr>
            <w:r w:rsidRPr="001C6608">
              <w:rPr>
                <w:rFonts w:eastAsia="Times New Roman"/>
                <w:szCs w:val="24"/>
                <w:lang w:eastAsia="hu-HU"/>
              </w:rPr>
              <w:t>szabályozottság és szabályosság,</w:t>
            </w:r>
          </w:p>
          <w:p w:rsidR="0059193E" w:rsidRPr="001C6608" w:rsidRDefault="0059193E" w:rsidP="001D069A">
            <w:pPr>
              <w:jc w:val="both"/>
              <w:rPr>
                <w:szCs w:val="24"/>
              </w:rPr>
            </w:pPr>
            <w:r w:rsidRPr="001C6608">
              <w:rPr>
                <w:rFonts w:eastAsia="Times New Roman"/>
                <w:szCs w:val="24"/>
                <w:lang w:eastAsia="hu-HU"/>
              </w:rPr>
              <w:t>vezetőség aggályai</w:t>
            </w:r>
          </w:p>
        </w:tc>
        <w:tc>
          <w:tcPr>
            <w:tcW w:w="2087" w:type="dxa"/>
            <w:vAlign w:val="center"/>
          </w:tcPr>
          <w:p w:rsidR="0059193E" w:rsidRPr="001C6608" w:rsidRDefault="0059193E" w:rsidP="001D069A">
            <w:pPr>
              <w:jc w:val="both"/>
              <w:rPr>
                <w:rFonts w:eastAsia="Times New Roman"/>
                <w:szCs w:val="24"/>
                <w:lang w:eastAsia="hu-HU"/>
              </w:rPr>
            </w:pPr>
            <w:r w:rsidRPr="001C6608">
              <w:rPr>
                <w:rFonts w:eastAsia="Times New Roman"/>
                <w:szCs w:val="24"/>
                <w:lang w:eastAsia="hu-HU"/>
              </w:rPr>
              <w:t>szabályszerűségi</w:t>
            </w:r>
          </w:p>
          <w:p w:rsidR="0059193E" w:rsidRPr="001C6608" w:rsidRDefault="0059193E" w:rsidP="001D069A">
            <w:pPr>
              <w:jc w:val="both"/>
              <w:rPr>
                <w:szCs w:val="24"/>
              </w:rPr>
            </w:pPr>
            <w:r w:rsidRPr="001C6608">
              <w:rPr>
                <w:rFonts w:eastAsia="Times New Roman"/>
                <w:szCs w:val="24"/>
                <w:lang w:eastAsia="hu-HU"/>
              </w:rPr>
              <w:t>rendszerellenőrzés</w:t>
            </w:r>
          </w:p>
        </w:tc>
        <w:tc>
          <w:tcPr>
            <w:tcW w:w="1759" w:type="dxa"/>
            <w:vAlign w:val="center"/>
          </w:tcPr>
          <w:p w:rsidR="0059193E" w:rsidRPr="001C6608" w:rsidRDefault="0059193E" w:rsidP="001D069A">
            <w:pPr>
              <w:rPr>
                <w:rFonts w:eastAsia="Times New Roman"/>
                <w:szCs w:val="24"/>
                <w:lang w:eastAsia="hu-HU"/>
              </w:rPr>
            </w:pPr>
            <w:r w:rsidRPr="001C6608">
              <w:rPr>
                <w:rFonts w:eastAsia="Times New Roman"/>
                <w:szCs w:val="24"/>
                <w:lang w:eastAsia="hu-HU"/>
              </w:rPr>
              <w:t>Hajdú-Bihar Megyei Önkormányzat</w:t>
            </w:r>
          </w:p>
          <w:p w:rsidR="0059193E" w:rsidRPr="001C6608" w:rsidRDefault="0059193E" w:rsidP="001D069A">
            <w:pPr>
              <w:ind w:left="284"/>
              <w:rPr>
                <w:rFonts w:eastAsia="Times New Roman"/>
                <w:szCs w:val="24"/>
                <w:lang w:eastAsia="hu-HU"/>
              </w:rPr>
            </w:pPr>
          </w:p>
          <w:p w:rsidR="0059193E" w:rsidRPr="001C6608" w:rsidRDefault="0059193E" w:rsidP="001D069A">
            <w:pPr>
              <w:ind w:left="284"/>
              <w:rPr>
                <w:rFonts w:eastAsia="Times New Roman"/>
                <w:szCs w:val="24"/>
                <w:lang w:eastAsia="hu-HU"/>
              </w:rPr>
            </w:pPr>
          </w:p>
          <w:p w:rsidR="0059193E" w:rsidRPr="001C6608" w:rsidRDefault="0059193E" w:rsidP="001D069A">
            <w:pPr>
              <w:rPr>
                <w:szCs w:val="24"/>
              </w:rPr>
            </w:pPr>
            <w:r w:rsidRPr="001C6608">
              <w:rPr>
                <w:rFonts w:eastAsia="Times New Roman"/>
                <w:szCs w:val="24"/>
                <w:lang w:eastAsia="hu-HU"/>
              </w:rPr>
              <w:t>Hajdú-Bihar Megyei Önkormányzati Hivatal</w:t>
            </w:r>
          </w:p>
        </w:tc>
        <w:tc>
          <w:tcPr>
            <w:tcW w:w="1581" w:type="dxa"/>
            <w:vAlign w:val="center"/>
          </w:tcPr>
          <w:p w:rsidR="0059193E" w:rsidRPr="001C6608" w:rsidRDefault="0059193E" w:rsidP="001D069A">
            <w:pPr>
              <w:rPr>
                <w:szCs w:val="24"/>
              </w:rPr>
            </w:pPr>
            <w:r w:rsidRPr="001C6608">
              <w:rPr>
                <w:rFonts w:eastAsia="Times New Roman"/>
                <w:szCs w:val="24"/>
                <w:lang w:eastAsia="hu-HU"/>
              </w:rPr>
              <w:t>2019. II. félév</w:t>
            </w:r>
          </w:p>
        </w:tc>
        <w:tc>
          <w:tcPr>
            <w:tcW w:w="1809" w:type="dxa"/>
            <w:vAlign w:val="center"/>
          </w:tcPr>
          <w:p w:rsidR="0059193E" w:rsidRPr="001C6608" w:rsidRDefault="0059193E" w:rsidP="001D069A">
            <w:pPr>
              <w:jc w:val="center"/>
              <w:rPr>
                <w:szCs w:val="24"/>
              </w:rPr>
            </w:pPr>
            <w:r w:rsidRPr="001C6608">
              <w:rPr>
                <w:rFonts w:eastAsia="Times New Roman"/>
                <w:szCs w:val="24"/>
                <w:lang w:eastAsia="hu-HU"/>
              </w:rPr>
              <w:t>10 belső ellenőri nap</w:t>
            </w:r>
          </w:p>
        </w:tc>
      </w:tr>
    </w:tbl>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tbl>
      <w:tblPr>
        <w:tblStyle w:val="Rcsostblzat"/>
        <w:tblW w:w="15528" w:type="dxa"/>
        <w:tblInd w:w="-998" w:type="dxa"/>
        <w:tblLayout w:type="fixed"/>
        <w:tblLook w:val="04A0" w:firstRow="1" w:lastRow="0" w:firstColumn="1" w:lastColumn="0" w:noHBand="0" w:noVBand="1"/>
      </w:tblPr>
      <w:tblGrid>
        <w:gridCol w:w="1110"/>
        <w:gridCol w:w="2357"/>
        <w:gridCol w:w="2634"/>
        <w:gridCol w:w="2218"/>
        <w:gridCol w:w="2079"/>
        <w:gridCol w:w="1753"/>
        <w:gridCol w:w="1575"/>
        <w:gridCol w:w="1802"/>
      </w:tblGrid>
      <w:tr w:rsidR="0059193E" w:rsidRPr="001C6608" w:rsidTr="00536CD6">
        <w:trPr>
          <w:trHeight w:hRule="exact" w:val="1535"/>
        </w:trPr>
        <w:tc>
          <w:tcPr>
            <w:tcW w:w="1110"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lastRenderedPageBreak/>
              <w:t>Sorszám</w:t>
            </w:r>
          </w:p>
        </w:tc>
        <w:tc>
          <w:tcPr>
            <w:tcW w:w="2357"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tárgya</w:t>
            </w:r>
          </w:p>
        </w:tc>
        <w:tc>
          <w:tcPr>
            <w:tcW w:w="2634"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célja, módszerei, ellenőrizendő időszak</w:t>
            </w:r>
          </w:p>
        </w:tc>
        <w:tc>
          <w:tcPr>
            <w:tcW w:w="2218"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Azonosított kockázati tényezők</w:t>
            </w:r>
          </w:p>
        </w:tc>
        <w:tc>
          <w:tcPr>
            <w:tcW w:w="2079"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típusa</w:t>
            </w:r>
          </w:p>
        </w:tc>
        <w:tc>
          <w:tcPr>
            <w:tcW w:w="1753"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ellenőrzött szerv, szervezeti egység</w:t>
            </w:r>
          </w:p>
        </w:tc>
        <w:tc>
          <w:tcPr>
            <w:tcW w:w="1575"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Az ellenőrzés tervezett ütemezése</w:t>
            </w:r>
          </w:p>
        </w:tc>
        <w:tc>
          <w:tcPr>
            <w:tcW w:w="1802" w:type="dxa"/>
            <w:shd w:val="clear" w:color="auto" w:fill="D9D9D9" w:themeFill="background1" w:themeFillShade="D9"/>
            <w:vAlign w:val="center"/>
          </w:tcPr>
          <w:p w:rsidR="0059193E" w:rsidRPr="001C6608" w:rsidRDefault="0059193E" w:rsidP="001D069A">
            <w:pPr>
              <w:jc w:val="center"/>
              <w:rPr>
                <w:b/>
                <w:szCs w:val="24"/>
              </w:rPr>
            </w:pPr>
            <w:r w:rsidRPr="001C6608">
              <w:rPr>
                <w:b/>
                <w:szCs w:val="24"/>
              </w:rPr>
              <w:t xml:space="preserve">Az ellenőrzésre fordítandó kapacitás (ellenőri nap) </w:t>
            </w:r>
          </w:p>
        </w:tc>
      </w:tr>
      <w:tr w:rsidR="0059193E" w:rsidRPr="001C6608" w:rsidTr="00536CD6">
        <w:trPr>
          <w:trHeight w:hRule="exact" w:val="6375"/>
        </w:trPr>
        <w:tc>
          <w:tcPr>
            <w:tcW w:w="1110" w:type="dxa"/>
            <w:vAlign w:val="center"/>
          </w:tcPr>
          <w:p w:rsidR="0059193E" w:rsidRPr="001C6608" w:rsidRDefault="0059193E" w:rsidP="001D069A">
            <w:pPr>
              <w:jc w:val="center"/>
              <w:rPr>
                <w:b/>
                <w:szCs w:val="24"/>
              </w:rPr>
            </w:pPr>
            <w:r w:rsidRPr="001C6608">
              <w:rPr>
                <w:b/>
                <w:szCs w:val="24"/>
              </w:rPr>
              <w:t>2.</w:t>
            </w:r>
          </w:p>
        </w:tc>
        <w:tc>
          <w:tcPr>
            <w:tcW w:w="2357" w:type="dxa"/>
            <w:vAlign w:val="center"/>
          </w:tcPr>
          <w:p w:rsidR="0059193E" w:rsidRPr="001C6608" w:rsidRDefault="0059193E" w:rsidP="001D069A">
            <w:pPr>
              <w:spacing w:after="60"/>
              <w:ind w:left="33"/>
              <w:jc w:val="both"/>
              <w:outlineLvl w:val="1"/>
              <w:rPr>
                <w:szCs w:val="24"/>
              </w:rPr>
            </w:pPr>
            <w:r w:rsidRPr="001C6608">
              <w:rPr>
                <w:rFonts w:eastAsia="Times New Roman"/>
                <w:b/>
                <w:szCs w:val="24"/>
                <w:lang w:eastAsia="hu-HU"/>
              </w:rPr>
              <w:t>2018. évi általános működési támogatás felhasználásának ellenőrzése</w:t>
            </w:r>
          </w:p>
        </w:tc>
        <w:tc>
          <w:tcPr>
            <w:tcW w:w="2634" w:type="dxa"/>
            <w:vAlign w:val="center"/>
          </w:tcPr>
          <w:p w:rsidR="0059193E" w:rsidRPr="001C6608" w:rsidRDefault="0059193E" w:rsidP="001D069A">
            <w:pPr>
              <w:spacing w:after="60"/>
              <w:jc w:val="both"/>
              <w:outlineLvl w:val="1"/>
              <w:rPr>
                <w:rFonts w:eastAsia="Times New Roman"/>
                <w:b/>
                <w:szCs w:val="24"/>
                <w:lang w:eastAsia="hu-HU"/>
              </w:rPr>
            </w:pPr>
            <w:r w:rsidRPr="001C6608">
              <w:rPr>
                <w:rFonts w:eastAsia="Times New Roman"/>
                <w:b/>
                <w:szCs w:val="24"/>
                <w:lang w:eastAsia="hu-HU"/>
              </w:rPr>
              <w:t xml:space="preserve">Ellenőrzés célja: </w:t>
            </w:r>
          </w:p>
          <w:p w:rsidR="0059193E" w:rsidRPr="001C6608" w:rsidRDefault="0059193E" w:rsidP="001D069A">
            <w:pPr>
              <w:spacing w:after="60"/>
              <w:jc w:val="both"/>
              <w:outlineLvl w:val="1"/>
              <w:rPr>
                <w:rFonts w:eastAsia="Times New Roman"/>
                <w:szCs w:val="24"/>
                <w:lang w:eastAsia="hu-HU"/>
              </w:rPr>
            </w:pPr>
            <w:r w:rsidRPr="001C6608">
              <w:rPr>
                <w:rFonts w:eastAsia="Times New Roman"/>
                <w:szCs w:val="24"/>
                <w:lang w:eastAsia="hu-HU"/>
              </w:rPr>
              <w:t>Annak megállapítása, hogy a támogatás felhasználása szabályszerűen történt-e</w:t>
            </w:r>
          </w:p>
          <w:p w:rsidR="0059193E" w:rsidRDefault="0059193E" w:rsidP="001D069A">
            <w:pPr>
              <w:spacing w:after="60"/>
              <w:jc w:val="both"/>
              <w:outlineLvl w:val="1"/>
              <w:rPr>
                <w:rFonts w:eastAsia="Times New Roman"/>
                <w:szCs w:val="24"/>
                <w:lang w:eastAsia="hu-HU"/>
              </w:rPr>
            </w:pPr>
          </w:p>
          <w:p w:rsidR="0059193E" w:rsidRPr="001C6608" w:rsidRDefault="0059193E" w:rsidP="001D069A">
            <w:pPr>
              <w:spacing w:after="60"/>
              <w:jc w:val="both"/>
              <w:outlineLvl w:val="1"/>
              <w:rPr>
                <w:rFonts w:eastAsia="Times New Roman"/>
                <w:szCs w:val="24"/>
                <w:lang w:eastAsia="hu-HU"/>
              </w:rPr>
            </w:pPr>
          </w:p>
          <w:p w:rsidR="0059193E" w:rsidRPr="001C6608" w:rsidRDefault="0059193E" w:rsidP="001D069A">
            <w:pPr>
              <w:spacing w:after="60"/>
              <w:jc w:val="both"/>
              <w:outlineLvl w:val="1"/>
              <w:rPr>
                <w:rFonts w:eastAsia="Times New Roman"/>
                <w:b/>
                <w:szCs w:val="24"/>
                <w:lang w:eastAsia="hu-HU"/>
              </w:rPr>
            </w:pPr>
            <w:r w:rsidRPr="001C6608">
              <w:rPr>
                <w:rFonts w:eastAsia="Times New Roman"/>
                <w:b/>
                <w:szCs w:val="24"/>
                <w:lang w:eastAsia="hu-HU"/>
              </w:rPr>
              <w:t>Ellenőrzés módszerei:</w:t>
            </w:r>
          </w:p>
          <w:p w:rsidR="0059193E" w:rsidRPr="001C6608" w:rsidRDefault="0059193E" w:rsidP="001D069A">
            <w:pPr>
              <w:spacing w:after="60"/>
              <w:jc w:val="both"/>
              <w:outlineLvl w:val="1"/>
              <w:rPr>
                <w:rFonts w:eastAsia="Times New Roman"/>
                <w:szCs w:val="24"/>
                <w:lang w:eastAsia="hu-HU"/>
              </w:rPr>
            </w:pPr>
            <w:r w:rsidRPr="001C6608">
              <w:rPr>
                <w:rFonts w:eastAsia="Times New Roman"/>
                <w:szCs w:val="24"/>
                <w:lang w:eastAsia="hu-HU"/>
              </w:rPr>
              <w:t>dokumentum alapú, mintavételes</w:t>
            </w:r>
          </w:p>
          <w:p w:rsidR="0059193E" w:rsidRPr="001C6608" w:rsidRDefault="0059193E" w:rsidP="001D069A">
            <w:pPr>
              <w:spacing w:after="60"/>
              <w:jc w:val="both"/>
              <w:outlineLvl w:val="1"/>
              <w:rPr>
                <w:rFonts w:eastAsia="Times New Roman"/>
                <w:szCs w:val="24"/>
                <w:lang w:eastAsia="hu-HU"/>
              </w:rPr>
            </w:pPr>
            <w:r w:rsidRPr="001C6608">
              <w:rPr>
                <w:rFonts w:eastAsia="Times New Roman"/>
                <w:szCs w:val="24"/>
                <w:lang w:eastAsia="hu-HU"/>
              </w:rPr>
              <w:t>ellenőrzés</w:t>
            </w:r>
          </w:p>
          <w:p w:rsidR="0059193E" w:rsidRDefault="0059193E" w:rsidP="001D069A">
            <w:pPr>
              <w:spacing w:after="60"/>
              <w:jc w:val="both"/>
              <w:outlineLvl w:val="1"/>
              <w:rPr>
                <w:rFonts w:eastAsia="Times New Roman"/>
                <w:szCs w:val="24"/>
                <w:lang w:eastAsia="hu-HU"/>
              </w:rPr>
            </w:pPr>
          </w:p>
          <w:p w:rsidR="0059193E" w:rsidRPr="001C6608" w:rsidRDefault="0059193E" w:rsidP="001D069A">
            <w:pPr>
              <w:spacing w:after="60"/>
              <w:jc w:val="both"/>
              <w:outlineLvl w:val="1"/>
              <w:rPr>
                <w:rFonts w:eastAsia="Times New Roman"/>
                <w:szCs w:val="24"/>
                <w:lang w:eastAsia="hu-HU"/>
              </w:rPr>
            </w:pPr>
          </w:p>
          <w:p w:rsidR="0059193E" w:rsidRPr="001C6608" w:rsidRDefault="0059193E" w:rsidP="001D069A">
            <w:pPr>
              <w:spacing w:after="60"/>
              <w:jc w:val="both"/>
              <w:outlineLvl w:val="1"/>
              <w:rPr>
                <w:rFonts w:eastAsia="Times New Roman"/>
                <w:b/>
                <w:szCs w:val="24"/>
                <w:lang w:eastAsia="hu-HU"/>
              </w:rPr>
            </w:pPr>
            <w:r w:rsidRPr="001C6608">
              <w:rPr>
                <w:rFonts w:eastAsia="Times New Roman"/>
                <w:b/>
                <w:szCs w:val="24"/>
                <w:lang w:eastAsia="hu-HU"/>
              </w:rPr>
              <w:t>Ellenőrizendő időszak:</w:t>
            </w:r>
          </w:p>
          <w:p w:rsidR="0059193E" w:rsidRPr="001C6608" w:rsidRDefault="0059193E" w:rsidP="001D069A">
            <w:pPr>
              <w:jc w:val="both"/>
              <w:rPr>
                <w:szCs w:val="24"/>
              </w:rPr>
            </w:pPr>
            <w:r w:rsidRPr="001C6608">
              <w:rPr>
                <w:rFonts w:eastAsia="Times New Roman"/>
                <w:szCs w:val="24"/>
                <w:lang w:eastAsia="hu-HU"/>
              </w:rPr>
              <w:t>2018. év</w:t>
            </w:r>
            <w:r>
              <w:rPr>
                <w:rFonts w:eastAsia="Times New Roman"/>
                <w:szCs w:val="24"/>
                <w:lang w:eastAsia="hu-HU"/>
              </w:rPr>
              <w:t xml:space="preserve"> </w:t>
            </w:r>
          </w:p>
        </w:tc>
        <w:tc>
          <w:tcPr>
            <w:tcW w:w="2218" w:type="dxa"/>
            <w:vAlign w:val="center"/>
          </w:tcPr>
          <w:p w:rsidR="0059193E" w:rsidRPr="001C6608" w:rsidRDefault="0059193E" w:rsidP="001D069A">
            <w:pPr>
              <w:jc w:val="both"/>
              <w:rPr>
                <w:rFonts w:eastAsia="Times New Roman"/>
                <w:szCs w:val="24"/>
                <w:lang w:eastAsia="hu-HU"/>
              </w:rPr>
            </w:pPr>
            <w:r w:rsidRPr="001C6608">
              <w:rPr>
                <w:rFonts w:eastAsia="Times New Roman"/>
                <w:szCs w:val="24"/>
                <w:lang w:eastAsia="hu-HU"/>
              </w:rPr>
              <w:t>a folyamat jelentősége,</w:t>
            </w:r>
          </w:p>
          <w:p w:rsidR="0059193E" w:rsidRPr="001C6608" w:rsidRDefault="0059193E" w:rsidP="001D069A">
            <w:pPr>
              <w:jc w:val="both"/>
              <w:rPr>
                <w:rFonts w:eastAsia="Times New Roman"/>
                <w:szCs w:val="24"/>
                <w:lang w:eastAsia="hu-HU"/>
              </w:rPr>
            </w:pPr>
            <w:r w:rsidRPr="001C6608">
              <w:rPr>
                <w:rFonts w:eastAsia="Times New Roman"/>
                <w:szCs w:val="24"/>
                <w:lang w:eastAsia="hu-HU"/>
              </w:rPr>
              <w:t xml:space="preserve">belső kontrollok, </w:t>
            </w:r>
            <w:proofErr w:type="gramStart"/>
            <w:r w:rsidRPr="001C6608">
              <w:rPr>
                <w:rFonts w:eastAsia="Times New Roman"/>
                <w:szCs w:val="24"/>
                <w:lang w:eastAsia="hu-HU"/>
              </w:rPr>
              <w:t>a</w:t>
            </w:r>
            <w:proofErr w:type="gramEnd"/>
          </w:p>
          <w:p w:rsidR="0059193E" w:rsidRPr="001C6608" w:rsidRDefault="0059193E" w:rsidP="001D069A">
            <w:pPr>
              <w:jc w:val="both"/>
              <w:rPr>
                <w:rFonts w:eastAsia="Times New Roman"/>
                <w:szCs w:val="24"/>
                <w:lang w:eastAsia="hu-HU"/>
              </w:rPr>
            </w:pPr>
            <w:r w:rsidRPr="001C6608">
              <w:rPr>
                <w:rFonts w:eastAsia="Times New Roman"/>
                <w:szCs w:val="24"/>
                <w:lang w:eastAsia="hu-HU"/>
              </w:rPr>
              <w:t>szabályozottság és szabályosság,</w:t>
            </w:r>
          </w:p>
          <w:p w:rsidR="0059193E" w:rsidRPr="001C6608" w:rsidRDefault="0059193E" w:rsidP="001D069A">
            <w:pPr>
              <w:jc w:val="both"/>
              <w:rPr>
                <w:szCs w:val="24"/>
              </w:rPr>
            </w:pPr>
            <w:r w:rsidRPr="001C6608">
              <w:rPr>
                <w:rFonts w:eastAsia="Times New Roman"/>
                <w:szCs w:val="24"/>
                <w:lang w:eastAsia="hu-HU"/>
              </w:rPr>
              <w:t>vezetőség aggályai</w:t>
            </w:r>
          </w:p>
        </w:tc>
        <w:tc>
          <w:tcPr>
            <w:tcW w:w="2079" w:type="dxa"/>
            <w:vAlign w:val="center"/>
          </w:tcPr>
          <w:p w:rsidR="0059193E" w:rsidRPr="001C6608" w:rsidRDefault="0059193E" w:rsidP="001D069A">
            <w:pPr>
              <w:rPr>
                <w:rFonts w:eastAsia="Times New Roman"/>
                <w:szCs w:val="24"/>
                <w:lang w:eastAsia="hu-HU"/>
              </w:rPr>
            </w:pPr>
            <w:r w:rsidRPr="001C6608">
              <w:rPr>
                <w:rFonts w:eastAsia="Times New Roman"/>
                <w:szCs w:val="24"/>
                <w:lang w:eastAsia="hu-HU"/>
              </w:rPr>
              <w:t>szabályszerűségi</w:t>
            </w:r>
          </w:p>
          <w:p w:rsidR="0059193E" w:rsidRPr="001C6608" w:rsidRDefault="0059193E" w:rsidP="001D069A">
            <w:pPr>
              <w:rPr>
                <w:szCs w:val="24"/>
              </w:rPr>
            </w:pPr>
            <w:r w:rsidRPr="001C6608">
              <w:rPr>
                <w:rFonts w:eastAsia="Times New Roman"/>
                <w:szCs w:val="24"/>
                <w:lang w:eastAsia="hu-HU"/>
              </w:rPr>
              <w:t>pénzügyi</w:t>
            </w:r>
            <w:r>
              <w:rPr>
                <w:rFonts w:eastAsia="Times New Roman"/>
                <w:szCs w:val="24"/>
                <w:lang w:eastAsia="hu-HU"/>
              </w:rPr>
              <w:t xml:space="preserve"> </w:t>
            </w:r>
          </w:p>
        </w:tc>
        <w:tc>
          <w:tcPr>
            <w:tcW w:w="1753" w:type="dxa"/>
            <w:vAlign w:val="center"/>
          </w:tcPr>
          <w:p w:rsidR="0059193E" w:rsidRPr="001C6608" w:rsidRDefault="0059193E" w:rsidP="001D069A">
            <w:pPr>
              <w:jc w:val="both"/>
              <w:rPr>
                <w:rFonts w:eastAsia="Times New Roman"/>
                <w:szCs w:val="24"/>
                <w:lang w:eastAsia="hu-HU"/>
              </w:rPr>
            </w:pPr>
            <w:r w:rsidRPr="001C6608">
              <w:rPr>
                <w:rFonts w:eastAsia="Times New Roman"/>
                <w:szCs w:val="24"/>
                <w:lang w:eastAsia="hu-HU"/>
              </w:rPr>
              <w:t>Hajdú-Bihar Megyei Önkormányzat</w:t>
            </w:r>
          </w:p>
          <w:p w:rsidR="0059193E" w:rsidRDefault="0059193E" w:rsidP="001D069A">
            <w:pPr>
              <w:jc w:val="both"/>
              <w:rPr>
                <w:rFonts w:eastAsia="Times New Roman"/>
                <w:szCs w:val="24"/>
                <w:lang w:eastAsia="hu-HU"/>
              </w:rPr>
            </w:pPr>
          </w:p>
          <w:p w:rsidR="0059193E" w:rsidRPr="001C6608" w:rsidRDefault="0059193E" w:rsidP="001D069A">
            <w:pPr>
              <w:jc w:val="both"/>
              <w:rPr>
                <w:rFonts w:eastAsia="Times New Roman"/>
                <w:szCs w:val="24"/>
                <w:lang w:eastAsia="hu-HU"/>
              </w:rPr>
            </w:pPr>
          </w:p>
          <w:p w:rsidR="0059193E" w:rsidRPr="001C6608" w:rsidRDefault="0059193E" w:rsidP="001D069A">
            <w:pPr>
              <w:jc w:val="both"/>
              <w:rPr>
                <w:szCs w:val="24"/>
              </w:rPr>
            </w:pPr>
            <w:r w:rsidRPr="001C6608">
              <w:rPr>
                <w:rFonts w:eastAsia="Times New Roman"/>
                <w:szCs w:val="24"/>
                <w:lang w:eastAsia="hu-HU"/>
              </w:rPr>
              <w:t>Hajdú-Bihar Megyei Önkormányzati Hivatal</w:t>
            </w:r>
          </w:p>
        </w:tc>
        <w:tc>
          <w:tcPr>
            <w:tcW w:w="1575" w:type="dxa"/>
            <w:vAlign w:val="center"/>
          </w:tcPr>
          <w:p w:rsidR="0059193E" w:rsidRPr="001C6608" w:rsidRDefault="0059193E" w:rsidP="001D069A">
            <w:pPr>
              <w:jc w:val="center"/>
              <w:rPr>
                <w:szCs w:val="24"/>
              </w:rPr>
            </w:pPr>
            <w:r w:rsidRPr="001C6608">
              <w:rPr>
                <w:szCs w:val="24"/>
              </w:rPr>
              <w:t>2019. II. félév</w:t>
            </w:r>
          </w:p>
        </w:tc>
        <w:tc>
          <w:tcPr>
            <w:tcW w:w="1802" w:type="dxa"/>
            <w:vAlign w:val="center"/>
          </w:tcPr>
          <w:p w:rsidR="0059193E" w:rsidRPr="001C6608" w:rsidRDefault="0059193E" w:rsidP="001D069A">
            <w:pPr>
              <w:jc w:val="center"/>
              <w:rPr>
                <w:szCs w:val="24"/>
              </w:rPr>
            </w:pPr>
            <w:r w:rsidRPr="001C6608">
              <w:rPr>
                <w:szCs w:val="24"/>
              </w:rPr>
              <w:t>20 belső ellenőri nap</w:t>
            </w:r>
          </w:p>
        </w:tc>
      </w:tr>
    </w:tbl>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tbl>
      <w:tblPr>
        <w:tblStyle w:val="Rcsostblzat"/>
        <w:tblW w:w="15332" w:type="dxa"/>
        <w:tblInd w:w="-998" w:type="dxa"/>
        <w:tblLayout w:type="fixed"/>
        <w:tblLook w:val="04A0" w:firstRow="1" w:lastRow="0" w:firstColumn="1" w:lastColumn="0" w:noHBand="0" w:noVBand="1"/>
      </w:tblPr>
      <w:tblGrid>
        <w:gridCol w:w="1096"/>
        <w:gridCol w:w="2327"/>
        <w:gridCol w:w="2464"/>
        <w:gridCol w:w="2327"/>
        <w:gridCol w:w="2053"/>
        <w:gridCol w:w="1779"/>
        <w:gridCol w:w="1643"/>
        <w:gridCol w:w="1643"/>
      </w:tblGrid>
      <w:tr w:rsidR="0059193E" w:rsidRPr="00FF6EFE" w:rsidTr="00536CD6">
        <w:trPr>
          <w:trHeight w:hRule="exact" w:val="1517"/>
        </w:trPr>
        <w:tc>
          <w:tcPr>
            <w:tcW w:w="1096"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lastRenderedPageBreak/>
              <w:t>Sorszám</w:t>
            </w:r>
          </w:p>
        </w:tc>
        <w:tc>
          <w:tcPr>
            <w:tcW w:w="2327"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 ellenőrzés tárgya</w:t>
            </w:r>
          </w:p>
        </w:tc>
        <w:tc>
          <w:tcPr>
            <w:tcW w:w="2464"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 ellenőrzés célja, módszerei, ellenőrizendő időszak</w:t>
            </w:r>
          </w:p>
        </w:tc>
        <w:tc>
          <w:tcPr>
            <w:tcW w:w="2327"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Azonosított kockázati tényezők</w:t>
            </w:r>
          </w:p>
        </w:tc>
        <w:tc>
          <w:tcPr>
            <w:tcW w:w="2053"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 ellenőrzés típusa</w:t>
            </w:r>
          </w:p>
        </w:tc>
        <w:tc>
          <w:tcPr>
            <w:tcW w:w="1779"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 ellenőrzött szerv, szervezeti egység</w:t>
            </w:r>
          </w:p>
        </w:tc>
        <w:tc>
          <w:tcPr>
            <w:tcW w:w="1643" w:type="dxa"/>
            <w:shd w:val="clear" w:color="auto" w:fill="D9D9D9" w:themeFill="background1" w:themeFillShade="D9"/>
            <w:vAlign w:val="center"/>
          </w:tcPr>
          <w:p w:rsidR="0059193E" w:rsidRPr="00FF6EFE" w:rsidRDefault="0059193E" w:rsidP="001D069A">
            <w:pPr>
              <w:jc w:val="center"/>
              <w:rPr>
                <w:b/>
                <w:szCs w:val="24"/>
              </w:rPr>
            </w:pPr>
            <w:r w:rsidRPr="00FF6EFE">
              <w:rPr>
                <w:b/>
                <w:szCs w:val="24"/>
              </w:rPr>
              <w:t>Az ellenőrzés tervezett ütemezése</w:t>
            </w:r>
          </w:p>
        </w:tc>
        <w:tc>
          <w:tcPr>
            <w:tcW w:w="1643" w:type="dxa"/>
            <w:shd w:val="clear" w:color="auto" w:fill="D9D9D9" w:themeFill="background1" w:themeFillShade="D9"/>
            <w:vAlign w:val="center"/>
          </w:tcPr>
          <w:p w:rsidR="0059193E" w:rsidRDefault="0059193E" w:rsidP="001D069A">
            <w:pPr>
              <w:jc w:val="center"/>
              <w:rPr>
                <w:b/>
                <w:szCs w:val="24"/>
              </w:rPr>
            </w:pPr>
            <w:r w:rsidRPr="00FF6EFE">
              <w:rPr>
                <w:b/>
                <w:szCs w:val="24"/>
              </w:rPr>
              <w:t xml:space="preserve">Az ellenőrzésre fordítandó kapacitás </w:t>
            </w:r>
          </w:p>
          <w:p w:rsidR="0059193E" w:rsidRPr="00FF6EFE" w:rsidRDefault="0059193E" w:rsidP="001D069A">
            <w:pPr>
              <w:jc w:val="center"/>
              <w:rPr>
                <w:b/>
                <w:szCs w:val="24"/>
              </w:rPr>
            </w:pPr>
            <w:r w:rsidRPr="00FF6EFE">
              <w:rPr>
                <w:b/>
                <w:szCs w:val="24"/>
              </w:rPr>
              <w:t xml:space="preserve">(ellenőri nap) </w:t>
            </w:r>
          </w:p>
        </w:tc>
      </w:tr>
      <w:tr w:rsidR="0059193E" w:rsidRPr="00FF6EFE" w:rsidTr="00536CD6">
        <w:trPr>
          <w:trHeight w:hRule="exact" w:val="6302"/>
        </w:trPr>
        <w:tc>
          <w:tcPr>
            <w:tcW w:w="1096" w:type="dxa"/>
            <w:vAlign w:val="center"/>
          </w:tcPr>
          <w:p w:rsidR="0059193E" w:rsidRPr="00FF6EFE" w:rsidRDefault="0059193E" w:rsidP="001D069A">
            <w:pPr>
              <w:jc w:val="center"/>
              <w:rPr>
                <w:szCs w:val="24"/>
              </w:rPr>
            </w:pPr>
            <w:r w:rsidRPr="00F034AC">
              <w:rPr>
                <w:b/>
                <w:szCs w:val="24"/>
              </w:rPr>
              <w:t>3</w:t>
            </w:r>
            <w:r>
              <w:rPr>
                <w:szCs w:val="24"/>
              </w:rPr>
              <w:t>.</w:t>
            </w:r>
          </w:p>
        </w:tc>
        <w:tc>
          <w:tcPr>
            <w:tcW w:w="2327" w:type="dxa"/>
            <w:vAlign w:val="center"/>
          </w:tcPr>
          <w:p w:rsidR="0059193E" w:rsidRPr="00FF6EFE" w:rsidRDefault="0059193E" w:rsidP="001D069A">
            <w:pPr>
              <w:spacing w:after="60"/>
              <w:jc w:val="both"/>
              <w:outlineLvl w:val="1"/>
              <w:rPr>
                <w:szCs w:val="24"/>
              </w:rPr>
            </w:pPr>
            <w:r w:rsidRPr="00F034AC">
              <w:rPr>
                <w:rFonts w:eastAsia="Times New Roman"/>
                <w:b/>
                <w:szCs w:val="24"/>
                <w:lang w:eastAsia="hu-HU"/>
              </w:rPr>
              <w:t xml:space="preserve">A közbeszerzési értékhatárt el nem érő önkormányzati beszerzések </w:t>
            </w:r>
            <w:r>
              <w:rPr>
                <w:rFonts w:eastAsia="Times New Roman"/>
                <w:b/>
                <w:szCs w:val="24"/>
                <w:lang w:eastAsia="hu-HU"/>
              </w:rPr>
              <w:t xml:space="preserve">lebonyolítása és elszámolása </w:t>
            </w:r>
            <w:r w:rsidRPr="00F034AC">
              <w:rPr>
                <w:rFonts w:eastAsia="Times New Roman"/>
                <w:b/>
                <w:szCs w:val="24"/>
                <w:lang w:eastAsia="hu-HU"/>
              </w:rPr>
              <w:t xml:space="preserve">az EFOP-1.6.3-17-2017-00018 azonosító számú projekt </w:t>
            </w:r>
            <w:r>
              <w:rPr>
                <w:rFonts w:eastAsia="Times New Roman"/>
                <w:b/>
                <w:szCs w:val="24"/>
                <w:lang w:eastAsia="hu-HU"/>
              </w:rPr>
              <w:t>vonatkozásában</w:t>
            </w:r>
          </w:p>
        </w:tc>
        <w:tc>
          <w:tcPr>
            <w:tcW w:w="2464" w:type="dxa"/>
            <w:vAlign w:val="center"/>
          </w:tcPr>
          <w:p w:rsidR="0059193E" w:rsidRPr="00F034AC" w:rsidRDefault="0059193E" w:rsidP="001D069A">
            <w:pPr>
              <w:spacing w:after="60"/>
              <w:jc w:val="both"/>
              <w:outlineLvl w:val="1"/>
              <w:rPr>
                <w:rFonts w:eastAsia="Times New Roman"/>
                <w:b/>
                <w:szCs w:val="24"/>
                <w:lang w:eastAsia="hu-HU"/>
              </w:rPr>
            </w:pPr>
            <w:r w:rsidRPr="00F034AC">
              <w:rPr>
                <w:rFonts w:eastAsia="Times New Roman"/>
                <w:b/>
                <w:szCs w:val="24"/>
                <w:lang w:eastAsia="hu-HU"/>
              </w:rPr>
              <w:t xml:space="preserve">Ellenőrzés célja: </w:t>
            </w:r>
          </w:p>
          <w:p w:rsidR="0059193E" w:rsidRPr="00F034AC" w:rsidRDefault="0059193E" w:rsidP="001D069A">
            <w:pPr>
              <w:spacing w:after="60"/>
              <w:jc w:val="both"/>
              <w:outlineLvl w:val="1"/>
              <w:rPr>
                <w:rFonts w:eastAsia="Times New Roman"/>
                <w:szCs w:val="24"/>
                <w:lang w:eastAsia="hu-HU"/>
              </w:rPr>
            </w:pPr>
            <w:r w:rsidRPr="00F034AC">
              <w:rPr>
                <w:rFonts w:eastAsia="Times New Roman"/>
                <w:szCs w:val="24"/>
                <w:lang w:eastAsia="hu-HU"/>
              </w:rPr>
              <w:t xml:space="preserve">Annak megállapítása, hogy </w:t>
            </w:r>
            <w:r>
              <w:rPr>
                <w:rFonts w:eastAsia="Times New Roman"/>
                <w:szCs w:val="24"/>
                <w:lang w:eastAsia="hu-HU"/>
              </w:rPr>
              <w:t>a</w:t>
            </w:r>
            <w:r w:rsidRPr="00F034AC">
              <w:rPr>
                <w:rFonts w:eastAsia="Times New Roman"/>
                <w:szCs w:val="24"/>
                <w:lang w:eastAsia="hu-HU"/>
              </w:rPr>
              <w:t xml:space="preserve"> közbeszerzési értékhatárt el nem érő beszerzések folyamata megfelel-e a jogszabályi és pályázati előírásoknak. </w:t>
            </w:r>
          </w:p>
          <w:p w:rsidR="0059193E" w:rsidRDefault="0059193E" w:rsidP="001D069A">
            <w:pPr>
              <w:spacing w:after="60"/>
              <w:jc w:val="both"/>
              <w:outlineLvl w:val="1"/>
              <w:rPr>
                <w:rFonts w:eastAsia="Times New Roman"/>
                <w:b/>
                <w:szCs w:val="24"/>
                <w:lang w:eastAsia="hu-HU"/>
              </w:rPr>
            </w:pPr>
          </w:p>
          <w:p w:rsidR="0059193E" w:rsidRDefault="0059193E" w:rsidP="001D069A">
            <w:pPr>
              <w:spacing w:after="60"/>
              <w:jc w:val="both"/>
              <w:outlineLvl w:val="1"/>
              <w:rPr>
                <w:rFonts w:eastAsia="Times New Roman"/>
                <w:b/>
                <w:szCs w:val="24"/>
                <w:lang w:eastAsia="hu-HU"/>
              </w:rPr>
            </w:pPr>
          </w:p>
          <w:p w:rsidR="0059193E" w:rsidRPr="00F034AC" w:rsidRDefault="0059193E" w:rsidP="001D069A">
            <w:pPr>
              <w:spacing w:after="60"/>
              <w:jc w:val="both"/>
              <w:outlineLvl w:val="1"/>
              <w:rPr>
                <w:rFonts w:eastAsia="Times New Roman"/>
                <w:b/>
                <w:szCs w:val="24"/>
                <w:lang w:eastAsia="hu-HU"/>
              </w:rPr>
            </w:pPr>
            <w:r w:rsidRPr="00F034AC">
              <w:rPr>
                <w:rFonts w:eastAsia="Times New Roman"/>
                <w:b/>
                <w:szCs w:val="24"/>
                <w:lang w:eastAsia="hu-HU"/>
              </w:rPr>
              <w:t>Ellenőrzés módszerei:</w:t>
            </w:r>
          </w:p>
          <w:p w:rsidR="0059193E" w:rsidRPr="00F034AC" w:rsidRDefault="0059193E" w:rsidP="001D069A">
            <w:pPr>
              <w:spacing w:after="60"/>
              <w:jc w:val="both"/>
              <w:outlineLvl w:val="1"/>
              <w:rPr>
                <w:rFonts w:eastAsia="Times New Roman"/>
                <w:szCs w:val="24"/>
                <w:lang w:eastAsia="hu-HU"/>
              </w:rPr>
            </w:pPr>
            <w:r w:rsidRPr="00F034AC">
              <w:rPr>
                <w:rFonts w:eastAsia="Times New Roman"/>
                <w:szCs w:val="24"/>
                <w:lang w:eastAsia="hu-HU"/>
              </w:rPr>
              <w:t>dokumentum alapú, tételes</w:t>
            </w:r>
          </w:p>
          <w:p w:rsidR="0059193E" w:rsidRDefault="0059193E" w:rsidP="001D069A">
            <w:pPr>
              <w:spacing w:after="60"/>
              <w:jc w:val="both"/>
              <w:outlineLvl w:val="1"/>
              <w:rPr>
                <w:rFonts w:eastAsia="Times New Roman"/>
                <w:szCs w:val="24"/>
                <w:lang w:eastAsia="hu-HU"/>
              </w:rPr>
            </w:pPr>
          </w:p>
          <w:p w:rsidR="0059193E" w:rsidRPr="00F034AC" w:rsidRDefault="0059193E" w:rsidP="001D069A">
            <w:pPr>
              <w:spacing w:after="60"/>
              <w:jc w:val="both"/>
              <w:outlineLvl w:val="1"/>
              <w:rPr>
                <w:rFonts w:eastAsia="Times New Roman"/>
                <w:szCs w:val="24"/>
                <w:lang w:eastAsia="hu-HU"/>
              </w:rPr>
            </w:pPr>
          </w:p>
          <w:p w:rsidR="0059193E" w:rsidRPr="00F034AC" w:rsidRDefault="0059193E" w:rsidP="001D069A">
            <w:pPr>
              <w:spacing w:after="60"/>
              <w:jc w:val="both"/>
              <w:outlineLvl w:val="1"/>
              <w:rPr>
                <w:rFonts w:eastAsia="Times New Roman"/>
                <w:b/>
                <w:szCs w:val="24"/>
                <w:lang w:eastAsia="hu-HU"/>
              </w:rPr>
            </w:pPr>
            <w:r w:rsidRPr="004157B2">
              <w:rPr>
                <w:rFonts w:eastAsia="Times New Roman"/>
                <w:b/>
                <w:szCs w:val="24"/>
                <w:lang w:eastAsia="hu-HU"/>
              </w:rPr>
              <w:t>Ellenőr</w:t>
            </w:r>
            <w:r>
              <w:rPr>
                <w:rFonts w:eastAsia="Times New Roman"/>
                <w:b/>
                <w:szCs w:val="24"/>
                <w:lang w:eastAsia="hu-HU"/>
              </w:rPr>
              <w:t>izendő</w:t>
            </w:r>
            <w:r w:rsidRPr="00F034AC">
              <w:rPr>
                <w:rFonts w:eastAsia="Times New Roman"/>
                <w:b/>
                <w:szCs w:val="24"/>
                <w:lang w:eastAsia="hu-HU"/>
              </w:rPr>
              <w:t xml:space="preserve"> időszak:</w:t>
            </w:r>
          </w:p>
          <w:p w:rsidR="0059193E" w:rsidRPr="00FF6EFE" w:rsidRDefault="0059193E" w:rsidP="001D069A">
            <w:pPr>
              <w:jc w:val="both"/>
              <w:rPr>
                <w:szCs w:val="24"/>
              </w:rPr>
            </w:pPr>
            <w:r w:rsidRPr="00F034AC">
              <w:rPr>
                <w:rFonts w:eastAsia="Times New Roman"/>
                <w:szCs w:val="24"/>
                <w:lang w:eastAsia="hu-HU"/>
              </w:rPr>
              <w:t>2018. II. félév</w:t>
            </w:r>
          </w:p>
        </w:tc>
        <w:tc>
          <w:tcPr>
            <w:tcW w:w="2327" w:type="dxa"/>
            <w:vAlign w:val="center"/>
          </w:tcPr>
          <w:p w:rsidR="0059193E" w:rsidRPr="00FF6EFE" w:rsidRDefault="0059193E" w:rsidP="001D069A">
            <w:pPr>
              <w:jc w:val="both"/>
              <w:rPr>
                <w:rFonts w:eastAsia="Times New Roman"/>
                <w:szCs w:val="24"/>
                <w:lang w:eastAsia="hu-HU"/>
              </w:rPr>
            </w:pPr>
            <w:r>
              <w:rPr>
                <w:rFonts w:eastAsia="Times New Roman"/>
                <w:szCs w:val="24"/>
                <w:lang w:eastAsia="hu-HU"/>
              </w:rPr>
              <w:t xml:space="preserve">a </w:t>
            </w:r>
            <w:r w:rsidRPr="00FF6EFE">
              <w:rPr>
                <w:rFonts w:eastAsia="Times New Roman"/>
                <w:szCs w:val="24"/>
                <w:lang w:eastAsia="hu-HU"/>
              </w:rPr>
              <w:t>folyamat jelentősége,</w:t>
            </w:r>
          </w:p>
          <w:p w:rsidR="0059193E" w:rsidRDefault="0059193E" w:rsidP="001D069A">
            <w:pPr>
              <w:jc w:val="both"/>
              <w:rPr>
                <w:rFonts w:eastAsia="Times New Roman"/>
                <w:szCs w:val="24"/>
                <w:lang w:eastAsia="hu-HU"/>
              </w:rPr>
            </w:pPr>
            <w:r>
              <w:rPr>
                <w:rFonts w:eastAsia="Times New Roman"/>
                <w:szCs w:val="24"/>
                <w:lang w:eastAsia="hu-HU"/>
              </w:rPr>
              <w:t>belső kontrollok,</w:t>
            </w:r>
          </w:p>
          <w:p w:rsidR="0059193E" w:rsidRPr="00FF6EFE" w:rsidRDefault="0059193E" w:rsidP="001D069A">
            <w:pPr>
              <w:jc w:val="both"/>
              <w:rPr>
                <w:rFonts w:eastAsia="Times New Roman"/>
                <w:szCs w:val="24"/>
                <w:lang w:eastAsia="hu-HU"/>
              </w:rPr>
            </w:pPr>
            <w:r>
              <w:rPr>
                <w:rFonts w:eastAsia="Times New Roman"/>
                <w:szCs w:val="24"/>
                <w:lang w:eastAsia="hu-HU"/>
              </w:rPr>
              <w:t>változás/átszervezés,</w:t>
            </w:r>
          </w:p>
          <w:p w:rsidR="0059193E" w:rsidRPr="00FF6EFE" w:rsidRDefault="0059193E" w:rsidP="001D069A">
            <w:pPr>
              <w:jc w:val="both"/>
              <w:rPr>
                <w:rFonts w:eastAsia="Times New Roman"/>
                <w:szCs w:val="24"/>
                <w:lang w:eastAsia="hu-HU"/>
              </w:rPr>
            </w:pPr>
            <w:r w:rsidRPr="00FF6EFE">
              <w:rPr>
                <w:rFonts w:eastAsia="Times New Roman"/>
                <w:szCs w:val="24"/>
                <w:lang w:eastAsia="hu-HU"/>
              </w:rPr>
              <w:t>szabályozottság és szabályosság,</w:t>
            </w:r>
          </w:p>
          <w:p w:rsidR="0059193E" w:rsidRPr="00FF6EFE" w:rsidRDefault="0059193E" w:rsidP="001D069A">
            <w:pPr>
              <w:jc w:val="both"/>
              <w:rPr>
                <w:szCs w:val="24"/>
              </w:rPr>
            </w:pPr>
            <w:r w:rsidRPr="00FF6EFE">
              <w:rPr>
                <w:rFonts w:eastAsia="Times New Roman"/>
                <w:szCs w:val="24"/>
                <w:lang w:eastAsia="hu-HU"/>
              </w:rPr>
              <w:t>vezetőség aggályai</w:t>
            </w:r>
            <w:r w:rsidRPr="00FF6EFE">
              <w:rPr>
                <w:szCs w:val="24"/>
              </w:rPr>
              <w:t xml:space="preserve"> </w:t>
            </w:r>
          </w:p>
        </w:tc>
        <w:tc>
          <w:tcPr>
            <w:tcW w:w="2053" w:type="dxa"/>
            <w:vAlign w:val="center"/>
          </w:tcPr>
          <w:p w:rsidR="0059193E" w:rsidRPr="00FF6EFE" w:rsidRDefault="0059193E" w:rsidP="001D069A">
            <w:pPr>
              <w:rPr>
                <w:szCs w:val="24"/>
              </w:rPr>
            </w:pPr>
            <w:r w:rsidRPr="00EE18F3">
              <w:rPr>
                <w:rFonts w:eastAsia="Times New Roman"/>
                <w:szCs w:val="24"/>
                <w:lang w:eastAsia="hu-HU"/>
              </w:rPr>
              <w:t>szabályszerűségi</w:t>
            </w:r>
          </w:p>
        </w:tc>
        <w:tc>
          <w:tcPr>
            <w:tcW w:w="1779" w:type="dxa"/>
            <w:vAlign w:val="center"/>
          </w:tcPr>
          <w:p w:rsidR="0059193E" w:rsidRPr="00FF6EFE" w:rsidRDefault="0059193E" w:rsidP="001D069A">
            <w:pPr>
              <w:rPr>
                <w:rFonts w:eastAsia="Times New Roman"/>
                <w:szCs w:val="24"/>
                <w:lang w:eastAsia="hu-HU"/>
              </w:rPr>
            </w:pPr>
            <w:r w:rsidRPr="00FF6EFE">
              <w:rPr>
                <w:rFonts w:eastAsia="Times New Roman"/>
                <w:szCs w:val="24"/>
                <w:lang w:eastAsia="hu-HU"/>
              </w:rPr>
              <w:t>Hajdú-Bihar Megyei Önkormányzat</w:t>
            </w:r>
          </w:p>
          <w:p w:rsidR="0059193E" w:rsidRPr="00FF6EFE" w:rsidRDefault="0059193E" w:rsidP="001D069A">
            <w:pPr>
              <w:ind w:left="284"/>
              <w:rPr>
                <w:rFonts w:eastAsia="Times New Roman"/>
                <w:szCs w:val="24"/>
                <w:lang w:eastAsia="hu-HU"/>
              </w:rPr>
            </w:pPr>
          </w:p>
          <w:p w:rsidR="0059193E" w:rsidRPr="00FF6EFE" w:rsidRDefault="0059193E" w:rsidP="001D069A">
            <w:pPr>
              <w:rPr>
                <w:szCs w:val="24"/>
              </w:rPr>
            </w:pPr>
            <w:r w:rsidRPr="00FF6EFE">
              <w:rPr>
                <w:rFonts w:eastAsia="Times New Roman"/>
                <w:szCs w:val="24"/>
                <w:lang w:eastAsia="hu-HU"/>
              </w:rPr>
              <w:t>Hajdú-Bihar Megyei Önkormányzati Hivatal</w:t>
            </w:r>
          </w:p>
        </w:tc>
        <w:tc>
          <w:tcPr>
            <w:tcW w:w="1643" w:type="dxa"/>
            <w:vAlign w:val="center"/>
          </w:tcPr>
          <w:p w:rsidR="0059193E" w:rsidRPr="00FF6EFE" w:rsidRDefault="0059193E" w:rsidP="001D069A">
            <w:pPr>
              <w:rPr>
                <w:szCs w:val="24"/>
              </w:rPr>
            </w:pPr>
            <w:r w:rsidRPr="00FF6EFE">
              <w:rPr>
                <w:rFonts w:eastAsia="Times New Roman"/>
                <w:szCs w:val="24"/>
                <w:lang w:eastAsia="hu-HU"/>
              </w:rPr>
              <w:t>2019. II. félév</w:t>
            </w:r>
          </w:p>
        </w:tc>
        <w:tc>
          <w:tcPr>
            <w:tcW w:w="1643" w:type="dxa"/>
            <w:vAlign w:val="center"/>
          </w:tcPr>
          <w:p w:rsidR="0059193E" w:rsidRPr="00FF6EFE" w:rsidRDefault="0059193E" w:rsidP="001D069A">
            <w:pPr>
              <w:jc w:val="center"/>
              <w:rPr>
                <w:szCs w:val="24"/>
              </w:rPr>
            </w:pPr>
            <w:r>
              <w:rPr>
                <w:rFonts w:eastAsia="Times New Roman"/>
                <w:szCs w:val="24"/>
                <w:lang w:eastAsia="hu-HU"/>
              </w:rPr>
              <w:t xml:space="preserve">10 </w:t>
            </w:r>
            <w:r w:rsidRPr="00FF6EFE">
              <w:rPr>
                <w:rFonts w:eastAsia="Times New Roman"/>
                <w:szCs w:val="24"/>
                <w:lang w:eastAsia="hu-HU"/>
              </w:rPr>
              <w:t>belső ellenőri nap</w:t>
            </w:r>
          </w:p>
        </w:tc>
      </w:tr>
    </w:tbl>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pPr>
    </w:p>
    <w:p w:rsidR="0059193E" w:rsidRDefault="0059193E" w:rsidP="00AD1C1A">
      <w:pPr>
        <w:widowControl w:val="0"/>
        <w:autoSpaceDE w:val="0"/>
        <w:autoSpaceDN w:val="0"/>
        <w:adjustRightInd w:val="0"/>
        <w:jc w:val="both"/>
        <w:rPr>
          <w:rFonts w:eastAsia="Times New Roman"/>
          <w:b/>
          <w:bCs/>
          <w:color w:val="000000"/>
          <w:szCs w:val="24"/>
          <w:u w:val="single"/>
          <w:lang w:eastAsia="hu-HU"/>
        </w:rPr>
        <w:sectPr w:rsidR="0059193E" w:rsidSect="00C422B0">
          <w:pgSz w:w="15840" w:h="12240" w:orient="landscape"/>
          <w:pgMar w:top="1417" w:right="1417" w:bottom="1417" w:left="1135" w:header="708" w:footer="708" w:gutter="0"/>
          <w:cols w:space="708"/>
          <w:noEndnote/>
          <w:titlePg/>
          <w:docGrid w:linePitch="326"/>
        </w:sectPr>
      </w:pPr>
    </w:p>
    <w:p w:rsidR="00811073" w:rsidRPr="00F42492" w:rsidRDefault="00811073" w:rsidP="00811073">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811073" w:rsidRPr="00F42492" w:rsidRDefault="00811073" w:rsidP="00811073">
      <w:pPr>
        <w:ind w:left="426"/>
        <w:jc w:val="center"/>
        <w:rPr>
          <w:szCs w:val="24"/>
        </w:rPr>
      </w:pPr>
      <w:r w:rsidRPr="00811073">
        <w:rPr>
          <w:szCs w:val="24"/>
        </w:rPr>
        <w:t>„Tájékoztató a megyei önkormányzat nemzetközi projektekben való részvételéről, valamint nemzetközi kapcsolatairól</w:t>
      </w:r>
      <w:r w:rsidRPr="00F42492">
        <w:rPr>
          <w:szCs w:val="24"/>
        </w:rPr>
        <w:t>”</w:t>
      </w:r>
    </w:p>
    <w:p w:rsidR="00811073" w:rsidRDefault="00811073" w:rsidP="00811073">
      <w:pPr>
        <w:pStyle w:val="Listaszerbekezds"/>
        <w:spacing w:after="0" w:line="240" w:lineRule="auto"/>
        <w:ind w:left="0"/>
        <w:jc w:val="both"/>
        <w:rPr>
          <w:rFonts w:ascii="Times New Roman" w:hAnsi="Times New Roman"/>
          <w:sz w:val="24"/>
          <w:szCs w:val="24"/>
        </w:rPr>
      </w:pPr>
    </w:p>
    <w:p w:rsidR="001134CB" w:rsidRDefault="001134CB"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134CB" w:rsidRPr="00F42492" w:rsidRDefault="001134CB" w:rsidP="001134C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1134CB" w:rsidRDefault="001134CB" w:rsidP="001134CB">
      <w:pPr>
        <w:jc w:val="both"/>
        <w:rPr>
          <w:rFonts w:eastAsia="Times New Roman"/>
          <w:color w:val="000000"/>
          <w:szCs w:val="24"/>
          <w:lang w:eastAsia="hu-HU"/>
        </w:rPr>
      </w:pPr>
      <w:r>
        <w:rPr>
          <w:rFonts w:eastAsia="Times New Roman"/>
          <w:color w:val="000000"/>
          <w:szCs w:val="24"/>
          <w:lang w:eastAsia="hu-HU"/>
        </w:rPr>
        <w:t xml:space="preserve">Felkéri Szabó Tünde területfejlesztési referenst, tájékoztassa a közgyűlést a </w:t>
      </w:r>
      <w:r w:rsidR="00566E1F">
        <w:rPr>
          <w:rFonts w:eastAsia="Times New Roman"/>
          <w:color w:val="000000"/>
          <w:szCs w:val="24"/>
          <w:lang w:eastAsia="hu-HU"/>
        </w:rPr>
        <w:t>projektekről.</w:t>
      </w:r>
    </w:p>
    <w:p w:rsidR="001134CB" w:rsidRDefault="001134CB"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134CB" w:rsidRPr="001134CB" w:rsidRDefault="001134CB" w:rsidP="001A6B34">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1134CB">
        <w:rPr>
          <w:rFonts w:eastAsia="Times New Roman"/>
          <w:b/>
          <w:color w:val="000000"/>
          <w:szCs w:val="24"/>
          <w:u w:val="single"/>
          <w:lang w:eastAsia="hu-HU"/>
        </w:rPr>
        <w:t xml:space="preserve">Szabó Tünde </w:t>
      </w:r>
    </w:p>
    <w:p w:rsidR="00AE0C0B" w:rsidRPr="007E4E74" w:rsidRDefault="00443D62" w:rsidP="001A6B34">
      <w:pPr>
        <w:spacing w:line="259" w:lineRule="auto"/>
        <w:jc w:val="both"/>
      </w:pPr>
      <w:r>
        <w:t xml:space="preserve">A </w:t>
      </w:r>
      <w:r w:rsidR="00566E1F">
        <w:t>n</w:t>
      </w:r>
      <w:r w:rsidR="00AE0C0B" w:rsidRPr="007E4E74">
        <w:t>emzetközi tevékenységeik</w:t>
      </w:r>
      <w:r>
        <w:t>et a</w:t>
      </w:r>
      <w:r w:rsidR="00AE0C0B" w:rsidRPr="007E4E74">
        <w:t xml:space="preserve"> megye stratégiai céljaival</w:t>
      </w:r>
      <w:r>
        <w:t xml:space="preserve"> összhangban</w:t>
      </w:r>
      <w:r w:rsidR="00AE0C0B" w:rsidRPr="007E4E74">
        <w:t>, a megye erősségeire és lehetőségeire fókuszál</w:t>
      </w:r>
      <w:r>
        <w:t xml:space="preserve">va végzik. Megkeresik </w:t>
      </w:r>
      <w:r w:rsidR="00AE0C0B" w:rsidRPr="007E4E74">
        <w:t>a hazai fejlesztési pályázatokkal</w:t>
      </w:r>
      <w:r>
        <w:t xml:space="preserve"> a kapcsolatokat</w:t>
      </w:r>
      <w:r w:rsidR="00937BBB">
        <w:t xml:space="preserve"> és legnagyobb előnye az a t</w:t>
      </w:r>
      <w:r w:rsidR="00AE0C0B" w:rsidRPr="007E4E74">
        <w:t>udástranszfer</w:t>
      </w:r>
      <w:r w:rsidR="00937BBB">
        <w:t>, amely számos</w:t>
      </w:r>
      <w:r w:rsidR="00AE0C0B" w:rsidRPr="007E4E74">
        <w:t xml:space="preserve"> jó gyakorlat </w:t>
      </w:r>
      <w:r w:rsidR="00937BBB">
        <w:t>m</w:t>
      </w:r>
      <w:r w:rsidR="00AE0C0B" w:rsidRPr="007E4E74">
        <w:t>egismerés</w:t>
      </w:r>
      <w:r w:rsidR="00937BBB">
        <w:t xml:space="preserve">ére, </w:t>
      </w:r>
      <w:r w:rsidR="00AE0C0B" w:rsidRPr="007E4E74">
        <w:t>tapasztalatcser</w:t>
      </w:r>
      <w:r w:rsidR="00937BBB">
        <w:t xml:space="preserve">ére ad lehetőséget. Továbbá céljaik között szerepel </w:t>
      </w:r>
      <w:r w:rsidR="00AE0C0B" w:rsidRPr="007E4E74">
        <w:t>Hajdú-Bihar megye és településeinek európai szintű népszerűsítése</w:t>
      </w:r>
      <w:r w:rsidR="00937BBB">
        <w:t xml:space="preserve">. </w:t>
      </w:r>
      <w:r w:rsidR="00AE0C0B" w:rsidRPr="007E4E74">
        <w:t>Jövőkép: egy gazdaságilag virágzó, társadalmilag felelős megye, mely elhivatott természeti és kulturális értékeinek megőrzésében, fenntartható kiaknázásában, egyben nyitott a kreatív és innovatív kezdeményezésekre</w:t>
      </w:r>
      <w:r w:rsidR="00937BBB">
        <w:t>.</w:t>
      </w:r>
    </w:p>
    <w:p w:rsidR="001C36E4" w:rsidRDefault="001C36E4" w:rsidP="001A6B34">
      <w:pPr>
        <w:jc w:val="both"/>
      </w:pPr>
      <w:r>
        <w:t xml:space="preserve">Európában közel </w:t>
      </w:r>
      <w:r w:rsidR="00AE0C0B" w:rsidRPr="007E4E74">
        <w:t>70 nemzetközi partner</w:t>
      </w:r>
      <w:r>
        <w:t>rel van kapcsolatuk</w:t>
      </w:r>
      <w:r w:rsidR="00AE0C0B" w:rsidRPr="007E4E74">
        <w:t xml:space="preserve"> 23 országból</w:t>
      </w:r>
      <w:r>
        <w:t>, de t</w:t>
      </w:r>
      <w:r w:rsidR="00AE0C0B" w:rsidRPr="007E4E74">
        <w:t>ovábbi partnerségek</w:t>
      </w:r>
      <w:r>
        <w:t>et is terveznek. Öt</w:t>
      </w:r>
      <w:r w:rsidR="00AE0C0B" w:rsidRPr="007E4E74">
        <w:t xml:space="preserve"> jól működő regionális szakmai szakértői csoport</w:t>
      </w:r>
      <w:r>
        <w:t xml:space="preserve"> került felállításra</w:t>
      </w:r>
      <w:r w:rsidR="00374C8B">
        <w:t xml:space="preserve"> </w:t>
      </w:r>
      <w:r w:rsidR="00B13250">
        <w:t>az egyes projektekben</w:t>
      </w:r>
      <w:r w:rsidR="00374C8B">
        <w:t>, illetve</w:t>
      </w:r>
      <w:r w:rsidR="00AE0C0B" w:rsidRPr="007E4E74">
        <w:t xml:space="preserve"> más hazai partnerekkel dolgozó nemzetközi projektek</w:t>
      </w:r>
      <w:r>
        <w:t>ben külső szakértőként is dolgoznak.</w:t>
      </w:r>
    </w:p>
    <w:p w:rsidR="00AA1604" w:rsidRDefault="001C36E4" w:rsidP="001A6B34">
      <w:pPr>
        <w:jc w:val="both"/>
      </w:pPr>
      <w:r>
        <w:t xml:space="preserve">Az önkormányzatnak jelenleg hat </w:t>
      </w:r>
      <w:r w:rsidR="00AA1604">
        <w:t xml:space="preserve">nemzetközi projektje fut és kilenc döntésre vár. 2018-ban </w:t>
      </w:r>
      <w:r w:rsidR="00AE0C0B" w:rsidRPr="007E4E74">
        <w:t>15 nemzetközi munkaülésen és konferencián</w:t>
      </w:r>
      <w:r w:rsidR="00AA1604">
        <w:t xml:space="preserve"> vettek részt, a </w:t>
      </w:r>
      <w:r w:rsidR="00AE0C0B" w:rsidRPr="007E4E74">
        <w:t>külföldi partnereknél</w:t>
      </w:r>
      <w:r w:rsidR="00AA1604">
        <w:t xml:space="preserve"> s</w:t>
      </w:r>
      <w:r w:rsidR="00AA1604" w:rsidRPr="007E4E74">
        <w:t>zámos helyszíni szakmai látogatás</w:t>
      </w:r>
      <w:r w:rsidR="00AA1604">
        <w:t xml:space="preserve">t tehettek. </w:t>
      </w:r>
    </w:p>
    <w:p w:rsidR="0048101D" w:rsidRDefault="00CD63B1" w:rsidP="001A6B34">
      <w:pPr>
        <w:spacing w:line="259" w:lineRule="auto"/>
        <w:jc w:val="both"/>
      </w:pPr>
      <w:r>
        <w:t xml:space="preserve">A megvalósítás alatt álló projektjeik: </w:t>
      </w:r>
      <w:proofErr w:type="spellStart"/>
      <w:r w:rsidR="0048101D" w:rsidRPr="00230ECD">
        <w:rPr>
          <w:b/>
        </w:rPr>
        <w:t>CitiEngov</w:t>
      </w:r>
      <w:proofErr w:type="spellEnd"/>
      <w:r w:rsidR="0048101D">
        <w:t xml:space="preserve"> (</w:t>
      </w:r>
      <w:r w:rsidR="0048101D" w:rsidRPr="0048101D">
        <w:t>Városok a megfelelő energiaszabályozásért</w:t>
      </w:r>
      <w:r w:rsidR="0048101D">
        <w:t>) ennek keretében összeállításra került a jó gyakorlatokat tartalmazó katalógus,</w:t>
      </w:r>
      <w:r w:rsidR="0048101D" w:rsidRPr="0048101D">
        <w:t xml:space="preserve"> </w:t>
      </w:r>
      <w:r w:rsidR="0048101D">
        <w:t xml:space="preserve">Debrecenben került megrendezésre a félidős konferencia, illetve </w:t>
      </w:r>
      <w:r w:rsidR="0048101D" w:rsidRPr="007E4E74">
        <w:t>Hajdúböszörmény</w:t>
      </w:r>
      <w:r w:rsidR="0048101D">
        <w:t xml:space="preserve"> vonatkozásában tíz</w:t>
      </w:r>
      <w:r w:rsidR="0048101D" w:rsidRPr="007E4E74">
        <w:t xml:space="preserve"> háztartás vesz részt az energiafelhasználás optimalizálását célzó kísérleti tevékenységben</w:t>
      </w:r>
      <w:r w:rsidR="0048101D">
        <w:t xml:space="preserve">. </w:t>
      </w:r>
    </w:p>
    <w:p w:rsidR="00374C8B" w:rsidRDefault="00374C8B" w:rsidP="001A6B34">
      <w:pPr>
        <w:spacing w:line="259" w:lineRule="auto"/>
        <w:jc w:val="both"/>
      </w:pPr>
    </w:p>
    <w:p w:rsidR="00AE0C0B" w:rsidRDefault="0048101D" w:rsidP="001A6B34">
      <w:pPr>
        <w:spacing w:line="259" w:lineRule="auto"/>
        <w:jc w:val="both"/>
      </w:pPr>
      <w:r>
        <w:t xml:space="preserve">A </w:t>
      </w:r>
      <w:proofErr w:type="spellStart"/>
      <w:r w:rsidRPr="00230ECD">
        <w:rPr>
          <w:b/>
        </w:rPr>
        <w:t>Clusters</w:t>
      </w:r>
      <w:proofErr w:type="spellEnd"/>
      <w:r w:rsidRPr="00230ECD">
        <w:rPr>
          <w:b/>
        </w:rPr>
        <w:t xml:space="preserve"> 3</w:t>
      </w:r>
      <w:r>
        <w:t xml:space="preserve"> projekt </w:t>
      </w:r>
      <w:proofErr w:type="spellStart"/>
      <w:r w:rsidR="00230ECD" w:rsidRPr="007E4E74">
        <w:rPr>
          <w:rFonts w:eastAsiaTheme="minorHAnsi" w:cstheme="minorHAnsi"/>
          <w:szCs w:val="22"/>
          <w:lang w:eastAsia="en-US"/>
        </w:rPr>
        <w:t>zárókonferenci</w:t>
      </w:r>
      <w:r w:rsidR="00230ECD">
        <w:rPr>
          <w:rFonts w:eastAsiaTheme="minorHAnsi" w:cstheme="minorHAnsi"/>
          <w:szCs w:val="22"/>
          <w:lang w:eastAsia="en-US"/>
        </w:rPr>
        <w:t>ája</w:t>
      </w:r>
      <w:proofErr w:type="spellEnd"/>
      <w:r w:rsidR="00230ECD">
        <w:rPr>
          <w:rFonts w:eastAsiaTheme="minorHAnsi" w:cstheme="minorHAnsi"/>
          <w:szCs w:val="22"/>
          <w:lang w:eastAsia="en-US"/>
        </w:rPr>
        <w:t xml:space="preserve"> </w:t>
      </w:r>
      <w:r w:rsidR="00AE0C0B" w:rsidRPr="007E4E74">
        <w:rPr>
          <w:rFonts w:eastAsiaTheme="minorHAnsi" w:cstheme="minorHAnsi"/>
          <w:szCs w:val="22"/>
          <w:lang w:eastAsia="en-US"/>
        </w:rPr>
        <w:t xml:space="preserve">2018. </w:t>
      </w:r>
      <w:proofErr w:type="gramStart"/>
      <w:r w:rsidR="00AE0C0B" w:rsidRPr="007E4E74">
        <w:rPr>
          <w:rFonts w:eastAsiaTheme="minorHAnsi" w:cstheme="minorHAnsi"/>
          <w:szCs w:val="22"/>
          <w:lang w:eastAsia="en-US"/>
        </w:rPr>
        <w:t>március</w:t>
      </w:r>
      <w:r w:rsidR="00230ECD">
        <w:rPr>
          <w:rFonts w:eastAsiaTheme="minorHAnsi" w:cstheme="minorHAnsi"/>
          <w:szCs w:val="22"/>
          <w:lang w:eastAsia="en-US"/>
        </w:rPr>
        <w:t xml:space="preserve">ában </w:t>
      </w:r>
      <w:r w:rsidR="00AE0C0B" w:rsidRPr="007E4E74">
        <w:rPr>
          <w:rFonts w:eastAsiaTheme="minorHAnsi" w:cstheme="minorHAnsi"/>
          <w:szCs w:val="22"/>
          <w:lang w:eastAsia="en-US"/>
        </w:rPr>
        <w:t xml:space="preserve"> </w:t>
      </w:r>
      <w:r w:rsidR="00230ECD">
        <w:rPr>
          <w:rFonts w:eastAsiaTheme="minorHAnsi" w:cstheme="minorHAnsi"/>
          <w:szCs w:val="22"/>
          <w:lang w:eastAsia="en-US"/>
        </w:rPr>
        <w:t>volt</w:t>
      </w:r>
      <w:proofErr w:type="gramEnd"/>
      <w:r w:rsidR="00230ECD">
        <w:rPr>
          <w:rFonts w:eastAsiaTheme="minorHAnsi" w:cstheme="minorHAnsi"/>
          <w:szCs w:val="22"/>
          <w:lang w:eastAsia="en-US"/>
        </w:rPr>
        <w:t xml:space="preserve"> </w:t>
      </w:r>
      <w:r w:rsidR="00AE0C0B" w:rsidRPr="007E4E74">
        <w:rPr>
          <w:rFonts w:eastAsiaTheme="minorHAnsi" w:cstheme="minorHAnsi"/>
          <w:szCs w:val="22"/>
          <w:lang w:eastAsia="en-US"/>
        </w:rPr>
        <w:t>Belfast</w:t>
      </w:r>
      <w:r w:rsidR="00230ECD">
        <w:rPr>
          <w:rFonts w:eastAsiaTheme="minorHAnsi" w:cstheme="minorHAnsi"/>
          <w:szCs w:val="22"/>
          <w:lang w:eastAsia="en-US"/>
        </w:rPr>
        <w:t>ban. A</w:t>
      </w:r>
      <w:r w:rsidR="00AE0C0B" w:rsidRPr="007E4E74">
        <w:t xml:space="preserve"> Közgyűlés által elfogadásra került a megyei akcióterv, illetve annak megvalósításában első lépésként a megyei klaszterkoncepció.</w:t>
      </w:r>
      <w:r w:rsidR="00230ECD">
        <w:t xml:space="preserve"> </w:t>
      </w:r>
      <w:r w:rsidR="00AE0C0B" w:rsidRPr="007E4E74">
        <w:t>A Pénzügyminisztérium klaszterfejlesztési főosztályával kialakított szakmai kapcsolat stabil hátteret jelent a sikeres megvalósításhoz</w:t>
      </w:r>
      <w:r w:rsidR="00230ECD">
        <w:t xml:space="preserve">. </w:t>
      </w:r>
      <w:r w:rsidR="00AE0C0B" w:rsidRPr="007E4E74">
        <w:t>A Hajdú-Bihar megyében működő 5 akkreditált klaszterrel folyamatos az együttműködés</w:t>
      </w:r>
      <w:r w:rsidR="00230ECD">
        <w:t xml:space="preserve">. </w:t>
      </w:r>
      <w:r w:rsidR="00AE0C0B" w:rsidRPr="007E4E74">
        <w:t xml:space="preserve">Az Európai Klaszter Hetek nyitórendezvénye, az első </w:t>
      </w:r>
      <w:proofErr w:type="spellStart"/>
      <w:r w:rsidR="00AE0C0B" w:rsidRPr="007E4E74">
        <w:t>Román-Magyar</w:t>
      </w:r>
      <w:proofErr w:type="spellEnd"/>
      <w:r w:rsidR="00AE0C0B" w:rsidRPr="007E4E74">
        <w:t xml:space="preserve"> Nemzetközi Klaszterkonferencia keretében </w:t>
      </w:r>
      <w:proofErr w:type="spellStart"/>
      <w:r w:rsidR="00AE0C0B" w:rsidRPr="007E4E74">
        <w:t>Pajna</w:t>
      </w:r>
      <w:proofErr w:type="spellEnd"/>
      <w:r w:rsidR="00AE0C0B" w:rsidRPr="007E4E74">
        <w:t xml:space="preserve"> Zoltán, a Hajdú-Bihar Megyei Közgyűlés elnöke tartott nyitóbeszédet</w:t>
      </w:r>
      <w:r w:rsidR="00230ECD">
        <w:t xml:space="preserve">. </w:t>
      </w:r>
    </w:p>
    <w:p w:rsidR="00374C8B" w:rsidRPr="007E4E74" w:rsidRDefault="00374C8B" w:rsidP="001A6B34">
      <w:pPr>
        <w:spacing w:line="259" w:lineRule="auto"/>
        <w:jc w:val="both"/>
      </w:pPr>
    </w:p>
    <w:p w:rsidR="00AE0C0B" w:rsidRDefault="00230ECD" w:rsidP="001A6B34">
      <w:pPr>
        <w:jc w:val="both"/>
      </w:pPr>
      <w:r>
        <w:rPr>
          <w:b/>
        </w:rPr>
        <w:t xml:space="preserve">A </w:t>
      </w:r>
      <w:proofErr w:type="spellStart"/>
      <w:r w:rsidR="00AE0C0B" w:rsidRPr="00230ECD">
        <w:rPr>
          <w:b/>
        </w:rPr>
        <w:t>Pure</w:t>
      </w:r>
      <w:proofErr w:type="spellEnd"/>
      <w:r w:rsidR="00AE0C0B" w:rsidRPr="00230ECD">
        <w:rPr>
          <w:b/>
        </w:rPr>
        <w:t xml:space="preserve"> </w:t>
      </w:r>
      <w:proofErr w:type="spellStart"/>
      <w:r w:rsidR="00AE0C0B" w:rsidRPr="00230ECD">
        <w:rPr>
          <w:b/>
        </w:rPr>
        <w:t>Cosmos</w:t>
      </w:r>
      <w:proofErr w:type="spellEnd"/>
      <w:r w:rsidR="00AE0C0B">
        <w:t xml:space="preserve"> </w:t>
      </w:r>
      <w:r>
        <w:t xml:space="preserve">projekt </w:t>
      </w:r>
      <w:r w:rsidR="00AE0C0B">
        <w:t>(</w:t>
      </w:r>
      <w:r w:rsidR="00AE0C0B" w:rsidRPr="007E4E74">
        <w:rPr>
          <w:rFonts w:eastAsiaTheme="minorHAnsi" w:cstheme="minorHAnsi"/>
          <w:szCs w:val="22"/>
          <w:lang w:eastAsia="en-US"/>
        </w:rPr>
        <w:t>Állami hatóságok szerepe a kis- és középvállalkozások (kkv-k) versenyképességének növelésében</w:t>
      </w:r>
      <w:r w:rsidR="00AE0C0B">
        <w:t>)</w:t>
      </w:r>
      <w:r>
        <w:t xml:space="preserve"> első fázisa 2019 elején kerül lezárásra.</w:t>
      </w:r>
    </w:p>
    <w:p w:rsidR="00374C8B" w:rsidRDefault="00374C8B" w:rsidP="001A6B34">
      <w:pPr>
        <w:jc w:val="both"/>
      </w:pPr>
    </w:p>
    <w:p w:rsidR="00230ECD" w:rsidRDefault="00AE0C0B" w:rsidP="001A6B34">
      <w:pPr>
        <w:jc w:val="both"/>
        <w:rPr>
          <w:rFonts w:eastAsiaTheme="minorHAnsi" w:cstheme="minorHAnsi"/>
          <w:szCs w:val="22"/>
          <w:lang w:eastAsia="en-US"/>
        </w:rPr>
      </w:pPr>
      <w:r w:rsidRPr="007E4E74">
        <w:rPr>
          <w:rFonts w:eastAsiaTheme="minorHAnsi" w:cstheme="minorHAnsi"/>
          <w:szCs w:val="22"/>
          <w:lang w:eastAsia="en-US"/>
        </w:rPr>
        <w:t xml:space="preserve">Az </w:t>
      </w:r>
      <w:proofErr w:type="spellStart"/>
      <w:r w:rsidRPr="00230ECD">
        <w:rPr>
          <w:rFonts w:eastAsiaTheme="minorHAnsi" w:cstheme="minorHAnsi"/>
          <w:b/>
          <w:szCs w:val="22"/>
          <w:lang w:eastAsia="en-US"/>
        </w:rPr>
        <w:t>Interreg</w:t>
      </w:r>
      <w:proofErr w:type="spellEnd"/>
      <w:r w:rsidRPr="00230ECD">
        <w:rPr>
          <w:rFonts w:eastAsiaTheme="minorHAnsi" w:cstheme="minorHAnsi"/>
          <w:b/>
          <w:szCs w:val="22"/>
          <w:lang w:eastAsia="en-US"/>
        </w:rPr>
        <w:t xml:space="preserve"> Europe</w:t>
      </w:r>
      <w:r>
        <w:t xml:space="preserve"> (</w:t>
      </w:r>
      <w:r w:rsidRPr="007E4E74">
        <w:rPr>
          <w:rFonts w:eastAsiaTheme="minorHAnsi" w:cstheme="minorHAnsi"/>
          <w:szCs w:val="22"/>
          <w:lang w:eastAsia="en-US"/>
        </w:rPr>
        <w:t>Városok a megfelelő energiaszabályozásért</w:t>
      </w:r>
      <w:r>
        <w:t>)</w:t>
      </w:r>
      <w:r w:rsidRPr="007E4E74">
        <w:rPr>
          <w:rFonts w:eastAsiaTheme="minorHAnsi" w:cstheme="minorHAnsi"/>
          <w:szCs w:val="22"/>
          <w:lang w:eastAsia="en-US"/>
        </w:rPr>
        <w:t xml:space="preserve"> program jó gyakorlat adatbázisába feltöltésre került a Kormányablak, az Ügyfélkapu, a NAV telefonos ügyintéző rendszere</w:t>
      </w:r>
      <w:r w:rsidR="00230ECD">
        <w:rPr>
          <w:rFonts w:eastAsiaTheme="minorHAnsi" w:cstheme="minorHAnsi"/>
          <w:szCs w:val="22"/>
          <w:lang w:eastAsia="en-US"/>
        </w:rPr>
        <w:t>.</w:t>
      </w:r>
    </w:p>
    <w:p w:rsidR="00374C8B" w:rsidRDefault="00374C8B" w:rsidP="001A6B34">
      <w:pPr>
        <w:jc w:val="both"/>
        <w:rPr>
          <w:rFonts w:eastAsiaTheme="minorHAnsi" w:cstheme="minorHAnsi"/>
          <w:szCs w:val="22"/>
          <w:lang w:eastAsia="en-US"/>
        </w:rPr>
      </w:pPr>
    </w:p>
    <w:p w:rsidR="00AE0C0B" w:rsidRDefault="00374C8B" w:rsidP="001A6B34">
      <w:pPr>
        <w:jc w:val="both"/>
      </w:pPr>
      <w:r w:rsidRPr="00374C8B">
        <w:t>A</w:t>
      </w:r>
      <w:r>
        <w:rPr>
          <w:b/>
        </w:rPr>
        <w:t xml:space="preserve"> </w:t>
      </w:r>
      <w:proofErr w:type="spellStart"/>
      <w:r w:rsidR="00AE0C0B" w:rsidRPr="00230ECD">
        <w:rPr>
          <w:b/>
        </w:rPr>
        <w:t>Night</w:t>
      </w:r>
      <w:proofErr w:type="spellEnd"/>
      <w:r w:rsidR="00AE0C0B" w:rsidRPr="00230ECD">
        <w:rPr>
          <w:b/>
        </w:rPr>
        <w:t xml:space="preserve"> </w:t>
      </w:r>
      <w:proofErr w:type="spellStart"/>
      <w:r w:rsidR="00AE0C0B" w:rsidRPr="00230ECD">
        <w:rPr>
          <w:b/>
        </w:rPr>
        <w:t>Light</w:t>
      </w:r>
      <w:proofErr w:type="spellEnd"/>
      <w:r w:rsidR="00AE0C0B">
        <w:t xml:space="preserve"> (</w:t>
      </w:r>
      <w:r w:rsidR="00AE0C0B" w:rsidRPr="007E4E74">
        <w:rPr>
          <w:rFonts w:eastAsiaTheme="minorHAnsi" w:cstheme="minorHAnsi"/>
          <w:szCs w:val="22"/>
          <w:lang w:eastAsia="en-US"/>
        </w:rPr>
        <w:t>Regionális politikák javítása a fényszennyezés csökkentése, illetve a csillagos égbolt védelme és felértékelése érdekében</w:t>
      </w:r>
      <w:r w:rsidR="00AE0C0B">
        <w:t>)</w:t>
      </w:r>
      <w:r w:rsidR="00230ECD">
        <w:t xml:space="preserve"> projekt teljes szakmai koordinációját végzik.</w:t>
      </w:r>
    </w:p>
    <w:p w:rsidR="00AE0C0B" w:rsidRDefault="00374C8B" w:rsidP="001A6B34">
      <w:pPr>
        <w:spacing w:line="259" w:lineRule="auto"/>
        <w:jc w:val="both"/>
      </w:pPr>
      <w:r w:rsidRPr="00374C8B">
        <w:lastRenderedPageBreak/>
        <w:t>Az</w:t>
      </w:r>
      <w:r>
        <w:rPr>
          <w:b/>
        </w:rPr>
        <w:t xml:space="preserve"> </w:t>
      </w:r>
      <w:proofErr w:type="gramStart"/>
      <w:r w:rsidR="00AE0C0B" w:rsidRPr="00230ECD">
        <w:rPr>
          <w:b/>
        </w:rPr>
        <w:t>EUR</w:t>
      </w:r>
      <w:r>
        <w:rPr>
          <w:b/>
        </w:rPr>
        <w:t>E</w:t>
      </w:r>
      <w:r w:rsidR="00AE0C0B" w:rsidRPr="00230ECD">
        <w:rPr>
          <w:b/>
        </w:rPr>
        <w:t>G</w:t>
      </w:r>
      <w:r>
        <w:rPr>
          <w:b/>
        </w:rPr>
        <w:t>A</w:t>
      </w:r>
      <w:r w:rsidR="00AE0C0B" w:rsidRPr="00230ECD">
        <w:rPr>
          <w:b/>
        </w:rPr>
        <w:t xml:space="preserve"> </w:t>
      </w:r>
      <w:r w:rsidR="00230ECD">
        <w:rPr>
          <w:b/>
        </w:rPr>
        <w:t xml:space="preserve"> (</w:t>
      </w:r>
      <w:proofErr w:type="gramEnd"/>
      <w:r w:rsidR="00AE0C0B" w:rsidRPr="007E4E74">
        <w:rPr>
          <w:rFonts w:eastAsiaTheme="minorHAnsi" w:cstheme="minorHAnsi"/>
          <w:szCs w:val="22"/>
          <w:lang w:eastAsia="en-US"/>
        </w:rPr>
        <w:t>Európai gasztronómiai régiók az alkalmazkodóképesség és a gazdasági növekedés erősítéséért</w:t>
      </w:r>
      <w:r w:rsidR="00230ECD">
        <w:rPr>
          <w:rFonts w:eastAsiaTheme="minorHAnsi" w:cstheme="minorHAnsi"/>
          <w:szCs w:val="22"/>
          <w:lang w:eastAsia="en-US"/>
        </w:rPr>
        <w:t xml:space="preserve">) projekt </w:t>
      </w:r>
      <w:r w:rsidR="00AE0C0B" w:rsidRPr="007E4E74">
        <w:t>2018. június 1-én indult</w:t>
      </w:r>
      <w:r w:rsidR="00230ECD">
        <w:t>, felállt a szakértői csoport, m</w:t>
      </w:r>
      <w:r w:rsidR="00AE0C0B" w:rsidRPr="007E4E74">
        <w:t>egkezdődött a megyei és hazai jó gyakorlatok gyűjtése</w:t>
      </w:r>
      <w:r w:rsidR="00230ECD">
        <w:t>, e</w:t>
      </w:r>
      <w:r w:rsidR="00AE0C0B" w:rsidRPr="007E4E74">
        <w:t>lindult a regionális helyzetelemzés kidolgozása</w:t>
      </w:r>
      <w:r w:rsidR="00230ECD">
        <w:t>, melynek b</w:t>
      </w:r>
      <w:r w:rsidR="00AE0C0B" w:rsidRPr="007E4E74">
        <w:t>emutatás</w:t>
      </w:r>
      <w:r w:rsidR="00230ECD">
        <w:t>ára</w:t>
      </w:r>
      <w:r w:rsidR="00AE0C0B" w:rsidRPr="007E4E74">
        <w:t xml:space="preserve"> 2019. elején Romániában</w:t>
      </w:r>
      <w:r w:rsidR="00230ECD">
        <w:t xml:space="preserve"> kerül sor.</w:t>
      </w:r>
    </w:p>
    <w:p w:rsidR="001A6B34" w:rsidRPr="007E4E74" w:rsidRDefault="001A6B34" w:rsidP="001A6B34">
      <w:pPr>
        <w:spacing w:line="259" w:lineRule="auto"/>
        <w:jc w:val="both"/>
      </w:pPr>
    </w:p>
    <w:p w:rsidR="00F32C18" w:rsidRDefault="00230ECD" w:rsidP="001A6B34">
      <w:pPr>
        <w:jc w:val="both"/>
      </w:pPr>
      <w:r>
        <w:t xml:space="preserve">Az </w:t>
      </w:r>
      <w:r w:rsidR="00AE0C0B" w:rsidRPr="00230ECD">
        <w:rPr>
          <w:b/>
        </w:rPr>
        <w:t>OUR WAY</w:t>
      </w:r>
      <w:r w:rsidR="00AE0C0B">
        <w:t xml:space="preserve"> </w:t>
      </w:r>
      <w:r>
        <w:t>(</w:t>
      </w:r>
      <w:r w:rsidR="00AE0C0B" w:rsidRPr="007E4E74">
        <w:rPr>
          <w:rFonts w:eastAsiaTheme="minorHAnsi" w:cstheme="minorHAnsi"/>
          <w:szCs w:val="22"/>
          <w:lang w:eastAsia="en-US"/>
        </w:rPr>
        <w:t xml:space="preserve">A természeti és kulturális örökség megőrzése és népszerűsítése </w:t>
      </w:r>
      <w:proofErr w:type="spellStart"/>
      <w:r w:rsidR="00AE0C0B" w:rsidRPr="007E4E74">
        <w:rPr>
          <w:rFonts w:eastAsiaTheme="minorHAnsi" w:cstheme="minorHAnsi"/>
          <w:szCs w:val="22"/>
          <w:lang w:eastAsia="en-US"/>
        </w:rPr>
        <w:t>zöldutak</w:t>
      </w:r>
      <w:proofErr w:type="spellEnd"/>
      <w:r w:rsidR="00AE0C0B" w:rsidRPr="007E4E74">
        <w:rPr>
          <w:rFonts w:eastAsiaTheme="minorHAnsi" w:cstheme="minorHAnsi"/>
          <w:szCs w:val="22"/>
          <w:lang w:eastAsia="en-US"/>
        </w:rPr>
        <w:t xml:space="preserve"> </w:t>
      </w:r>
      <w:proofErr w:type="gramStart"/>
      <w:r w:rsidR="00AE0C0B" w:rsidRPr="007E4E74">
        <w:rPr>
          <w:rFonts w:eastAsiaTheme="minorHAnsi" w:cstheme="minorHAnsi"/>
          <w:szCs w:val="22"/>
          <w:lang w:eastAsia="en-US"/>
        </w:rPr>
        <w:t xml:space="preserve">segítségével </w:t>
      </w:r>
      <w:r>
        <w:rPr>
          <w:rFonts w:eastAsiaTheme="minorHAnsi" w:cstheme="minorHAnsi"/>
          <w:szCs w:val="22"/>
          <w:lang w:eastAsia="en-US"/>
        </w:rPr>
        <w:t>)</w:t>
      </w:r>
      <w:proofErr w:type="gramEnd"/>
      <w:r>
        <w:rPr>
          <w:rFonts w:eastAsiaTheme="minorHAnsi" w:cstheme="minorHAnsi"/>
          <w:szCs w:val="22"/>
          <w:lang w:eastAsia="en-US"/>
        </w:rPr>
        <w:t xml:space="preserve"> projekt </w:t>
      </w:r>
      <w:r w:rsidR="00AE0C0B">
        <w:t xml:space="preserve"> </w:t>
      </w:r>
      <w:r w:rsidR="00AE0C0B" w:rsidRPr="007E4E74">
        <w:rPr>
          <w:rFonts w:eastAsiaTheme="minorHAnsi" w:cstheme="minorHAnsi"/>
          <w:szCs w:val="22"/>
          <w:lang w:eastAsia="en-US"/>
        </w:rPr>
        <w:t>2018. június 1-én indult</w:t>
      </w:r>
      <w:r>
        <w:rPr>
          <w:rFonts w:eastAsiaTheme="minorHAnsi" w:cstheme="minorHAnsi"/>
          <w:szCs w:val="22"/>
          <w:lang w:eastAsia="en-US"/>
        </w:rPr>
        <w:t xml:space="preserve">, a projektfelelős a </w:t>
      </w:r>
      <w:r w:rsidR="00AE0C0B" w:rsidRPr="007E4E74">
        <w:t xml:space="preserve"> Spanyolország</w:t>
      </w:r>
      <w:r w:rsidR="00F32C18">
        <w:t xml:space="preserve">i </w:t>
      </w:r>
      <w:proofErr w:type="spellStart"/>
      <w:r w:rsidR="00F32C18" w:rsidRPr="007E4E74">
        <w:t>Murcia</w:t>
      </w:r>
      <w:proofErr w:type="spellEnd"/>
      <w:r w:rsidR="00F32C18">
        <w:t xml:space="preserve"> település.</w:t>
      </w:r>
    </w:p>
    <w:p w:rsidR="00AE0C0B" w:rsidRDefault="00AE0C0B" w:rsidP="001A6B34">
      <w:pPr>
        <w:jc w:val="both"/>
      </w:pPr>
      <w:r w:rsidRPr="007E4E74">
        <w:t>Három hazai jó gyakorlat került eddig meghatározásra és részletes leírásra</w:t>
      </w:r>
      <w:r w:rsidR="00F32C18">
        <w:t>,</w:t>
      </w:r>
      <w:r w:rsidR="005F728D">
        <w:t xml:space="preserve"> i</w:t>
      </w:r>
      <w:r w:rsidR="00F32C18">
        <w:t>lletve e</w:t>
      </w:r>
      <w:r w:rsidRPr="007E4E74">
        <w:t>lkészült a regionális helyzetelemzés</w:t>
      </w:r>
      <w:r w:rsidR="00F32C18">
        <w:t xml:space="preserve">. </w:t>
      </w:r>
      <w:r w:rsidRPr="007E4E74">
        <w:t>Összeállításra került a regionális szakértői csoport, melynek első, igen sikeres, az ország számos részéből érkező szakembert és szervezetet tömörítő munkaülése októberben került megrendezésre</w:t>
      </w:r>
      <w:r w:rsidR="00F32C18">
        <w:t>.</w:t>
      </w:r>
    </w:p>
    <w:p w:rsidR="00374C8B" w:rsidRDefault="00374C8B" w:rsidP="001A6B34">
      <w:pPr>
        <w:jc w:val="both"/>
      </w:pPr>
    </w:p>
    <w:p w:rsidR="00AE0C0B" w:rsidRPr="007E4E74" w:rsidRDefault="00F32C18" w:rsidP="001A6B34">
      <w:pPr>
        <w:jc w:val="both"/>
      </w:pPr>
      <w:r>
        <w:t xml:space="preserve">A </w:t>
      </w:r>
      <w:r w:rsidR="00AE0C0B" w:rsidRPr="00F32C18">
        <w:rPr>
          <w:b/>
        </w:rPr>
        <w:t>Bridge2EUROPE</w:t>
      </w:r>
      <w:r w:rsidR="00AE0C0B">
        <w:t xml:space="preserve"> </w:t>
      </w:r>
      <w:r w:rsidR="00B90E98">
        <w:t xml:space="preserve">a </w:t>
      </w:r>
      <w:r w:rsidR="00AE0C0B" w:rsidRPr="007E4E74">
        <w:rPr>
          <w:rFonts w:eastAsiaTheme="minorHAnsi" w:cstheme="minorHAnsi"/>
          <w:szCs w:val="22"/>
          <w:lang w:eastAsia="en-US"/>
        </w:rPr>
        <w:t>Hajdú-Bihar Megyei Önkormányzat</w:t>
      </w:r>
      <w:r w:rsidR="00374C8B">
        <w:rPr>
          <w:rFonts w:eastAsiaTheme="minorHAnsi" w:cstheme="minorHAnsi"/>
          <w:szCs w:val="22"/>
          <w:lang w:eastAsia="en-US"/>
        </w:rPr>
        <w:t>, az</w:t>
      </w:r>
      <w:r w:rsidR="00AE0C0B" w:rsidRPr="007E4E74">
        <w:rPr>
          <w:rFonts w:eastAsiaTheme="minorHAnsi" w:cstheme="minorHAnsi"/>
          <w:szCs w:val="22"/>
          <w:lang w:eastAsia="en-US"/>
        </w:rPr>
        <w:t xml:space="preserve"> EU Service </w:t>
      </w:r>
      <w:proofErr w:type="spellStart"/>
      <w:r w:rsidR="00AE0C0B" w:rsidRPr="007E4E74">
        <w:rPr>
          <w:rFonts w:eastAsiaTheme="minorHAnsi" w:cstheme="minorHAnsi"/>
          <w:szCs w:val="22"/>
          <w:lang w:eastAsia="en-US"/>
        </w:rPr>
        <w:t>Agency</w:t>
      </w:r>
      <w:proofErr w:type="spellEnd"/>
      <w:r w:rsidR="00AE0C0B" w:rsidRPr="007E4E74">
        <w:rPr>
          <w:rFonts w:eastAsiaTheme="minorHAnsi" w:cstheme="minorHAnsi"/>
          <w:szCs w:val="22"/>
          <w:lang w:eastAsia="en-US"/>
        </w:rPr>
        <w:t xml:space="preserve"> </w:t>
      </w:r>
      <w:proofErr w:type="spellStart"/>
      <w:r w:rsidR="00AE0C0B" w:rsidRPr="007E4E74">
        <w:rPr>
          <w:rFonts w:eastAsiaTheme="minorHAnsi" w:cstheme="minorHAnsi"/>
          <w:szCs w:val="22"/>
          <w:lang w:eastAsia="en-US"/>
        </w:rPr>
        <w:t>Szász-Anhalt</w:t>
      </w:r>
      <w:proofErr w:type="spellEnd"/>
      <w:r w:rsidR="00AE0C0B" w:rsidRPr="007E4E74">
        <w:rPr>
          <w:rFonts w:eastAsiaTheme="minorHAnsi" w:cstheme="minorHAnsi"/>
          <w:szCs w:val="22"/>
          <w:lang w:eastAsia="en-US"/>
        </w:rPr>
        <w:t xml:space="preserve"> (Németország)</w:t>
      </w:r>
      <w:r w:rsidR="00374C8B">
        <w:rPr>
          <w:rFonts w:eastAsiaTheme="minorHAnsi" w:cstheme="minorHAnsi"/>
          <w:szCs w:val="22"/>
          <w:lang w:eastAsia="en-US"/>
        </w:rPr>
        <w:t xml:space="preserve"> és a</w:t>
      </w:r>
      <w:r w:rsidR="00AE0C0B" w:rsidRPr="007E4E74">
        <w:rPr>
          <w:rFonts w:eastAsiaTheme="minorHAnsi" w:cstheme="minorHAnsi"/>
          <w:szCs w:val="22"/>
          <w:lang w:eastAsia="en-US"/>
        </w:rPr>
        <w:t xml:space="preserve"> </w:t>
      </w:r>
      <w:proofErr w:type="spellStart"/>
      <w:r w:rsidR="00AE0C0B" w:rsidRPr="007E4E74">
        <w:rPr>
          <w:rFonts w:eastAsiaTheme="minorHAnsi" w:cstheme="minorHAnsi"/>
          <w:szCs w:val="22"/>
          <w:lang w:eastAsia="en-US"/>
        </w:rPr>
        <w:t>Mazovia</w:t>
      </w:r>
      <w:proofErr w:type="spellEnd"/>
      <w:r w:rsidR="00AE0C0B" w:rsidRPr="007E4E74">
        <w:rPr>
          <w:rFonts w:eastAsiaTheme="minorHAnsi" w:cstheme="minorHAnsi"/>
          <w:szCs w:val="22"/>
          <w:lang w:eastAsia="en-US"/>
        </w:rPr>
        <w:t xml:space="preserve"> Fejlesztési Ügynökség Kft. (Lengyelország) közötti nemzetközi együttműködés</w:t>
      </w:r>
      <w:r w:rsidR="00B90E98">
        <w:rPr>
          <w:rFonts w:eastAsiaTheme="minorHAnsi" w:cstheme="minorHAnsi"/>
          <w:szCs w:val="22"/>
          <w:lang w:eastAsia="en-US"/>
        </w:rPr>
        <w:t xml:space="preserve">. </w:t>
      </w:r>
      <w:r w:rsidR="00AE0C0B" w:rsidRPr="007E4E74">
        <w:t xml:space="preserve">2018. június 6-7. között a németországi </w:t>
      </w:r>
      <w:proofErr w:type="spellStart"/>
      <w:r w:rsidR="00AE0C0B" w:rsidRPr="007E4E74">
        <w:t>Szász-Anhalt</w:t>
      </w:r>
      <w:proofErr w:type="spellEnd"/>
      <w:r w:rsidR="00AE0C0B" w:rsidRPr="007E4E74">
        <w:t xml:space="preserve"> tartományból tizenegy fős delegációt látott vendégül a Hajdú-Bihar Megyei Önkormányzat</w:t>
      </w:r>
      <w:r w:rsidR="005B1282">
        <w:t>.</w:t>
      </w:r>
    </w:p>
    <w:p w:rsidR="00AE0C0B" w:rsidRPr="007E4E74" w:rsidRDefault="005B1282" w:rsidP="001A6B34">
      <w:pPr>
        <w:jc w:val="both"/>
      </w:pPr>
      <w:r>
        <w:t>Több n</w:t>
      </w:r>
      <w:r w:rsidR="00AE0C0B">
        <w:t>emzetközi partnerségeket segítő rendezvények</w:t>
      </w:r>
      <w:r>
        <w:t>en is részt vettek</w:t>
      </w:r>
      <w:r w:rsidR="00AE0C0B">
        <w:t xml:space="preserve"> </w:t>
      </w:r>
      <w:r w:rsidR="00AE0C0B" w:rsidRPr="007E4E74">
        <w:rPr>
          <w:rFonts w:eastAsiaTheme="minorHAnsi" w:cstheme="minorHAnsi"/>
          <w:szCs w:val="22"/>
          <w:lang w:eastAsia="en-US"/>
        </w:rPr>
        <w:t>2018</w:t>
      </w:r>
      <w:r>
        <w:rPr>
          <w:rFonts w:eastAsiaTheme="minorHAnsi" w:cstheme="minorHAnsi"/>
          <w:szCs w:val="22"/>
          <w:lang w:eastAsia="en-US"/>
        </w:rPr>
        <w:t>-ban. (</w:t>
      </w:r>
      <w:r w:rsidR="00DE6154">
        <w:rPr>
          <w:rFonts w:eastAsiaTheme="minorHAnsi" w:cstheme="minorHAnsi"/>
          <w:szCs w:val="22"/>
          <w:lang w:eastAsia="en-US"/>
        </w:rPr>
        <w:t xml:space="preserve">pl. </w:t>
      </w:r>
      <w:r w:rsidR="00AE0C0B" w:rsidRPr="007E4E74">
        <w:rPr>
          <w:rFonts w:eastAsiaTheme="minorHAnsi" w:cstheme="minorHAnsi"/>
          <w:szCs w:val="22"/>
          <w:lang w:eastAsia="en-US"/>
        </w:rPr>
        <w:t xml:space="preserve">Brüsszel: Europe, </w:t>
      </w:r>
      <w:proofErr w:type="spellStart"/>
      <w:r w:rsidR="00AE0C0B" w:rsidRPr="007E4E74">
        <w:rPr>
          <w:rFonts w:eastAsiaTheme="minorHAnsi" w:cstheme="minorHAnsi"/>
          <w:szCs w:val="22"/>
          <w:lang w:eastAsia="en-US"/>
        </w:rPr>
        <w:t>Let’s</w:t>
      </w:r>
      <w:proofErr w:type="spellEnd"/>
      <w:r w:rsidR="00AE0C0B" w:rsidRPr="007E4E74">
        <w:rPr>
          <w:rFonts w:eastAsiaTheme="minorHAnsi" w:cstheme="minorHAnsi"/>
          <w:szCs w:val="22"/>
          <w:lang w:eastAsia="en-US"/>
        </w:rPr>
        <w:t xml:space="preserve"> </w:t>
      </w:r>
      <w:proofErr w:type="spellStart"/>
      <w:r w:rsidR="00AE0C0B" w:rsidRPr="007E4E74">
        <w:rPr>
          <w:rFonts w:eastAsiaTheme="minorHAnsi" w:cstheme="minorHAnsi"/>
          <w:szCs w:val="22"/>
          <w:lang w:eastAsia="en-US"/>
        </w:rPr>
        <w:t>cooperate</w:t>
      </w:r>
      <w:proofErr w:type="spellEnd"/>
      <w:r>
        <w:rPr>
          <w:rFonts w:eastAsiaTheme="minorHAnsi" w:cstheme="minorHAnsi"/>
          <w:szCs w:val="22"/>
          <w:lang w:eastAsia="en-US"/>
        </w:rPr>
        <w:t xml:space="preserve">, </w:t>
      </w:r>
      <w:r w:rsidR="00AE0C0B" w:rsidRPr="007E4E74">
        <w:t>EUREGA projektet érintő gasztronómia-regionális fejlesztés</w:t>
      </w:r>
      <w:r>
        <w:t>)</w:t>
      </w:r>
      <w:r w:rsidR="00AE0C0B" w:rsidRPr="007E4E74">
        <w:t xml:space="preserve"> </w:t>
      </w:r>
    </w:p>
    <w:p w:rsidR="001134CB" w:rsidRDefault="001134CB" w:rsidP="001A6B34">
      <w:pPr>
        <w:widowControl w:val="0"/>
        <w:tabs>
          <w:tab w:val="left" w:pos="0"/>
          <w:tab w:val="left" w:pos="6000"/>
          <w:tab w:val="left" w:pos="7400"/>
        </w:tabs>
        <w:autoSpaceDE w:val="0"/>
        <w:autoSpaceDN w:val="0"/>
        <w:adjustRightInd w:val="0"/>
        <w:rPr>
          <w:rFonts w:eastAsia="Times New Roman"/>
          <w:color w:val="000000"/>
          <w:szCs w:val="24"/>
          <w:lang w:eastAsia="hu-HU"/>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11073" w:rsidRDefault="00556E80" w:rsidP="00811073">
      <w:pPr>
        <w:jc w:val="both"/>
        <w:rPr>
          <w:rFonts w:eastAsia="Times New Roman"/>
          <w:color w:val="000000"/>
          <w:szCs w:val="24"/>
          <w:lang w:eastAsia="hu-HU"/>
        </w:rPr>
      </w:pPr>
      <w:r>
        <w:rPr>
          <w:rFonts w:eastAsia="Times New Roman"/>
          <w:color w:val="000000"/>
          <w:szCs w:val="24"/>
          <w:lang w:eastAsia="hu-HU"/>
        </w:rPr>
        <w:t xml:space="preserve">A nemzetközi csoport a létszámához tekintve óriási munkát végez. </w:t>
      </w:r>
      <w:r w:rsidR="00811073" w:rsidRPr="00F42492">
        <w:rPr>
          <w:rFonts w:eastAsia="Times New Roman"/>
          <w:color w:val="000000"/>
          <w:szCs w:val="24"/>
          <w:lang w:eastAsia="hu-HU"/>
        </w:rPr>
        <w:t>Kéri a közgyűlés tagjait tegyék meg hozzászólásaikat.</w:t>
      </w:r>
    </w:p>
    <w:p w:rsidR="00811073" w:rsidRDefault="00811073" w:rsidP="00811073">
      <w:pPr>
        <w:jc w:val="both"/>
        <w:rPr>
          <w:rFonts w:eastAsia="Times New Roman"/>
          <w:color w:val="000000"/>
          <w:szCs w:val="24"/>
          <w:lang w:eastAsia="hu-HU"/>
        </w:rPr>
      </w:pPr>
    </w:p>
    <w:p w:rsidR="00811073" w:rsidRDefault="00811073" w:rsidP="00811073">
      <w:pPr>
        <w:jc w:val="both"/>
        <w:rPr>
          <w:rFonts w:eastAsia="Times New Roman"/>
          <w:color w:val="000000"/>
          <w:szCs w:val="24"/>
          <w:lang w:eastAsia="hu-HU"/>
        </w:rPr>
      </w:pPr>
    </w:p>
    <w:p w:rsidR="00D635FB" w:rsidRDefault="00D635FB" w:rsidP="00811073">
      <w:pPr>
        <w:jc w:val="both"/>
        <w:rPr>
          <w:rFonts w:eastAsia="Times New Roman"/>
          <w:color w:val="000000"/>
          <w:szCs w:val="24"/>
          <w:lang w:eastAsia="hu-HU"/>
        </w:rPr>
      </w:pPr>
    </w:p>
    <w:p w:rsidR="00811073" w:rsidRPr="00F42492" w:rsidRDefault="00811073" w:rsidP="00811073">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Bizottsági vélemény</w:t>
      </w:r>
    </w:p>
    <w:p w:rsidR="00DE6154" w:rsidRPr="00100EFD" w:rsidRDefault="00DE6154" w:rsidP="00DE6154">
      <w:pPr>
        <w:widowControl w:val="0"/>
        <w:autoSpaceDE w:val="0"/>
        <w:autoSpaceDN w:val="0"/>
        <w:adjustRightInd w:val="0"/>
        <w:jc w:val="both"/>
        <w:rPr>
          <w:rFonts w:eastAsia="Times New Roman"/>
          <w:b/>
          <w:color w:val="000000"/>
          <w:szCs w:val="24"/>
          <w:u w:val="single"/>
          <w:lang w:eastAsia="hu-HU"/>
        </w:rPr>
      </w:pPr>
      <w:r w:rsidRPr="00100EFD">
        <w:rPr>
          <w:rFonts w:eastAsia="Times New Roman"/>
          <w:b/>
          <w:color w:val="000000"/>
          <w:szCs w:val="24"/>
          <w:u w:val="single"/>
          <w:lang w:eastAsia="hu-HU"/>
        </w:rPr>
        <w:t>Ménes Andrea</w:t>
      </w:r>
    </w:p>
    <w:p w:rsidR="00DE6154" w:rsidRPr="00F42492" w:rsidRDefault="00DE6154" w:rsidP="00DE615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Folyamatos tájékoztatást kaptak az év során a nemzetközi projektekről és ezek által nagyon sok hasznos információra tehettek szert.  </w:t>
      </w:r>
      <w:r w:rsidR="00D528D6">
        <w:rPr>
          <w:rFonts w:eastAsia="Times New Roman"/>
          <w:color w:val="000000"/>
          <w:szCs w:val="24"/>
          <w:lang w:eastAsia="hu-HU"/>
        </w:rPr>
        <w:t>Régen is az igazi nagy emberek, mint Széchenyi elmentek külföldre és elsajátították azokat az ismereteket, melyeket átültettek az itthoni gyakorlatba, ezáltal a nemzet érdekeit szolgálva.</w:t>
      </w:r>
      <w:r w:rsidR="009937E5">
        <w:rPr>
          <w:rFonts w:eastAsia="Times New Roman"/>
          <w:color w:val="000000"/>
          <w:szCs w:val="24"/>
          <w:lang w:eastAsia="hu-HU"/>
        </w:rPr>
        <w:t xml:space="preserve"> Bízik benne, hogy a nemzetközi projektek által egy másfajta látásmód is beszivárog a megyébe</w:t>
      </w:r>
      <w:r w:rsidR="00FE4AEE">
        <w:rPr>
          <w:rFonts w:eastAsia="Times New Roman"/>
          <w:color w:val="000000"/>
          <w:szCs w:val="24"/>
          <w:lang w:eastAsia="hu-HU"/>
        </w:rPr>
        <w:t xml:space="preserve">, mely a megye gazdaságának fejlődését szolgálja. </w:t>
      </w:r>
      <w:r w:rsidRPr="00100EFD">
        <w:rPr>
          <w:rFonts w:eastAsia="Times New Roman"/>
          <w:color w:val="000000"/>
          <w:szCs w:val="24"/>
          <w:lang w:eastAsia="hu-HU"/>
        </w:rPr>
        <w:t xml:space="preserve">A </w:t>
      </w:r>
      <w:r>
        <w:rPr>
          <w:rFonts w:eastAsia="Times New Roman"/>
          <w:color w:val="000000"/>
          <w:szCs w:val="24"/>
          <w:lang w:eastAsia="hu-HU"/>
        </w:rPr>
        <w:t xml:space="preserve">Fejlesztési, Tervezési és Stratégiai Bizottság az előterjesztés elfogadását javasolja. </w:t>
      </w:r>
    </w:p>
    <w:p w:rsidR="00811073"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11073" w:rsidRPr="00F42492" w:rsidRDefault="00811073" w:rsidP="00811073">
      <w:pPr>
        <w:jc w:val="both"/>
        <w:rPr>
          <w:rFonts w:eastAsia="Times New Roman"/>
          <w:color w:val="000000"/>
          <w:szCs w:val="24"/>
          <w:lang w:eastAsia="hu-HU"/>
        </w:rPr>
      </w:pP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r>
        <w:rPr>
          <w:rFonts w:eastAsia="Times New Roman"/>
          <w:color w:val="000000"/>
          <w:szCs w:val="24"/>
          <w:lang w:eastAsia="hu-HU"/>
        </w:rPr>
        <w:t xml:space="preserve"> </w:t>
      </w:r>
    </w:p>
    <w:p w:rsidR="00811073" w:rsidRDefault="00811073" w:rsidP="008110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11073" w:rsidRPr="008107E9" w:rsidRDefault="00811073" w:rsidP="00811073">
      <w:pPr>
        <w:widowControl w:val="0"/>
        <w:autoSpaceDE w:val="0"/>
        <w:autoSpaceDN w:val="0"/>
        <w:adjustRightInd w:val="0"/>
        <w:jc w:val="both"/>
        <w:rPr>
          <w:rFonts w:eastAsia="Times New Roman"/>
          <w:b/>
          <w:bCs/>
          <w:color w:val="000000"/>
          <w:szCs w:val="24"/>
          <w:u w:val="single"/>
          <w:lang w:eastAsia="hu-HU"/>
        </w:rPr>
      </w:pPr>
      <w:r w:rsidRPr="008107E9">
        <w:rPr>
          <w:rFonts w:eastAsia="Times New Roman"/>
          <w:b/>
          <w:bCs/>
          <w:color w:val="000000"/>
          <w:szCs w:val="24"/>
          <w:u w:val="single"/>
          <w:lang w:eastAsia="hu-HU"/>
        </w:rPr>
        <w:t>Szavazásra teszi fel</w:t>
      </w:r>
      <w:r w:rsidR="008107E9" w:rsidRPr="008107E9">
        <w:rPr>
          <w:rFonts w:eastAsia="Times New Roman"/>
          <w:b/>
          <w:bCs/>
          <w:color w:val="000000"/>
          <w:szCs w:val="24"/>
          <w:u w:val="single"/>
          <w:lang w:eastAsia="hu-HU"/>
        </w:rPr>
        <w:t xml:space="preserve"> </w:t>
      </w:r>
      <w:r w:rsidR="008107E9" w:rsidRPr="008107E9">
        <w:rPr>
          <w:b/>
          <w:szCs w:val="24"/>
          <w:u w:val="single"/>
        </w:rPr>
        <w:t>a megyei önkormányzat nemzetközi projektekben való részvételéről, valamint nemzetközi kapcsolatairól szóló tájékoztatót</w:t>
      </w:r>
      <w:r w:rsidRPr="008107E9">
        <w:rPr>
          <w:rFonts w:eastAsia="Times New Roman"/>
          <w:b/>
          <w:bCs/>
          <w:color w:val="000000"/>
          <w:szCs w:val="24"/>
          <w:u w:val="single"/>
          <w:lang w:eastAsia="hu-HU"/>
        </w:rPr>
        <w:t>, amit a közgyűlés 19 igen, 0 nem szavazattal, 0 tartózkodás mellett elfogadva a következő határozatot hozza:</w:t>
      </w: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07E9" w:rsidRPr="008107E9" w:rsidRDefault="008107E9" w:rsidP="008107E9">
      <w:pPr>
        <w:widowControl w:val="0"/>
        <w:autoSpaceDE w:val="0"/>
        <w:autoSpaceDN w:val="0"/>
        <w:adjustRightInd w:val="0"/>
        <w:rPr>
          <w:color w:val="000000"/>
          <w:szCs w:val="24"/>
        </w:rPr>
      </w:pPr>
      <w:r w:rsidRPr="008107E9">
        <w:rPr>
          <w:color w:val="000000"/>
          <w:szCs w:val="24"/>
        </w:rPr>
        <w:t>Száma: 18.12.14/6/0/A/KT</w:t>
      </w:r>
    </w:p>
    <w:p w:rsidR="008107E9" w:rsidRPr="008107E9" w:rsidRDefault="008107E9" w:rsidP="008107E9">
      <w:pPr>
        <w:widowControl w:val="0"/>
        <w:autoSpaceDE w:val="0"/>
        <w:autoSpaceDN w:val="0"/>
        <w:adjustRightInd w:val="0"/>
        <w:rPr>
          <w:color w:val="000000"/>
          <w:szCs w:val="24"/>
        </w:rPr>
      </w:pPr>
      <w:r w:rsidRPr="008107E9">
        <w:rPr>
          <w:color w:val="000000"/>
          <w:szCs w:val="24"/>
        </w:rPr>
        <w:t>Ideje: 2018 december 14 11:</w:t>
      </w:r>
      <w:proofErr w:type="spellStart"/>
      <w:r w:rsidRPr="008107E9">
        <w:rPr>
          <w:color w:val="000000"/>
          <w:szCs w:val="24"/>
        </w:rPr>
        <w:t>11</w:t>
      </w:r>
      <w:proofErr w:type="spellEnd"/>
      <w:r w:rsidRPr="008107E9">
        <w:rPr>
          <w:color w:val="000000"/>
          <w:szCs w:val="24"/>
        </w:rPr>
        <w:t xml:space="preserve"> </w:t>
      </w:r>
    </w:p>
    <w:p w:rsidR="008107E9" w:rsidRPr="008107E9" w:rsidRDefault="008107E9" w:rsidP="008107E9">
      <w:pPr>
        <w:widowControl w:val="0"/>
        <w:autoSpaceDE w:val="0"/>
        <w:autoSpaceDN w:val="0"/>
        <w:adjustRightInd w:val="0"/>
        <w:rPr>
          <w:color w:val="000000"/>
          <w:szCs w:val="24"/>
        </w:rPr>
      </w:pPr>
      <w:r w:rsidRPr="008107E9">
        <w:rPr>
          <w:color w:val="000000"/>
          <w:szCs w:val="24"/>
        </w:rPr>
        <w:t>Típusa: Nyílt</w:t>
      </w:r>
    </w:p>
    <w:p w:rsidR="008107E9" w:rsidRPr="008107E9" w:rsidRDefault="008107E9" w:rsidP="008107E9">
      <w:pPr>
        <w:widowControl w:val="0"/>
        <w:autoSpaceDE w:val="0"/>
        <w:autoSpaceDN w:val="0"/>
        <w:adjustRightInd w:val="0"/>
        <w:rPr>
          <w:b/>
          <w:bCs/>
          <w:color w:val="000000"/>
          <w:szCs w:val="24"/>
        </w:rPr>
      </w:pPr>
      <w:r w:rsidRPr="008107E9">
        <w:rPr>
          <w:b/>
          <w:bCs/>
          <w:color w:val="000000"/>
          <w:szCs w:val="24"/>
        </w:rPr>
        <w:t>Határozat;</w:t>
      </w:r>
      <w:r w:rsidRPr="008107E9">
        <w:rPr>
          <w:b/>
          <w:bCs/>
          <w:color w:val="000000"/>
          <w:szCs w:val="24"/>
        </w:rPr>
        <w:tab/>
        <w:t>Elfogadva</w:t>
      </w:r>
    </w:p>
    <w:p w:rsidR="008107E9" w:rsidRPr="008107E9" w:rsidRDefault="008107E9" w:rsidP="008107E9">
      <w:pPr>
        <w:widowControl w:val="0"/>
        <w:autoSpaceDE w:val="0"/>
        <w:autoSpaceDN w:val="0"/>
        <w:adjustRightInd w:val="0"/>
        <w:rPr>
          <w:color w:val="000000"/>
          <w:szCs w:val="24"/>
        </w:rPr>
      </w:pPr>
      <w:r w:rsidRPr="008107E9">
        <w:rPr>
          <w:color w:val="000000"/>
          <w:szCs w:val="24"/>
        </w:rPr>
        <w:t>Egyszerű</w:t>
      </w:r>
    </w:p>
    <w:p w:rsidR="008107E9" w:rsidRPr="008107E9" w:rsidRDefault="008107E9" w:rsidP="008107E9">
      <w:pPr>
        <w:widowControl w:val="0"/>
        <w:autoSpaceDE w:val="0"/>
        <w:autoSpaceDN w:val="0"/>
        <w:adjustRightInd w:val="0"/>
        <w:rPr>
          <w:color w:val="000000"/>
          <w:szCs w:val="24"/>
        </w:rPr>
      </w:pP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107E9">
        <w:rPr>
          <w:b/>
          <w:bCs/>
          <w:color w:val="000000"/>
          <w:szCs w:val="24"/>
          <w:u w:val="single"/>
        </w:rPr>
        <w:t>Eredménye</w:t>
      </w:r>
      <w:r w:rsidRPr="008107E9">
        <w:rPr>
          <w:b/>
          <w:bCs/>
          <w:color w:val="000000"/>
          <w:szCs w:val="24"/>
          <w:u w:val="single"/>
        </w:rPr>
        <w:tab/>
        <w:t>Voks:</w:t>
      </w:r>
      <w:r w:rsidRPr="008107E9">
        <w:rPr>
          <w:b/>
          <w:bCs/>
          <w:color w:val="000000"/>
          <w:szCs w:val="24"/>
          <w:u w:val="single"/>
        </w:rPr>
        <w:tab/>
      </w:r>
      <w:proofErr w:type="spellStart"/>
      <w:r w:rsidRPr="008107E9">
        <w:rPr>
          <w:b/>
          <w:bCs/>
          <w:color w:val="000000"/>
          <w:szCs w:val="24"/>
          <w:u w:val="single"/>
        </w:rPr>
        <w:t>Szav%</w:t>
      </w:r>
      <w:proofErr w:type="spellEnd"/>
      <w:r w:rsidRPr="008107E9">
        <w:rPr>
          <w:b/>
          <w:bCs/>
          <w:color w:val="000000"/>
          <w:szCs w:val="24"/>
          <w:u w:val="single"/>
        </w:rPr>
        <w:t xml:space="preserve"> </w:t>
      </w:r>
      <w:r w:rsidRPr="008107E9">
        <w:rPr>
          <w:b/>
          <w:bCs/>
          <w:color w:val="000000"/>
          <w:szCs w:val="24"/>
          <w:u w:val="single"/>
        </w:rPr>
        <w:tab/>
      </w:r>
      <w:proofErr w:type="spellStart"/>
      <w:r w:rsidRPr="008107E9">
        <w:rPr>
          <w:b/>
          <w:bCs/>
          <w:color w:val="000000"/>
          <w:szCs w:val="24"/>
          <w:u w:val="single"/>
        </w:rPr>
        <w:t>Össz%</w:t>
      </w:r>
      <w:proofErr w:type="spellEnd"/>
      <w:r w:rsidRPr="008107E9">
        <w:rPr>
          <w:b/>
          <w:bCs/>
          <w:color w:val="000000"/>
          <w:szCs w:val="24"/>
          <w:u w:val="single"/>
        </w:rPr>
        <w:t xml:space="preserve"> </w:t>
      </w: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107E9">
        <w:rPr>
          <w:color w:val="000000"/>
          <w:szCs w:val="24"/>
        </w:rPr>
        <w:t>Igen</w:t>
      </w:r>
      <w:r w:rsidRPr="008107E9">
        <w:rPr>
          <w:color w:val="000000"/>
          <w:szCs w:val="24"/>
        </w:rPr>
        <w:tab/>
        <w:t>19</w:t>
      </w:r>
      <w:r w:rsidRPr="008107E9">
        <w:rPr>
          <w:color w:val="000000"/>
          <w:szCs w:val="24"/>
        </w:rPr>
        <w:tab/>
        <w:t>100.00</w:t>
      </w:r>
      <w:r w:rsidRPr="008107E9">
        <w:rPr>
          <w:color w:val="000000"/>
          <w:szCs w:val="24"/>
        </w:rPr>
        <w:tab/>
        <w:t>79.17</w:t>
      </w: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107E9">
        <w:rPr>
          <w:color w:val="000000"/>
          <w:szCs w:val="24"/>
        </w:rPr>
        <w:t>Nem</w:t>
      </w:r>
      <w:r w:rsidRPr="008107E9">
        <w:rPr>
          <w:color w:val="000000"/>
          <w:szCs w:val="24"/>
        </w:rPr>
        <w:tab/>
        <w:t>0</w:t>
      </w:r>
      <w:r w:rsidRPr="008107E9">
        <w:rPr>
          <w:color w:val="000000"/>
          <w:szCs w:val="24"/>
        </w:rPr>
        <w:tab/>
        <w:t>0.00</w:t>
      </w:r>
      <w:r w:rsidRPr="008107E9">
        <w:rPr>
          <w:color w:val="000000"/>
          <w:szCs w:val="24"/>
        </w:rPr>
        <w:tab/>
      </w:r>
      <w:proofErr w:type="spellStart"/>
      <w:r w:rsidRPr="008107E9">
        <w:rPr>
          <w:color w:val="000000"/>
          <w:szCs w:val="24"/>
        </w:rPr>
        <w:t>0.00</w:t>
      </w:r>
      <w:proofErr w:type="spellEnd"/>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107E9">
        <w:rPr>
          <w:color w:val="000000"/>
          <w:szCs w:val="24"/>
          <w:u w:val="single"/>
        </w:rPr>
        <w:t>Tartózkodik</w:t>
      </w:r>
      <w:r w:rsidRPr="008107E9">
        <w:rPr>
          <w:color w:val="000000"/>
          <w:szCs w:val="24"/>
          <w:u w:val="single"/>
        </w:rPr>
        <w:tab/>
        <w:t>0</w:t>
      </w:r>
      <w:r w:rsidRPr="008107E9">
        <w:rPr>
          <w:color w:val="000000"/>
          <w:szCs w:val="24"/>
          <w:u w:val="single"/>
        </w:rPr>
        <w:tab/>
        <w:t>0.00</w:t>
      </w:r>
      <w:r w:rsidRPr="008107E9">
        <w:rPr>
          <w:color w:val="000000"/>
          <w:szCs w:val="24"/>
          <w:u w:val="single"/>
        </w:rPr>
        <w:tab/>
      </w:r>
      <w:proofErr w:type="spellStart"/>
      <w:r w:rsidRPr="008107E9">
        <w:rPr>
          <w:color w:val="000000"/>
          <w:szCs w:val="24"/>
          <w:u w:val="single"/>
        </w:rPr>
        <w:t>0.00</w:t>
      </w:r>
      <w:proofErr w:type="spellEnd"/>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107E9">
        <w:rPr>
          <w:b/>
          <w:bCs/>
          <w:color w:val="000000"/>
          <w:szCs w:val="24"/>
          <w:u w:val="single"/>
        </w:rPr>
        <w:t>Szavazott</w:t>
      </w:r>
      <w:r w:rsidRPr="008107E9">
        <w:rPr>
          <w:b/>
          <w:bCs/>
          <w:color w:val="000000"/>
          <w:szCs w:val="24"/>
          <w:u w:val="single"/>
        </w:rPr>
        <w:tab/>
        <w:t>19</w:t>
      </w:r>
      <w:r w:rsidRPr="008107E9">
        <w:rPr>
          <w:b/>
          <w:bCs/>
          <w:color w:val="000000"/>
          <w:szCs w:val="24"/>
          <w:u w:val="single"/>
        </w:rPr>
        <w:tab/>
        <w:t>100.00</w:t>
      </w:r>
      <w:r w:rsidRPr="008107E9">
        <w:rPr>
          <w:b/>
          <w:bCs/>
          <w:color w:val="000000"/>
          <w:szCs w:val="24"/>
          <w:u w:val="single"/>
        </w:rPr>
        <w:tab/>
        <w:t>79.17</w:t>
      </w: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107E9">
        <w:rPr>
          <w:color w:val="000000"/>
          <w:szCs w:val="24"/>
        </w:rPr>
        <w:t>Nem szavazott</w:t>
      </w:r>
      <w:r w:rsidRPr="008107E9">
        <w:rPr>
          <w:color w:val="000000"/>
          <w:szCs w:val="24"/>
        </w:rPr>
        <w:tab/>
        <w:t>0</w:t>
      </w:r>
      <w:r w:rsidRPr="008107E9">
        <w:rPr>
          <w:color w:val="000000"/>
          <w:szCs w:val="24"/>
        </w:rPr>
        <w:tab/>
        <w:t xml:space="preserve"> </w:t>
      </w:r>
      <w:r w:rsidRPr="008107E9">
        <w:rPr>
          <w:color w:val="000000"/>
          <w:szCs w:val="24"/>
        </w:rPr>
        <w:tab/>
        <w:t>0.00</w:t>
      </w: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107E9">
        <w:rPr>
          <w:color w:val="000000"/>
          <w:szCs w:val="24"/>
          <w:u w:val="single"/>
        </w:rPr>
        <w:t>Távol</w:t>
      </w:r>
      <w:r w:rsidRPr="008107E9">
        <w:rPr>
          <w:color w:val="000000"/>
          <w:szCs w:val="24"/>
          <w:u w:val="single"/>
        </w:rPr>
        <w:tab/>
        <w:t>5</w:t>
      </w:r>
      <w:r w:rsidRPr="008107E9">
        <w:rPr>
          <w:color w:val="000000"/>
          <w:szCs w:val="24"/>
          <w:u w:val="single"/>
        </w:rPr>
        <w:tab/>
        <w:t xml:space="preserve"> </w:t>
      </w:r>
      <w:r w:rsidRPr="008107E9">
        <w:rPr>
          <w:color w:val="000000"/>
          <w:szCs w:val="24"/>
          <w:u w:val="single"/>
        </w:rPr>
        <w:tab/>
        <w:t>20.83</w:t>
      </w:r>
    </w:p>
    <w:p w:rsidR="008107E9" w:rsidRPr="008107E9" w:rsidRDefault="008107E9" w:rsidP="008107E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8107E9">
        <w:rPr>
          <w:b/>
          <w:bCs/>
          <w:color w:val="000000"/>
          <w:szCs w:val="24"/>
        </w:rPr>
        <w:t>Összesen</w:t>
      </w:r>
      <w:r w:rsidRPr="008107E9">
        <w:rPr>
          <w:b/>
          <w:bCs/>
          <w:color w:val="000000"/>
          <w:szCs w:val="24"/>
        </w:rPr>
        <w:tab/>
        <w:t>24</w:t>
      </w:r>
      <w:r w:rsidRPr="008107E9">
        <w:rPr>
          <w:b/>
          <w:bCs/>
          <w:color w:val="000000"/>
          <w:szCs w:val="24"/>
        </w:rPr>
        <w:tab/>
        <w:t xml:space="preserve"> </w:t>
      </w:r>
      <w:r w:rsidRPr="008107E9">
        <w:rPr>
          <w:b/>
          <w:bCs/>
          <w:color w:val="000000"/>
          <w:szCs w:val="24"/>
        </w:rPr>
        <w:tab/>
        <w:t>100.00</w:t>
      </w:r>
    </w:p>
    <w:p w:rsidR="008107E9" w:rsidRDefault="008107E9"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04261" w:rsidRPr="00D80753" w:rsidRDefault="00804261" w:rsidP="00B9446C"/>
    <w:p w:rsidR="00B9446C" w:rsidRDefault="00B9446C" w:rsidP="00B9446C">
      <w:pPr>
        <w:rPr>
          <w:b/>
          <w:u w:val="single"/>
        </w:rPr>
      </w:pPr>
      <w:r>
        <w:rPr>
          <w:b/>
          <w:u w:val="single"/>
        </w:rPr>
        <w:t>105/2018. (XII. 14.) MÖK határozat</w:t>
      </w:r>
    </w:p>
    <w:p w:rsidR="00B9446C" w:rsidRDefault="00B9446C" w:rsidP="00B9446C">
      <w:pPr>
        <w:rPr>
          <w:b/>
          <w:u w:val="single"/>
        </w:rPr>
      </w:pPr>
    </w:p>
    <w:p w:rsidR="00B9446C" w:rsidRPr="005D7A9E" w:rsidRDefault="00B9446C" w:rsidP="00B9446C">
      <w:pPr>
        <w:jc w:val="both"/>
        <w:rPr>
          <w:rFonts w:eastAsia="Calibri"/>
          <w:lang w:eastAsia="en-US"/>
        </w:rPr>
      </w:pPr>
      <w:r w:rsidRPr="005D7A9E">
        <w:rPr>
          <w:rFonts w:eastAsia="Calibri"/>
        </w:rPr>
        <w:t xml:space="preserve">A Hajdú-Bihar Megyei Önkormányzat Közgyűlése a Hajdú-Bihar Megyei Önkormányzat Közgyűlése és Szervei Szervezeti és Működési Szabályzatáról szóló 1/2015. (II. 2.) önkormányzati rendelet 6. § (2) bekezdése és 18. § (1) bekezdés c) pontja alapján </w:t>
      </w:r>
    </w:p>
    <w:p w:rsidR="00B9446C" w:rsidRDefault="00B9446C" w:rsidP="00B9446C">
      <w:pPr>
        <w:jc w:val="both"/>
        <w:rPr>
          <w:rFonts w:eastAsia="Calibri"/>
        </w:rPr>
      </w:pPr>
    </w:p>
    <w:p w:rsidR="00B9446C" w:rsidRDefault="00B9446C" w:rsidP="00374BA8">
      <w:pPr>
        <w:jc w:val="both"/>
        <w:rPr>
          <w:rFonts w:eastAsiaTheme="minorHAnsi"/>
        </w:rPr>
      </w:pPr>
      <w:proofErr w:type="gramStart"/>
      <w:r>
        <w:t>a</w:t>
      </w:r>
      <w:proofErr w:type="gramEnd"/>
      <w:r>
        <w:t xml:space="preserve"> Hajdú-Bihar Megyei </w:t>
      </w:r>
      <w:r w:rsidRPr="00ED1E0F">
        <w:t>Önkormányzat nemzetközi projektekben való részvétel</w:t>
      </w:r>
      <w:r>
        <w:t>é</w:t>
      </w:r>
      <w:r w:rsidRPr="00ED1E0F">
        <w:t>ről</w:t>
      </w:r>
      <w:r>
        <w:t>,</w:t>
      </w:r>
      <w:r w:rsidRPr="00ED1E0F">
        <w:t xml:space="preserve"> valamint</w:t>
      </w:r>
      <w:r w:rsidRPr="00567B57">
        <w:t xml:space="preserve"> </w:t>
      </w:r>
      <w:r w:rsidRPr="00ED1E0F">
        <w:t>nemzetközi kapcsolatairól</w:t>
      </w:r>
      <w:r>
        <w:t xml:space="preserve"> szóló </w:t>
      </w:r>
      <w:r w:rsidRPr="00ED1E0F">
        <w:t>tájékoztató</w:t>
      </w:r>
      <w:r>
        <w:t xml:space="preserve">t elfogadja. </w:t>
      </w:r>
    </w:p>
    <w:p w:rsidR="00B9446C" w:rsidRDefault="00B9446C"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1073" w:rsidRPr="00F42492" w:rsidRDefault="00811073" w:rsidP="00811073">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811073" w:rsidRPr="00F42492" w:rsidRDefault="00811073" w:rsidP="00811073">
      <w:pPr>
        <w:ind w:left="426"/>
        <w:jc w:val="center"/>
        <w:rPr>
          <w:szCs w:val="24"/>
        </w:rPr>
      </w:pPr>
      <w:r w:rsidRPr="00811073">
        <w:rPr>
          <w:szCs w:val="24"/>
        </w:rPr>
        <w:t>„A TOP 5.3.2.-17-HB1-2018-00001 azonosító számú, „A hajdú hagyományok nyomában” című pályázat benyújtásának jóváhagyása, valamint felhatalmazás a kapcsolódó támogatási szerződés megkötésére</w:t>
      </w:r>
      <w:r w:rsidRPr="00F42492">
        <w:rPr>
          <w:szCs w:val="24"/>
        </w:rPr>
        <w:t>”</w:t>
      </w:r>
    </w:p>
    <w:p w:rsidR="00811073" w:rsidRDefault="00811073" w:rsidP="00811073">
      <w:pPr>
        <w:pStyle w:val="Listaszerbekezds"/>
        <w:spacing w:after="0" w:line="240" w:lineRule="auto"/>
        <w:ind w:left="0"/>
        <w:jc w:val="both"/>
        <w:rPr>
          <w:rFonts w:ascii="Times New Roman" w:hAnsi="Times New Roman"/>
          <w:sz w:val="24"/>
          <w:szCs w:val="24"/>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11073" w:rsidRDefault="00704633" w:rsidP="00811073">
      <w:pPr>
        <w:jc w:val="both"/>
        <w:rPr>
          <w:rFonts w:eastAsia="Times New Roman"/>
          <w:color w:val="000000"/>
          <w:szCs w:val="24"/>
          <w:lang w:eastAsia="hu-HU"/>
        </w:rPr>
      </w:pPr>
      <w:r>
        <w:rPr>
          <w:rFonts w:eastAsia="Times New Roman"/>
          <w:color w:val="000000"/>
          <w:szCs w:val="24"/>
          <w:lang w:eastAsia="hu-HU"/>
        </w:rPr>
        <w:t xml:space="preserve">A pályázati felhívás ez év márciusában jelent meg, mely által a megye 919 M Ft-os támogatáshoz juthat. A projekt kidolgozására ezután kerül sor, cél, hogy elérjék a fiatalokat a különböző programok által. </w:t>
      </w:r>
      <w:r w:rsidR="00BB6B87">
        <w:rPr>
          <w:rFonts w:eastAsia="Times New Roman"/>
          <w:color w:val="000000"/>
          <w:szCs w:val="24"/>
          <w:lang w:eastAsia="hu-HU"/>
        </w:rPr>
        <w:t xml:space="preserve">Véleménye szerint a koncentrált forrásfelhasználással nagyobb eredményeket tudnak elérni, mintha felapróznák azt. </w:t>
      </w:r>
      <w:r w:rsidR="00811073" w:rsidRPr="00F42492">
        <w:rPr>
          <w:rFonts w:eastAsia="Times New Roman"/>
          <w:color w:val="000000"/>
          <w:szCs w:val="24"/>
          <w:lang w:eastAsia="hu-HU"/>
        </w:rPr>
        <w:t>Kéri a közgyűlés tagjait tegyék meg hozzászólásaikat.</w:t>
      </w:r>
    </w:p>
    <w:p w:rsidR="00811073" w:rsidRDefault="00811073" w:rsidP="00811073">
      <w:pPr>
        <w:jc w:val="both"/>
        <w:rPr>
          <w:rFonts w:eastAsia="Times New Roman"/>
          <w:color w:val="000000"/>
          <w:szCs w:val="24"/>
          <w:lang w:eastAsia="hu-HU"/>
        </w:rPr>
      </w:pPr>
    </w:p>
    <w:p w:rsidR="00811073" w:rsidRPr="00F42492" w:rsidRDefault="00811073" w:rsidP="00811073">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Bizottsági vélemény</w:t>
      </w:r>
    </w:p>
    <w:p w:rsidR="00811073" w:rsidRPr="00100EFD" w:rsidRDefault="00811073" w:rsidP="00811073">
      <w:pPr>
        <w:widowControl w:val="0"/>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Mohácsi László</w:t>
      </w:r>
    </w:p>
    <w:p w:rsidR="00811073" w:rsidRPr="00F42492" w:rsidRDefault="000F2ECE" w:rsidP="008110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 pályázat célja az identitás helyreállítása és megőrzése lenne, melynek támogatása mindenképpen indokolt.</w:t>
      </w:r>
      <w:r w:rsidR="0087233E">
        <w:rPr>
          <w:rFonts w:eastAsia="Times New Roman"/>
          <w:color w:val="000000"/>
          <w:szCs w:val="24"/>
          <w:lang w:eastAsia="hu-HU"/>
        </w:rPr>
        <w:t xml:space="preserve"> Fontos, hogy a nemzedékek újra egymásra találjanak, mert az elidegenedés </w:t>
      </w:r>
      <w:r w:rsidR="00BA10C9">
        <w:rPr>
          <w:rFonts w:eastAsia="Times New Roman"/>
          <w:color w:val="000000"/>
          <w:szCs w:val="24"/>
          <w:lang w:eastAsia="hu-HU"/>
        </w:rPr>
        <w:t>nagyon mély lelki károkat okoz. A</w:t>
      </w:r>
      <w:r w:rsidR="00811073" w:rsidRPr="00100EFD">
        <w:rPr>
          <w:rFonts w:eastAsia="Times New Roman"/>
          <w:color w:val="000000"/>
          <w:szCs w:val="24"/>
          <w:lang w:eastAsia="hu-HU"/>
        </w:rPr>
        <w:t xml:space="preserve"> </w:t>
      </w:r>
      <w:r w:rsidR="00811073">
        <w:rPr>
          <w:rFonts w:eastAsia="Times New Roman"/>
          <w:color w:val="000000"/>
          <w:szCs w:val="24"/>
          <w:lang w:eastAsia="hu-HU"/>
        </w:rPr>
        <w:t xml:space="preserve">Pénzügyi Bizottság az előterjesztés elfogadását javasolja. </w:t>
      </w:r>
    </w:p>
    <w:p w:rsidR="00811073"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811073" w:rsidRPr="00F42492" w:rsidRDefault="00811073" w:rsidP="00811073">
      <w:pPr>
        <w:jc w:val="both"/>
        <w:rPr>
          <w:rFonts w:eastAsia="Times New Roman"/>
          <w:color w:val="000000"/>
          <w:szCs w:val="24"/>
          <w:lang w:eastAsia="hu-HU"/>
        </w:rPr>
      </w:pP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r>
        <w:rPr>
          <w:rFonts w:eastAsia="Times New Roman"/>
          <w:color w:val="000000"/>
          <w:szCs w:val="24"/>
          <w:lang w:eastAsia="hu-HU"/>
        </w:rPr>
        <w:t xml:space="preserve"> </w:t>
      </w:r>
    </w:p>
    <w:p w:rsidR="00811073" w:rsidRDefault="00811073" w:rsidP="008110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11073" w:rsidRPr="007F1003" w:rsidRDefault="00811073" w:rsidP="00811073">
      <w:pPr>
        <w:widowControl w:val="0"/>
        <w:autoSpaceDE w:val="0"/>
        <w:autoSpaceDN w:val="0"/>
        <w:adjustRightInd w:val="0"/>
        <w:jc w:val="both"/>
        <w:rPr>
          <w:rFonts w:eastAsia="Times New Roman"/>
          <w:b/>
          <w:bCs/>
          <w:color w:val="000000"/>
          <w:szCs w:val="24"/>
          <w:u w:val="single"/>
          <w:lang w:eastAsia="hu-HU"/>
        </w:rPr>
      </w:pPr>
      <w:r w:rsidRPr="008D31BA">
        <w:rPr>
          <w:rFonts w:eastAsia="Times New Roman"/>
          <w:b/>
          <w:bCs/>
          <w:color w:val="000000"/>
          <w:szCs w:val="24"/>
          <w:u w:val="single"/>
          <w:lang w:eastAsia="hu-HU"/>
        </w:rPr>
        <w:t>Szavazásra teszi fel</w:t>
      </w:r>
      <w:r w:rsidR="008D31BA">
        <w:rPr>
          <w:rFonts w:eastAsia="Times New Roman"/>
          <w:b/>
          <w:bCs/>
          <w:color w:val="000000"/>
          <w:szCs w:val="24"/>
          <w:u w:val="single"/>
          <w:lang w:eastAsia="hu-HU"/>
        </w:rPr>
        <w:t xml:space="preserve"> </w:t>
      </w:r>
      <w:r w:rsidR="008D31BA" w:rsidRPr="008D31BA">
        <w:rPr>
          <w:rFonts w:eastAsia="Times New Roman"/>
          <w:b/>
          <w:bCs/>
          <w:color w:val="000000"/>
          <w:szCs w:val="24"/>
          <w:u w:val="single"/>
          <w:lang w:eastAsia="hu-HU"/>
        </w:rPr>
        <w:t>„</w:t>
      </w:r>
      <w:r w:rsidR="008D31BA" w:rsidRPr="008D31BA">
        <w:rPr>
          <w:b/>
          <w:szCs w:val="24"/>
          <w:u w:val="single"/>
        </w:rPr>
        <w:t>A hajdú hagyományok nyomában” című pályázat benyújtásának jóváhagyásáról, valamint támogatási szerződés megkötéséről szóló határozati javaslatot</w:t>
      </w:r>
      <w:r w:rsidRPr="008D31BA">
        <w:rPr>
          <w:rFonts w:eastAsia="Times New Roman"/>
          <w:b/>
          <w:bCs/>
          <w:color w:val="000000"/>
          <w:szCs w:val="24"/>
          <w:u w:val="single"/>
          <w:lang w:eastAsia="hu-HU"/>
        </w:rPr>
        <w:t>, amit a közgyűlés 19 igen, 0 nem szavazattal, 0 tartózkodás mellett</w:t>
      </w:r>
      <w:r w:rsidRPr="007F1003">
        <w:rPr>
          <w:rFonts w:eastAsia="Times New Roman"/>
          <w:b/>
          <w:bCs/>
          <w:color w:val="000000"/>
          <w:szCs w:val="24"/>
          <w:u w:val="single"/>
          <w:lang w:eastAsia="hu-HU"/>
        </w:rPr>
        <w:t xml:space="preserve"> elfogadva a következő határozatot hozza:</w:t>
      </w: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D31BA" w:rsidRPr="008D31BA" w:rsidRDefault="008D31BA" w:rsidP="008D31BA">
      <w:pPr>
        <w:widowControl w:val="0"/>
        <w:autoSpaceDE w:val="0"/>
        <w:autoSpaceDN w:val="0"/>
        <w:adjustRightInd w:val="0"/>
        <w:rPr>
          <w:color w:val="000000"/>
          <w:szCs w:val="24"/>
        </w:rPr>
      </w:pPr>
      <w:r w:rsidRPr="008D31BA">
        <w:rPr>
          <w:color w:val="000000"/>
          <w:szCs w:val="24"/>
        </w:rPr>
        <w:lastRenderedPageBreak/>
        <w:t>Száma: 18.12.14/7/0/A/KT</w:t>
      </w:r>
    </w:p>
    <w:p w:rsidR="008D31BA" w:rsidRPr="008D31BA" w:rsidRDefault="008D31BA" w:rsidP="008D31BA">
      <w:pPr>
        <w:widowControl w:val="0"/>
        <w:autoSpaceDE w:val="0"/>
        <w:autoSpaceDN w:val="0"/>
        <w:adjustRightInd w:val="0"/>
        <w:rPr>
          <w:color w:val="000000"/>
          <w:szCs w:val="24"/>
        </w:rPr>
      </w:pPr>
      <w:r w:rsidRPr="008D31BA">
        <w:rPr>
          <w:color w:val="000000"/>
          <w:szCs w:val="24"/>
        </w:rPr>
        <w:t xml:space="preserve">Ideje: 2018 december 14 11:17 </w:t>
      </w:r>
    </w:p>
    <w:p w:rsidR="008D31BA" w:rsidRPr="008D31BA" w:rsidRDefault="008D31BA" w:rsidP="008D31BA">
      <w:pPr>
        <w:widowControl w:val="0"/>
        <w:autoSpaceDE w:val="0"/>
        <w:autoSpaceDN w:val="0"/>
        <w:adjustRightInd w:val="0"/>
        <w:rPr>
          <w:color w:val="000000"/>
          <w:szCs w:val="24"/>
        </w:rPr>
      </w:pPr>
      <w:r w:rsidRPr="008D31BA">
        <w:rPr>
          <w:color w:val="000000"/>
          <w:szCs w:val="24"/>
        </w:rPr>
        <w:t>Típusa: Nyílt</w:t>
      </w:r>
    </w:p>
    <w:p w:rsidR="008D31BA" w:rsidRPr="008D31BA" w:rsidRDefault="008D31BA" w:rsidP="008D31BA">
      <w:pPr>
        <w:widowControl w:val="0"/>
        <w:autoSpaceDE w:val="0"/>
        <w:autoSpaceDN w:val="0"/>
        <w:adjustRightInd w:val="0"/>
        <w:rPr>
          <w:b/>
          <w:bCs/>
          <w:color w:val="000000"/>
          <w:szCs w:val="24"/>
        </w:rPr>
      </w:pPr>
      <w:r w:rsidRPr="008D31BA">
        <w:rPr>
          <w:b/>
          <w:bCs/>
          <w:color w:val="000000"/>
          <w:szCs w:val="24"/>
        </w:rPr>
        <w:t>Határozat;</w:t>
      </w:r>
      <w:r w:rsidRPr="008D31BA">
        <w:rPr>
          <w:b/>
          <w:bCs/>
          <w:color w:val="000000"/>
          <w:szCs w:val="24"/>
        </w:rPr>
        <w:tab/>
        <w:t>Elfogadva</w:t>
      </w:r>
    </w:p>
    <w:p w:rsidR="008D31BA" w:rsidRPr="008D31BA" w:rsidRDefault="008D31BA" w:rsidP="008D31BA">
      <w:pPr>
        <w:widowControl w:val="0"/>
        <w:autoSpaceDE w:val="0"/>
        <w:autoSpaceDN w:val="0"/>
        <w:adjustRightInd w:val="0"/>
        <w:rPr>
          <w:color w:val="000000"/>
          <w:szCs w:val="24"/>
        </w:rPr>
      </w:pPr>
      <w:r w:rsidRPr="008D31BA">
        <w:rPr>
          <w:color w:val="000000"/>
          <w:szCs w:val="24"/>
        </w:rPr>
        <w:t>Minősített</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D31BA">
        <w:rPr>
          <w:b/>
          <w:bCs/>
          <w:color w:val="000000"/>
          <w:szCs w:val="24"/>
          <w:u w:val="single"/>
        </w:rPr>
        <w:t>Eredménye</w:t>
      </w:r>
      <w:r w:rsidRPr="008D31BA">
        <w:rPr>
          <w:b/>
          <w:bCs/>
          <w:color w:val="000000"/>
          <w:szCs w:val="24"/>
          <w:u w:val="single"/>
        </w:rPr>
        <w:tab/>
        <w:t>Voks:</w:t>
      </w:r>
      <w:r w:rsidRPr="008D31BA">
        <w:rPr>
          <w:b/>
          <w:bCs/>
          <w:color w:val="000000"/>
          <w:szCs w:val="24"/>
          <w:u w:val="single"/>
        </w:rPr>
        <w:tab/>
      </w:r>
      <w:proofErr w:type="spellStart"/>
      <w:r w:rsidRPr="008D31BA">
        <w:rPr>
          <w:b/>
          <w:bCs/>
          <w:color w:val="000000"/>
          <w:szCs w:val="24"/>
          <w:u w:val="single"/>
        </w:rPr>
        <w:t>Szav%</w:t>
      </w:r>
      <w:proofErr w:type="spellEnd"/>
      <w:r w:rsidRPr="008D31BA">
        <w:rPr>
          <w:b/>
          <w:bCs/>
          <w:color w:val="000000"/>
          <w:szCs w:val="24"/>
          <w:u w:val="single"/>
        </w:rPr>
        <w:t xml:space="preserve"> </w:t>
      </w:r>
      <w:r w:rsidRPr="008D31BA">
        <w:rPr>
          <w:b/>
          <w:bCs/>
          <w:color w:val="000000"/>
          <w:szCs w:val="24"/>
          <w:u w:val="single"/>
        </w:rPr>
        <w:tab/>
      </w:r>
      <w:proofErr w:type="spellStart"/>
      <w:r w:rsidRPr="008D31BA">
        <w:rPr>
          <w:b/>
          <w:bCs/>
          <w:color w:val="000000"/>
          <w:szCs w:val="24"/>
          <w:u w:val="single"/>
        </w:rPr>
        <w:t>Össz%</w:t>
      </w:r>
      <w:proofErr w:type="spellEnd"/>
      <w:r w:rsidRPr="008D31BA">
        <w:rPr>
          <w:b/>
          <w:bCs/>
          <w:color w:val="000000"/>
          <w:szCs w:val="24"/>
          <w:u w:val="single"/>
        </w:rPr>
        <w:t xml:space="preserve"> </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31BA">
        <w:rPr>
          <w:color w:val="000000"/>
          <w:szCs w:val="24"/>
        </w:rPr>
        <w:t>Igen</w:t>
      </w:r>
      <w:r w:rsidRPr="008D31BA">
        <w:rPr>
          <w:color w:val="000000"/>
          <w:szCs w:val="24"/>
        </w:rPr>
        <w:tab/>
        <w:t>19</w:t>
      </w:r>
      <w:r w:rsidRPr="008D31BA">
        <w:rPr>
          <w:color w:val="000000"/>
          <w:szCs w:val="24"/>
        </w:rPr>
        <w:tab/>
        <w:t>100.00</w:t>
      </w:r>
      <w:r w:rsidRPr="008D31BA">
        <w:rPr>
          <w:color w:val="000000"/>
          <w:szCs w:val="24"/>
        </w:rPr>
        <w:tab/>
        <w:t>79.17</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31BA">
        <w:rPr>
          <w:color w:val="000000"/>
          <w:szCs w:val="24"/>
        </w:rPr>
        <w:t>Nem</w:t>
      </w:r>
      <w:r w:rsidRPr="008D31BA">
        <w:rPr>
          <w:color w:val="000000"/>
          <w:szCs w:val="24"/>
        </w:rPr>
        <w:tab/>
        <w:t>0</w:t>
      </w:r>
      <w:r w:rsidRPr="008D31BA">
        <w:rPr>
          <w:color w:val="000000"/>
          <w:szCs w:val="24"/>
        </w:rPr>
        <w:tab/>
        <w:t>0.00</w:t>
      </w:r>
      <w:r w:rsidRPr="008D31BA">
        <w:rPr>
          <w:color w:val="000000"/>
          <w:szCs w:val="24"/>
        </w:rPr>
        <w:tab/>
      </w:r>
      <w:proofErr w:type="spellStart"/>
      <w:r w:rsidRPr="008D31BA">
        <w:rPr>
          <w:color w:val="000000"/>
          <w:szCs w:val="24"/>
        </w:rPr>
        <w:t>0.00</w:t>
      </w:r>
      <w:proofErr w:type="spellEnd"/>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D31BA">
        <w:rPr>
          <w:color w:val="000000"/>
          <w:szCs w:val="24"/>
          <w:u w:val="single"/>
        </w:rPr>
        <w:t>Tartózkodik</w:t>
      </w:r>
      <w:r w:rsidRPr="008D31BA">
        <w:rPr>
          <w:color w:val="000000"/>
          <w:szCs w:val="24"/>
          <w:u w:val="single"/>
        </w:rPr>
        <w:tab/>
        <w:t>0</w:t>
      </w:r>
      <w:r w:rsidRPr="008D31BA">
        <w:rPr>
          <w:color w:val="000000"/>
          <w:szCs w:val="24"/>
          <w:u w:val="single"/>
        </w:rPr>
        <w:tab/>
        <w:t>0.00</w:t>
      </w:r>
      <w:r w:rsidRPr="008D31BA">
        <w:rPr>
          <w:color w:val="000000"/>
          <w:szCs w:val="24"/>
          <w:u w:val="single"/>
        </w:rPr>
        <w:tab/>
      </w:r>
      <w:proofErr w:type="spellStart"/>
      <w:r w:rsidRPr="008D31BA">
        <w:rPr>
          <w:color w:val="000000"/>
          <w:szCs w:val="24"/>
          <w:u w:val="single"/>
        </w:rPr>
        <w:t>0.00</w:t>
      </w:r>
      <w:proofErr w:type="spellEnd"/>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8D31BA">
        <w:rPr>
          <w:b/>
          <w:bCs/>
          <w:color w:val="000000"/>
          <w:szCs w:val="24"/>
          <w:u w:val="single"/>
        </w:rPr>
        <w:t>Szavazott</w:t>
      </w:r>
      <w:r w:rsidRPr="008D31BA">
        <w:rPr>
          <w:b/>
          <w:bCs/>
          <w:color w:val="000000"/>
          <w:szCs w:val="24"/>
          <w:u w:val="single"/>
        </w:rPr>
        <w:tab/>
        <w:t>19</w:t>
      </w:r>
      <w:r w:rsidRPr="008D31BA">
        <w:rPr>
          <w:b/>
          <w:bCs/>
          <w:color w:val="000000"/>
          <w:szCs w:val="24"/>
          <w:u w:val="single"/>
        </w:rPr>
        <w:tab/>
        <w:t>100.00</w:t>
      </w:r>
      <w:r w:rsidRPr="008D31BA">
        <w:rPr>
          <w:b/>
          <w:bCs/>
          <w:color w:val="000000"/>
          <w:szCs w:val="24"/>
          <w:u w:val="single"/>
        </w:rPr>
        <w:tab/>
        <w:t>79.17</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8D31BA">
        <w:rPr>
          <w:color w:val="000000"/>
          <w:szCs w:val="24"/>
        </w:rPr>
        <w:t>Nem szavazott</w:t>
      </w:r>
      <w:r w:rsidRPr="008D31BA">
        <w:rPr>
          <w:color w:val="000000"/>
          <w:szCs w:val="24"/>
        </w:rPr>
        <w:tab/>
        <w:t>0</w:t>
      </w:r>
      <w:r w:rsidRPr="008D31BA">
        <w:rPr>
          <w:color w:val="000000"/>
          <w:szCs w:val="24"/>
        </w:rPr>
        <w:tab/>
        <w:t xml:space="preserve"> </w:t>
      </w:r>
      <w:r w:rsidRPr="008D31BA">
        <w:rPr>
          <w:color w:val="000000"/>
          <w:szCs w:val="24"/>
        </w:rPr>
        <w:tab/>
        <w:t>0.00</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8D31BA">
        <w:rPr>
          <w:color w:val="000000"/>
          <w:szCs w:val="24"/>
          <w:u w:val="single"/>
        </w:rPr>
        <w:t>Távol</w:t>
      </w:r>
      <w:r w:rsidRPr="008D31BA">
        <w:rPr>
          <w:color w:val="000000"/>
          <w:szCs w:val="24"/>
          <w:u w:val="single"/>
        </w:rPr>
        <w:tab/>
        <w:t>5</w:t>
      </w:r>
      <w:r w:rsidRPr="008D31BA">
        <w:rPr>
          <w:color w:val="000000"/>
          <w:szCs w:val="24"/>
          <w:u w:val="single"/>
        </w:rPr>
        <w:tab/>
        <w:t xml:space="preserve"> </w:t>
      </w:r>
      <w:r w:rsidRPr="008D31BA">
        <w:rPr>
          <w:color w:val="000000"/>
          <w:szCs w:val="24"/>
          <w:u w:val="single"/>
        </w:rPr>
        <w:tab/>
        <w:t>20.83</w:t>
      </w:r>
    </w:p>
    <w:p w:rsidR="008D31BA" w:rsidRPr="008D31BA" w:rsidRDefault="008D31BA" w:rsidP="008D31BA">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8D31BA">
        <w:rPr>
          <w:b/>
          <w:bCs/>
          <w:color w:val="000000"/>
          <w:szCs w:val="24"/>
        </w:rPr>
        <w:t>Összesen</w:t>
      </w:r>
      <w:r w:rsidRPr="008D31BA">
        <w:rPr>
          <w:b/>
          <w:bCs/>
          <w:color w:val="000000"/>
          <w:szCs w:val="24"/>
        </w:rPr>
        <w:tab/>
        <w:t>24</w:t>
      </w:r>
      <w:r w:rsidRPr="008D31BA">
        <w:rPr>
          <w:b/>
          <w:bCs/>
          <w:color w:val="000000"/>
          <w:szCs w:val="24"/>
        </w:rPr>
        <w:tab/>
        <w:t xml:space="preserve"> </w:t>
      </w:r>
      <w:r w:rsidRPr="008D31BA">
        <w:rPr>
          <w:b/>
          <w:bCs/>
          <w:color w:val="000000"/>
          <w:szCs w:val="24"/>
        </w:rPr>
        <w:tab/>
        <w:t>100.00</w:t>
      </w:r>
    </w:p>
    <w:p w:rsidR="008D31BA" w:rsidRDefault="008D31BA" w:rsidP="00B9446C">
      <w:pPr>
        <w:rPr>
          <w:b/>
          <w:u w:val="single"/>
        </w:rPr>
      </w:pPr>
    </w:p>
    <w:p w:rsidR="00B9446C" w:rsidRDefault="00B9446C" w:rsidP="00B9446C">
      <w:pPr>
        <w:rPr>
          <w:b/>
          <w:u w:val="single"/>
        </w:rPr>
      </w:pPr>
      <w:r>
        <w:rPr>
          <w:b/>
          <w:u w:val="single"/>
        </w:rPr>
        <w:t>106/2018. (XII. 14.) MÖK határozat</w:t>
      </w:r>
    </w:p>
    <w:p w:rsidR="00B9446C" w:rsidRDefault="00B9446C" w:rsidP="00B9446C">
      <w:pPr>
        <w:rPr>
          <w:b/>
          <w:u w:val="single"/>
        </w:rPr>
      </w:pPr>
    </w:p>
    <w:p w:rsidR="00B9446C" w:rsidRDefault="00B9446C" w:rsidP="00B9446C">
      <w:pPr>
        <w:jc w:val="both"/>
        <w:rPr>
          <w:szCs w:val="24"/>
        </w:rPr>
      </w:pPr>
      <w:r w:rsidRPr="00B9446C">
        <w:rPr>
          <w:rFonts w:eastAsia="Calibri"/>
          <w:szCs w:val="24"/>
        </w:rPr>
        <w:t xml:space="preserve">A Hajdú-Bihar Megyei Önkormányzat Közgyűlése </w:t>
      </w:r>
      <w:r w:rsidRPr="00B9446C">
        <w:rPr>
          <w:szCs w:val="24"/>
        </w:rPr>
        <w:t>a</w:t>
      </w:r>
      <w:r w:rsidRPr="00B9446C">
        <w:rPr>
          <w:rFonts w:eastAsiaTheme="minorHAnsi"/>
          <w:color w:val="000000"/>
          <w:szCs w:val="24"/>
          <w:lang w:eastAsia="en-US"/>
        </w:rPr>
        <w:t xml:space="preserve"> területfejlesztésről és területrendezésről szóló</w:t>
      </w:r>
      <w:r w:rsidRPr="00B9446C">
        <w:rPr>
          <w:szCs w:val="24"/>
        </w:rPr>
        <w:t xml:space="preserve"> </w:t>
      </w:r>
      <w:r w:rsidRPr="00B9446C">
        <w:rPr>
          <w:rFonts w:eastAsiaTheme="minorHAnsi"/>
          <w:szCs w:val="24"/>
          <w:lang w:eastAsia="en-US"/>
        </w:rPr>
        <w:t xml:space="preserve">1996. évi XXI. törvény 2. § </w:t>
      </w:r>
      <w:r w:rsidRPr="00B9446C">
        <w:rPr>
          <w:rFonts w:eastAsiaTheme="minorHAnsi"/>
          <w:iCs/>
          <w:szCs w:val="24"/>
          <w:lang w:eastAsia="en-US"/>
        </w:rPr>
        <w:t>d)</w:t>
      </w:r>
      <w:r w:rsidRPr="00B9446C">
        <w:rPr>
          <w:rFonts w:eastAsiaTheme="minorHAnsi"/>
          <w:i/>
          <w:iCs/>
          <w:szCs w:val="24"/>
          <w:lang w:eastAsia="en-US"/>
        </w:rPr>
        <w:t xml:space="preserve"> </w:t>
      </w:r>
      <w:r w:rsidRPr="00B9446C">
        <w:rPr>
          <w:rFonts w:eastAsiaTheme="minorHAnsi"/>
          <w:szCs w:val="24"/>
          <w:lang w:eastAsia="en-US"/>
        </w:rPr>
        <w:t>pontja és 4. §</w:t>
      </w:r>
      <w:proofErr w:type="spellStart"/>
      <w:r w:rsidRPr="00B9446C">
        <w:rPr>
          <w:rFonts w:eastAsiaTheme="minorHAnsi"/>
          <w:szCs w:val="24"/>
          <w:lang w:eastAsia="en-US"/>
        </w:rPr>
        <w:t>-</w:t>
      </w:r>
      <w:proofErr w:type="gramStart"/>
      <w:r w:rsidRPr="00B9446C">
        <w:rPr>
          <w:szCs w:val="24"/>
        </w:rPr>
        <w:t>a</w:t>
      </w:r>
      <w:proofErr w:type="spellEnd"/>
      <w:proofErr w:type="gramEnd"/>
      <w:r w:rsidRPr="00B9446C">
        <w:rPr>
          <w:szCs w:val="24"/>
        </w:rPr>
        <w:t>, a Magyarország helyi önkormányzatairól szóló 2011. évi CLXXXIX. törvény 107. §</w:t>
      </w:r>
      <w:proofErr w:type="spellStart"/>
      <w:r w:rsidRPr="00B9446C">
        <w:rPr>
          <w:szCs w:val="24"/>
        </w:rPr>
        <w:t>-a</w:t>
      </w:r>
      <w:proofErr w:type="spellEnd"/>
      <w:r w:rsidRPr="00B9446C">
        <w:rPr>
          <w:szCs w:val="24"/>
        </w:rPr>
        <w:t>,</w:t>
      </w:r>
      <w:r w:rsidRPr="00B9446C">
        <w:rPr>
          <w:rFonts w:eastAsia="Calibri"/>
          <w:szCs w:val="24"/>
        </w:rPr>
        <w:t xml:space="preserve"> </w:t>
      </w:r>
      <w:r w:rsidRPr="00B9446C">
        <w:rPr>
          <w:szCs w:val="24"/>
        </w:rPr>
        <w:t>a Polgári Törvénykönyvről szóló 2013. évi V. törvény 3:109. § (2) és (4) bekezdései,</w:t>
      </w:r>
      <w:r w:rsidRPr="00B9446C">
        <w:rPr>
          <w:rFonts w:eastAsia="Calibri"/>
          <w:szCs w:val="24"/>
        </w:rPr>
        <w:t xml:space="preserve"> valamint a Hajdú-Bihar Megyei Önkormányzat Közgyűlése és Szervei Szervezeti és Működési Szabályzatáról szóló 1/2015. (II. 2.) önkormányzati rendelet 8. § (2) bekezdése alapján</w:t>
      </w:r>
      <w:r w:rsidRPr="00B9446C">
        <w:rPr>
          <w:szCs w:val="24"/>
        </w:rPr>
        <w:t xml:space="preserve"> </w:t>
      </w:r>
    </w:p>
    <w:p w:rsidR="00C157D3" w:rsidRPr="00B9446C" w:rsidRDefault="00C157D3" w:rsidP="00B9446C">
      <w:pPr>
        <w:jc w:val="both"/>
        <w:rPr>
          <w:rFonts w:eastAsia="Calibri"/>
          <w:szCs w:val="24"/>
          <w:lang w:eastAsia="en-US"/>
        </w:rPr>
      </w:pPr>
    </w:p>
    <w:p w:rsidR="00B9446C" w:rsidRPr="00B9446C" w:rsidRDefault="00B9446C" w:rsidP="00B9446C">
      <w:pPr>
        <w:pStyle w:val="Szvegtrzs"/>
        <w:jc w:val="both"/>
        <w:rPr>
          <w:rFonts w:ascii="Times New Roman" w:hAnsi="Times New Roman"/>
          <w:sz w:val="24"/>
          <w:szCs w:val="24"/>
        </w:rPr>
      </w:pPr>
      <w:r w:rsidRPr="00B9446C">
        <w:rPr>
          <w:rFonts w:ascii="Times New Roman" w:hAnsi="Times New Roman"/>
          <w:sz w:val="24"/>
          <w:szCs w:val="24"/>
        </w:rPr>
        <w:t xml:space="preserve">1./ jóváhagyja a TOP-5.3.2.-17 kódszámú, „Megyei identitás erősítése” tárgyú felhívásra a TOP-5.3.2-17-HB1-2018-00001 azonosítószámú </w:t>
      </w:r>
      <w:r w:rsidRPr="00B9446C">
        <w:rPr>
          <w:rFonts w:ascii="Times New Roman" w:hAnsi="Times New Roman"/>
          <w:i/>
          <w:sz w:val="24"/>
          <w:szCs w:val="24"/>
        </w:rPr>
        <w:t>„</w:t>
      </w:r>
      <w:r w:rsidRPr="00B9446C">
        <w:rPr>
          <w:rFonts w:ascii="Times New Roman" w:hAnsi="Times New Roman"/>
          <w:bCs/>
          <w:sz w:val="24"/>
          <w:szCs w:val="24"/>
        </w:rPr>
        <w:t>A hajdú hagyományok nyomában</w:t>
      </w:r>
      <w:r w:rsidRPr="00B9446C">
        <w:rPr>
          <w:rFonts w:ascii="Times New Roman" w:hAnsi="Times New Roman"/>
          <w:i/>
          <w:sz w:val="24"/>
          <w:szCs w:val="24"/>
        </w:rPr>
        <w:t>”</w:t>
      </w:r>
      <w:r w:rsidRPr="00B9446C">
        <w:rPr>
          <w:rFonts w:ascii="Times New Roman" w:hAnsi="Times New Roman"/>
          <w:sz w:val="24"/>
          <w:szCs w:val="24"/>
        </w:rPr>
        <w:t xml:space="preserve"> című, 919.000.000,- Ft összköltségvetésű, 100 % támogatási intenzitású pályázat benyújtását.</w:t>
      </w:r>
    </w:p>
    <w:p w:rsidR="00B9446C" w:rsidRPr="00B9446C" w:rsidRDefault="00B9446C" w:rsidP="00B9446C">
      <w:pPr>
        <w:pStyle w:val="Szvegtrzs"/>
        <w:spacing w:line="240" w:lineRule="auto"/>
        <w:jc w:val="both"/>
        <w:rPr>
          <w:rFonts w:ascii="Times New Roman" w:hAnsi="Times New Roman"/>
          <w:sz w:val="24"/>
          <w:szCs w:val="24"/>
        </w:rPr>
      </w:pPr>
      <w:r w:rsidRPr="00B9446C">
        <w:rPr>
          <w:rFonts w:ascii="Times New Roman" w:hAnsi="Times New Roman"/>
          <w:bCs/>
          <w:sz w:val="24"/>
          <w:szCs w:val="24"/>
        </w:rPr>
        <w:t>2./</w:t>
      </w:r>
      <w:r w:rsidRPr="00B9446C">
        <w:rPr>
          <w:rFonts w:ascii="Times New Roman" w:hAnsi="Times New Roman"/>
          <w:sz w:val="24"/>
          <w:szCs w:val="24"/>
        </w:rPr>
        <w:t xml:space="preserve"> Az 1./ pont szerinti pályázat nyertességére figyelemmel, felhatalmazza elnökét, hogy konzorciumi együttműködési megállapodást kössön a Hajdú-Bihar Megyei Fejlesztési Ügynökség Nonprofit </w:t>
      </w:r>
      <w:proofErr w:type="spellStart"/>
      <w:r w:rsidRPr="00B9446C">
        <w:rPr>
          <w:rFonts w:ascii="Times New Roman" w:hAnsi="Times New Roman"/>
          <w:sz w:val="24"/>
          <w:szCs w:val="24"/>
        </w:rPr>
        <w:t>Kft.-vel</w:t>
      </w:r>
      <w:proofErr w:type="spellEnd"/>
      <w:r w:rsidRPr="00B9446C">
        <w:rPr>
          <w:rFonts w:ascii="Times New Roman" w:hAnsi="Times New Roman"/>
          <w:sz w:val="24"/>
          <w:szCs w:val="24"/>
        </w:rPr>
        <w:t xml:space="preserve"> a 919.000.000,- Ft összegű támogatásban részesülő </w:t>
      </w:r>
      <w:r w:rsidRPr="00B9446C">
        <w:rPr>
          <w:rFonts w:ascii="Times New Roman" w:hAnsi="Times New Roman"/>
          <w:i/>
          <w:sz w:val="24"/>
          <w:szCs w:val="24"/>
        </w:rPr>
        <w:t>„</w:t>
      </w:r>
      <w:r w:rsidRPr="00B9446C">
        <w:rPr>
          <w:rFonts w:ascii="Times New Roman" w:hAnsi="Times New Roman"/>
          <w:bCs/>
          <w:sz w:val="24"/>
          <w:szCs w:val="24"/>
        </w:rPr>
        <w:t>A hajdú hagyományok nyomában</w:t>
      </w:r>
      <w:r w:rsidRPr="00B9446C">
        <w:rPr>
          <w:rFonts w:ascii="Times New Roman" w:hAnsi="Times New Roman"/>
          <w:i/>
          <w:sz w:val="24"/>
          <w:szCs w:val="24"/>
        </w:rPr>
        <w:t>”</w:t>
      </w:r>
      <w:r w:rsidRPr="00B9446C">
        <w:rPr>
          <w:rFonts w:ascii="Times New Roman" w:hAnsi="Times New Roman"/>
          <w:sz w:val="24"/>
          <w:szCs w:val="24"/>
        </w:rPr>
        <w:t xml:space="preserve"> című projekt megvalósítására.</w:t>
      </w:r>
    </w:p>
    <w:p w:rsidR="00B9446C" w:rsidRPr="00B9446C" w:rsidRDefault="00B9446C" w:rsidP="00B9446C">
      <w:pPr>
        <w:pStyle w:val="Szvegtrzs"/>
        <w:spacing w:line="240" w:lineRule="auto"/>
        <w:jc w:val="both"/>
        <w:rPr>
          <w:rFonts w:ascii="Times New Roman" w:hAnsi="Times New Roman"/>
          <w:sz w:val="24"/>
          <w:szCs w:val="24"/>
        </w:rPr>
      </w:pPr>
      <w:r w:rsidRPr="00B9446C">
        <w:rPr>
          <w:rFonts w:ascii="Times New Roman" w:hAnsi="Times New Roman"/>
          <w:sz w:val="24"/>
          <w:szCs w:val="24"/>
        </w:rPr>
        <w:t>3./ Az 1./ és 2./pontban foglaltak végrehajtása érdekében a közgyűlés felhatalmazza elnökét a támogatási szerződés, az annak mellékletét képező adatfeldolgozási megbízási szerződés, valamint a kapcsolódó egyéb jognyilatkozatok és dokumentumok aláírására.</w:t>
      </w:r>
    </w:p>
    <w:p w:rsidR="00B9446C" w:rsidRPr="00B9446C" w:rsidRDefault="00B9446C" w:rsidP="00B9446C">
      <w:pPr>
        <w:pStyle w:val="Szvegtrzs"/>
        <w:spacing w:line="240" w:lineRule="auto"/>
        <w:jc w:val="both"/>
        <w:rPr>
          <w:rFonts w:ascii="Times New Roman" w:hAnsi="Times New Roman"/>
          <w:sz w:val="24"/>
          <w:szCs w:val="24"/>
        </w:rPr>
      </w:pPr>
      <w:r w:rsidRPr="00B9446C">
        <w:rPr>
          <w:rFonts w:ascii="Times New Roman" w:hAnsi="Times New Roman"/>
          <w:bCs/>
          <w:sz w:val="24"/>
          <w:szCs w:val="24"/>
        </w:rPr>
        <w:t>4./</w:t>
      </w:r>
      <w:r w:rsidRPr="00B9446C">
        <w:rPr>
          <w:rFonts w:ascii="Times New Roman" w:hAnsi="Times New Roman"/>
          <w:sz w:val="24"/>
          <w:szCs w:val="24"/>
        </w:rPr>
        <w:t xml:space="preserve"> A Hajdú-Bihar Megyei Fejlesztési Ügynökség Nonprofit Kft. taggyűléseként felhatalmazza a társaság ügyvezetőjét a konzorciumi együttműködési megállapodás aláírására.</w:t>
      </w:r>
    </w:p>
    <w:p w:rsidR="00B9446C" w:rsidRPr="00B9446C" w:rsidRDefault="00B9446C" w:rsidP="00B9446C">
      <w:pPr>
        <w:jc w:val="both"/>
        <w:rPr>
          <w:szCs w:val="24"/>
        </w:rPr>
      </w:pPr>
      <w:r w:rsidRPr="00B9446C">
        <w:rPr>
          <w:b/>
          <w:bCs/>
          <w:szCs w:val="24"/>
          <w:u w:val="single"/>
        </w:rPr>
        <w:t>Végrehajtásért felelős:</w:t>
      </w:r>
      <w:r w:rsidRPr="00B9446C">
        <w:rPr>
          <w:szCs w:val="24"/>
        </w:rPr>
        <w:tab/>
      </w:r>
      <w:proofErr w:type="spellStart"/>
      <w:r w:rsidRPr="00B9446C">
        <w:rPr>
          <w:szCs w:val="24"/>
        </w:rPr>
        <w:t>Pajna</w:t>
      </w:r>
      <w:proofErr w:type="spellEnd"/>
      <w:r w:rsidRPr="00B9446C">
        <w:rPr>
          <w:szCs w:val="24"/>
        </w:rPr>
        <w:t xml:space="preserve"> Zoltán, a megyei közgyűlés elnöke</w:t>
      </w:r>
    </w:p>
    <w:p w:rsidR="00B9446C" w:rsidRPr="00B9446C" w:rsidRDefault="00B9446C" w:rsidP="00B9446C">
      <w:pPr>
        <w:jc w:val="both"/>
        <w:rPr>
          <w:szCs w:val="24"/>
        </w:rPr>
      </w:pPr>
      <w:r w:rsidRPr="00B9446C">
        <w:rPr>
          <w:szCs w:val="24"/>
        </w:rPr>
        <w:tab/>
      </w:r>
      <w:r w:rsidRPr="00B9446C">
        <w:rPr>
          <w:szCs w:val="24"/>
        </w:rPr>
        <w:tab/>
      </w:r>
      <w:r w:rsidRPr="00B9446C">
        <w:rPr>
          <w:szCs w:val="24"/>
        </w:rPr>
        <w:tab/>
      </w:r>
      <w:r w:rsidRPr="00B9446C">
        <w:rPr>
          <w:szCs w:val="24"/>
        </w:rPr>
        <w:tab/>
      </w:r>
      <w:proofErr w:type="spellStart"/>
      <w:r w:rsidRPr="00B9446C">
        <w:rPr>
          <w:szCs w:val="24"/>
          <w:lang w:eastAsia="en-US"/>
        </w:rPr>
        <w:t>Korbeák</w:t>
      </w:r>
      <w:proofErr w:type="spellEnd"/>
      <w:r w:rsidRPr="00B9446C">
        <w:rPr>
          <w:szCs w:val="24"/>
          <w:lang w:eastAsia="en-US"/>
        </w:rPr>
        <w:t xml:space="preserve"> György, ügyvezető</w:t>
      </w:r>
    </w:p>
    <w:p w:rsidR="00B9446C" w:rsidRPr="000167B7" w:rsidRDefault="00B9446C" w:rsidP="00B9446C">
      <w:pPr>
        <w:rPr>
          <w:b/>
          <w:bCs/>
          <w:u w:val="single"/>
        </w:rPr>
      </w:pPr>
    </w:p>
    <w:p w:rsidR="00B9446C" w:rsidRPr="000167B7" w:rsidRDefault="00B9446C" w:rsidP="00B9446C">
      <w:r w:rsidRPr="000167B7">
        <w:rPr>
          <w:b/>
          <w:bCs/>
          <w:u w:val="single"/>
        </w:rPr>
        <w:t>Határidő:</w:t>
      </w:r>
      <w:r w:rsidRPr="000167B7">
        <w:tab/>
      </w:r>
      <w:r w:rsidRPr="000167B7">
        <w:tab/>
      </w:r>
      <w:r w:rsidRPr="000167B7">
        <w:tab/>
        <w:t xml:space="preserve">2019. január 31. </w:t>
      </w:r>
    </w:p>
    <w:p w:rsidR="00B9446C" w:rsidRDefault="00B9446C" w:rsidP="00B9446C">
      <w:pPr>
        <w:tabs>
          <w:tab w:val="right" w:pos="9072"/>
        </w:tabs>
        <w:rPr>
          <w:lang w:eastAsia="en-US"/>
        </w:rPr>
      </w:pPr>
    </w:p>
    <w:p w:rsidR="00D635FB" w:rsidRDefault="00D635FB"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1073" w:rsidRPr="00F42492" w:rsidRDefault="00811073" w:rsidP="00811073">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811073" w:rsidRPr="00F42492" w:rsidRDefault="00811073" w:rsidP="00811073">
      <w:pPr>
        <w:ind w:left="426"/>
        <w:rPr>
          <w:szCs w:val="24"/>
        </w:rPr>
      </w:pPr>
      <w:r w:rsidRPr="00811073">
        <w:rPr>
          <w:szCs w:val="24"/>
        </w:rPr>
        <w:t>„Tájékoztató a Hajdú-Bihar Megyei Önkormányzat projektjeinek előrehaladásáról</w:t>
      </w:r>
      <w:r w:rsidRPr="00F42492">
        <w:rPr>
          <w:szCs w:val="24"/>
        </w:rPr>
        <w:t>”</w:t>
      </w:r>
    </w:p>
    <w:p w:rsidR="00811073" w:rsidRDefault="00811073" w:rsidP="00811073">
      <w:pPr>
        <w:pStyle w:val="Listaszerbekezds"/>
        <w:spacing w:after="0" w:line="240" w:lineRule="auto"/>
        <w:ind w:left="0"/>
        <w:jc w:val="both"/>
        <w:rPr>
          <w:rFonts w:ascii="Times New Roman" w:hAnsi="Times New Roman"/>
          <w:sz w:val="24"/>
          <w:szCs w:val="24"/>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lastRenderedPageBreak/>
        <w:t>Pajna</w:t>
      </w:r>
      <w:proofErr w:type="spellEnd"/>
      <w:r w:rsidRPr="00F42492">
        <w:rPr>
          <w:rFonts w:eastAsia="Times New Roman"/>
          <w:b/>
          <w:color w:val="000000"/>
          <w:szCs w:val="24"/>
          <w:u w:val="single"/>
          <w:lang w:eastAsia="hu-HU"/>
        </w:rPr>
        <w:t xml:space="preserve"> Zoltán</w:t>
      </w:r>
    </w:p>
    <w:p w:rsidR="00811073" w:rsidRPr="00F42492" w:rsidRDefault="00592E99" w:rsidP="00811073">
      <w:pPr>
        <w:jc w:val="both"/>
        <w:rPr>
          <w:rFonts w:eastAsia="Times New Roman"/>
          <w:color w:val="000000"/>
          <w:szCs w:val="24"/>
          <w:lang w:eastAsia="hu-HU"/>
        </w:rPr>
      </w:pPr>
      <w:r>
        <w:rPr>
          <w:rFonts w:eastAsia="Times New Roman"/>
          <w:color w:val="000000"/>
          <w:szCs w:val="24"/>
          <w:lang w:eastAsia="hu-HU"/>
        </w:rPr>
        <w:t xml:space="preserve">A településekkel közös projektekben nagyon jó az együttműködés, a megyei önkormányzat és a települések között. Valóban hatékony munkavégzés folyik, hiszen az indikátorokat túlteljesítik, melyet megköszön az illetékes munkatársainak. </w:t>
      </w:r>
      <w:r w:rsidR="00811073" w:rsidRPr="00F42492">
        <w:rPr>
          <w:rFonts w:eastAsia="Times New Roman"/>
          <w:color w:val="000000"/>
          <w:szCs w:val="24"/>
          <w:lang w:eastAsia="hu-HU"/>
        </w:rPr>
        <w:t>Kéri a közgyűlés tagjait tegyék meg hozzászólásaikat.</w:t>
      </w:r>
      <w:r w:rsidR="000309DF">
        <w:rPr>
          <w:rFonts w:eastAsia="Times New Roman"/>
          <w:color w:val="000000"/>
          <w:szCs w:val="24"/>
          <w:lang w:eastAsia="hu-HU"/>
        </w:rPr>
        <w:t xml:space="preserve"> </w:t>
      </w:r>
      <w:r w:rsidR="00811073" w:rsidRPr="00F42492">
        <w:rPr>
          <w:rFonts w:eastAsia="Times New Roman"/>
          <w:color w:val="000000"/>
          <w:szCs w:val="24"/>
          <w:lang w:eastAsia="hu-HU"/>
        </w:rPr>
        <w:t xml:space="preserve">Megállapítja, hogy </w:t>
      </w:r>
      <w:r w:rsidR="00811073">
        <w:rPr>
          <w:rFonts w:eastAsia="Times New Roman"/>
          <w:color w:val="000000"/>
          <w:szCs w:val="24"/>
          <w:lang w:eastAsia="hu-HU"/>
        </w:rPr>
        <w:t xml:space="preserve">az előterjesztéshez </w:t>
      </w:r>
      <w:r w:rsidR="00811073" w:rsidRPr="00F42492">
        <w:rPr>
          <w:rFonts w:eastAsia="Times New Roman"/>
          <w:color w:val="000000"/>
          <w:szCs w:val="24"/>
          <w:lang w:eastAsia="hu-HU"/>
        </w:rPr>
        <w:t>hozzászólás, javaslat nincs.</w:t>
      </w:r>
      <w:r w:rsidR="00811073">
        <w:rPr>
          <w:rFonts w:eastAsia="Times New Roman"/>
          <w:color w:val="000000"/>
          <w:szCs w:val="24"/>
          <w:lang w:eastAsia="hu-HU"/>
        </w:rPr>
        <w:t xml:space="preserve"> </w:t>
      </w:r>
    </w:p>
    <w:p w:rsidR="00811073" w:rsidRDefault="00811073" w:rsidP="0081107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811073" w:rsidRPr="007F1003" w:rsidRDefault="00811073" w:rsidP="00811073">
      <w:pPr>
        <w:widowControl w:val="0"/>
        <w:autoSpaceDE w:val="0"/>
        <w:autoSpaceDN w:val="0"/>
        <w:adjustRightInd w:val="0"/>
        <w:jc w:val="both"/>
        <w:rPr>
          <w:rFonts w:eastAsia="Times New Roman"/>
          <w:b/>
          <w:bCs/>
          <w:color w:val="000000"/>
          <w:szCs w:val="24"/>
          <w:u w:val="single"/>
          <w:lang w:eastAsia="hu-HU"/>
        </w:rPr>
      </w:pPr>
      <w:r w:rsidRPr="00212F32">
        <w:rPr>
          <w:rFonts w:eastAsia="Times New Roman"/>
          <w:b/>
          <w:bCs/>
          <w:color w:val="000000"/>
          <w:szCs w:val="24"/>
          <w:u w:val="single"/>
          <w:lang w:eastAsia="hu-HU"/>
        </w:rPr>
        <w:t>Szavazásra teszi fel</w:t>
      </w:r>
      <w:r w:rsidR="00110CB7">
        <w:rPr>
          <w:rFonts w:eastAsia="Times New Roman"/>
          <w:b/>
          <w:bCs/>
          <w:color w:val="000000"/>
          <w:szCs w:val="24"/>
          <w:u w:val="single"/>
          <w:lang w:eastAsia="hu-HU"/>
        </w:rPr>
        <w:t xml:space="preserve"> a </w:t>
      </w:r>
      <w:r w:rsidR="00110CB7" w:rsidRPr="00110CB7">
        <w:rPr>
          <w:b/>
          <w:szCs w:val="24"/>
          <w:u w:val="single"/>
        </w:rPr>
        <w:t>Hajdú-Bihar Megyei Önkormányzat projektjeinek előrehaladásáról</w:t>
      </w:r>
      <w:r w:rsidR="00110CB7">
        <w:rPr>
          <w:b/>
          <w:szCs w:val="24"/>
          <w:u w:val="single"/>
        </w:rPr>
        <w:t xml:space="preserve"> szóló tájékoztatót</w:t>
      </w:r>
      <w:r w:rsidRPr="000F38D5">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19</w:t>
      </w:r>
      <w:r w:rsidRPr="000F38D5">
        <w:rPr>
          <w:rFonts w:eastAsia="Times New Roman"/>
          <w:b/>
          <w:bCs/>
          <w:color w:val="000000"/>
          <w:szCs w:val="24"/>
          <w:u w:val="single"/>
          <w:lang w:eastAsia="hu-HU"/>
        </w:rPr>
        <w:t xml:space="preserve"> igen,</w:t>
      </w:r>
      <w:r w:rsidRPr="007F1003">
        <w:rPr>
          <w:rFonts w:eastAsia="Times New Roman"/>
          <w:b/>
          <w:bCs/>
          <w:color w:val="000000"/>
          <w:szCs w:val="24"/>
          <w:u w:val="single"/>
          <w:lang w:eastAsia="hu-HU"/>
        </w:rPr>
        <w:t xml:space="preserve"> 0 nem szavazattal, 0 tartózkodás mellett elfogadva a következő határozatot hozza:</w:t>
      </w: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110CB7" w:rsidRPr="00110CB7" w:rsidRDefault="00110CB7" w:rsidP="00110CB7">
      <w:pPr>
        <w:widowControl w:val="0"/>
        <w:autoSpaceDE w:val="0"/>
        <w:autoSpaceDN w:val="0"/>
        <w:adjustRightInd w:val="0"/>
        <w:rPr>
          <w:color w:val="000000"/>
          <w:szCs w:val="24"/>
        </w:rPr>
      </w:pPr>
      <w:r w:rsidRPr="00110CB7">
        <w:rPr>
          <w:color w:val="000000"/>
          <w:szCs w:val="24"/>
        </w:rPr>
        <w:t>Száma: 18.12.14/8/0/A/KT</w:t>
      </w:r>
    </w:p>
    <w:p w:rsidR="00110CB7" w:rsidRPr="00110CB7" w:rsidRDefault="00110CB7" w:rsidP="00110CB7">
      <w:pPr>
        <w:widowControl w:val="0"/>
        <w:autoSpaceDE w:val="0"/>
        <w:autoSpaceDN w:val="0"/>
        <w:adjustRightInd w:val="0"/>
        <w:rPr>
          <w:color w:val="000000"/>
          <w:szCs w:val="24"/>
        </w:rPr>
      </w:pPr>
      <w:r w:rsidRPr="00110CB7">
        <w:rPr>
          <w:color w:val="000000"/>
          <w:szCs w:val="24"/>
        </w:rPr>
        <w:t xml:space="preserve">Ideje: 2018 december 14 11:21 </w:t>
      </w:r>
    </w:p>
    <w:p w:rsidR="00110CB7" w:rsidRPr="00110CB7" w:rsidRDefault="00110CB7" w:rsidP="00110CB7">
      <w:pPr>
        <w:widowControl w:val="0"/>
        <w:autoSpaceDE w:val="0"/>
        <w:autoSpaceDN w:val="0"/>
        <w:adjustRightInd w:val="0"/>
        <w:rPr>
          <w:color w:val="000000"/>
          <w:szCs w:val="24"/>
        </w:rPr>
      </w:pPr>
      <w:r w:rsidRPr="00110CB7">
        <w:rPr>
          <w:color w:val="000000"/>
          <w:szCs w:val="24"/>
        </w:rPr>
        <w:t>Típusa: Nyílt</w:t>
      </w:r>
    </w:p>
    <w:p w:rsidR="00110CB7" w:rsidRPr="00110CB7" w:rsidRDefault="00110CB7" w:rsidP="00110CB7">
      <w:pPr>
        <w:widowControl w:val="0"/>
        <w:autoSpaceDE w:val="0"/>
        <w:autoSpaceDN w:val="0"/>
        <w:adjustRightInd w:val="0"/>
        <w:rPr>
          <w:b/>
          <w:bCs/>
          <w:color w:val="000000"/>
          <w:szCs w:val="24"/>
        </w:rPr>
      </w:pPr>
      <w:r w:rsidRPr="00110CB7">
        <w:rPr>
          <w:b/>
          <w:bCs/>
          <w:color w:val="000000"/>
          <w:szCs w:val="24"/>
        </w:rPr>
        <w:t>Határozat;</w:t>
      </w:r>
      <w:r w:rsidRPr="00110CB7">
        <w:rPr>
          <w:b/>
          <w:bCs/>
          <w:color w:val="000000"/>
          <w:szCs w:val="24"/>
        </w:rPr>
        <w:tab/>
        <w:t>Elfogadva</w:t>
      </w:r>
    </w:p>
    <w:p w:rsidR="00110CB7" w:rsidRPr="00110CB7" w:rsidRDefault="00110CB7" w:rsidP="00110CB7">
      <w:pPr>
        <w:widowControl w:val="0"/>
        <w:autoSpaceDE w:val="0"/>
        <w:autoSpaceDN w:val="0"/>
        <w:adjustRightInd w:val="0"/>
        <w:rPr>
          <w:color w:val="000000"/>
          <w:szCs w:val="24"/>
        </w:rPr>
      </w:pPr>
      <w:r w:rsidRPr="00110CB7">
        <w:rPr>
          <w:color w:val="000000"/>
          <w:szCs w:val="24"/>
        </w:rPr>
        <w:t>Egyszerű</w:t>
      </w:r>
    </w:p>
    <w:p w:rsidR="00110CB7" w:rsidRPr="00110CB7" w:rsidRDefault="00110CB7" w:rsidP="00110CB7">
      <w:pPr>
        <w:widowControl w:val="0"/>
        <w:autoSpaceDE w:val="0"/>
        <w:autoSpaceDN w:val="0"/>
        <w:adjustRightInd w:val="0"/>
        <w:rPr>
          <w:color w:val="000000"/>
          <w:szCs w:val="24"/>
        </w:rPr>
      </w:pPr>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10CB7">
        <w:rPr>
          <w:b/>
          <w:bCs/>
          <w:color w:val="000000"/>
          <w:szCs w:val="24"/>
          <w:u w:val="single"/>
        </w:rPr>
        <w:t>Eredménye</w:t>
      </w:r>
      <w:r w:rsidRPr="00110CB7">
        <w:rPr>
          <w:b/>
          <w:bCs/>
          <w:color w:val="000000"/>
          <w:szCs w:val="24"/>
          <w:u w:val="single"/>
        </w:rPr>
        <w:tab/>
        <w:t>Voks:</w:t>
      </w:r>
      <w:r w:rsidRPr="00110CB7">
        <w:rPr>
          <w:b/>
          <w:bCs/>
          <w:color w:val="000000"/>
          <w:szCs w:val="24"/>
          <w:u w:val="single"/>
        </w:rPr>
        <w:tab/>
      </w:r>
      <w:proofErr w:type="spellStart"/>
      <w:r w:rsidRPr="00110CB7">
        <w:rPr>
          <w:b/>
          <w:bCs/>
          <w:color w:val="000000"/>
          <w:szCs w:val="24"/>
          <w:u w:val="single"/>
        </w:rPr>
        <w:t>Szav%</w:t>
      </w:r>
      <w:proofErr w:type="spellEnd"/>
      <w:r w:rsidRPr="00110CB7">
        <w:rPr>
          <w:b/>
          <w:bCs/>
          <w:color w:val="000000"/>
          <w:szCs w:val="24"/>
          <w:u w:val="single"/>
        </w:rPr>
        <w:t xml:space="preserve"> </w:t>
      </w:r>
      <w:r w:rsidRPr="00110CB7">
        <w:rPr>
          <w:b/>
          <w:bCs/>
          <w:color w:val="000000"/>
          <w:szCs w:val="24"/>
          <w:u w:val="single"/>
        </w:rPr>
        <w:tab/>
      </w:r>
      <w:proofErr w:type="spellStart"/>
      <w:r w:rsidRPr="00110CB7">
        <w:rPr>
          <w:b/>
          <w:bCs/>
          <w:color w:val="000000"/>
          <w:szCs w:val="24"/>
          <w:u w:val="single"/>
        </w:rPr>
        <w:t>Össz%</w:t>
      </w:r>
      <w:proofErr w:type="spellEnd"/>
      <w:r w:rsidRPr="00110CB7">
        <w:rPr>
          <w:b/>
          <w:bCs/>
          <w:color w:val="000000"/>
          <w:szCs w:val="24"/>
          <w:u w:val="single"/>
        </w:rPr>
        <w:t xml:space="preserve"> </w:t>
      </w:r>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10CB7">
        <w:rPr>
          <w:color w:val="000000"/>
          <w:szCs w:val="24"/>
        </w:rPr>
        <w:t>Igen</w:t>
      </w:r>
      <w:r w:rsidRPr="00110CB7">
        <w:rPr>
          <w:color w:val="000000"/>
          <w:szCs w:val="24"/>
        </w:rPr>
        <w:tab/>
        <w:t>19</w:t>
      </w:r>
      <w:r w:rsidRPr="00110CB7">
        <w:rPr>
          <w:color w:val="000000"/>
          <w:szCs w:val="24"/>
        </w:rPr>
        <w:tab/>
        <w:t>100.00</w:t>
      </w:r>
      <w:r w:rsidRPr="00110CB7">
        <w:rPr>
          <w:color w:val="000000"/>
          <w:szCs w:val="24"/>
        </w:rPr>
        <w:tab/>
        <w:t>79.17</w:t>
      </w:r>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10CB7">
        <w:rPr>
          <w:color w:val="000000"/>
          <w:szCs w:val="24"/>
        </w:rPr>
        <w:t>Nem</w:t>
      </w:r>
      <w:r w:rsidRPr="00110CB7">
        <w:rPr>
          <w:color w:val="000000"/>
          <w:szCs w:val="24"/>
        </w:rPr>
        <w:tab/>
        <w:t>0</w:t>
      </w:r>
      <w:r w:rsidRPr="00110CB7">
        <w:rPr>
          <w:color w:val="000000"/>
          <w:szCs w:val="24"/>
        </w:rPr>
        <w:tab/>
        <w:t>0.00</w:t>
      </w:r>
      <w:r w:rsidRPr="00110CB7">
        <w:rPr>
          <w:color w:val="000000"/>
          <w:szCs w:val="24"/>
        </w:rPr>
        <w:tab/>
      </w:r>
      <w:proofErr w:type="spellStart"/>
      <w:r w:rsidRPr="00110CB7">
        <w:rPr>
          <w:color w:val="000000"/>
          <w:szCs w:val="24"/>
        </w:rPr>
        <w:t>0.00</w:t>
      </w:r>
      <w:proofErr w:type="spellEnd"/>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10CB7">
        <w:rPr>
          <w:color w:val="000000"/>
          <w:szCs w:val="24"/>
          <w:u w:val="single"/>
        </w:rPr>
        <w:t>Tartózkodik</w:t>
      </w:r>
      <w:r w:rsidRPr="00110CB7">
        <w:rPr>
          <w:color w:val="000000"/>
          <w:szCs w:val="24"/>
          <w:u w:val="single"/>
        </w:rPr>
        <w:tab/>
        <w:t>0</w:t>
      </w:r>
      <w:r w:rsidRPr="00110CB7">
        <w:rPr>
          <w:color w:val="000000"/>
          <w:szCs w:val="24"/>
          <w:u w:val="single"/>
        </w:rPr>
        <w:tab/>
        <w:t>0.00</w:t>
      </w:r>
      <w:r w:rsidRPr="00110CB7">
        <w:rPr>
          <w:color w:val="000000"/>
          <w:szCs w:val="24"/>
          <w:u w:val="single"/>
        </w:rPr>
        <w:tab/>
      </w:r>
      <w:proofErr w:type="spellStart"/>
      <w:r w:rsidRPr="00110CB7">
        <w:rPr>
          <w:color w:val="000000"/>
          <w:szCs w:val="24"/>
          <w:u w:val="single"/>
        </w:rPr>
        <w:t>0.00</w:t>
      </w:r>
      <w:proofErr w:type="spellEnd"/>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110CB7">
        <w:rPr>
          <w:b/>
          <w:bCs/>
          <w:color w:val="000000"/>
          <w:szCs w:val="24"/>
          <w:u w:val="single"/>
        </w:rPr>
        <w:t>Szavazott</w:t>
      </w:r>
      <w:r w:rsidRPr="00110CB7">
        <w:rPr>
          <w:b/>
          <w:bCs/>
          <w:color w:val="000000"/>
          <w:szCs w:val="24"/>
          <w:u w:val="single"/>
        </w:rPr>
        <w:tab/>
        <w:t>19</w:t>
      </w:r>
      <w:r w:rsidRPr="00110CB7">
        <w:rPr>
          <w:b/>
          <w:bCs/>
          <w:color w:val="000000"/>
          <w:szCs w:val="24"/>
          <w:u w:val="single"/>
        </w:rPr>
        <w:tab/>
        <w:t>100.00</w:t>
      </w:r>
      <w:r w:rsidRPr="00110CB7">
        <w:rPr>
          <w:b/>
          <w:bCs/>
          <w:color w:val="000000"/>
          <w:szCs w:val="24"/>
          <w:u w:val="single"/>
        </w:rPr>
        <w:tab/>
        <w:t>79.17</w:t>
      </w:r>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110CB7">
        <w:rPr>
          <w:color w:val="000000"/>
          <w:szCs w:val="24"/>
        </w:rPr>
        <w:t>Nem szavazott</w:t>
      </w:r>
      <w:r w:rsidRPr="00110CB7">
        <w:rPr>
          <w:color w:val="000000"/>
          <w:szCs w:val="24"/>
        </w:rPr>
        <w:tab/>
        <w:t>0</w:t>
      </w:r>
      <w:r w:rsidRPr="00110CB7">
        <w:rPr>
          <w:color w:val="000000"/>
          <w:szCs w:val="24"/>
        </w:rPr>
        <w:tab/>
        <w:t xml:space="preserve"> </w:t>
      </w:r>
      <w:r w:rsidRPr="00110CB7">
        <w:rPr>
          <w:color w:val="000000"/>
          <w:szCs w:val="24"/>
        </w:rPr>
        <w:tab/>
        <w:t>0.00</w:t>
      </w:r>
    </w:p>
    <w:p w:rsidR="00110CB7" w:rsidRP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110CB7">
        <w:rPr>
          <w:color w:val="000000"/>
          <w:szCs w:val="24"/>
          <w:u w:val="single"/>
        </w:rPr>
        <w:t>Távol</w:t>
      </w:r>
      <w:r w:rsidRPr="00110CB7">
        <w:rPr>
          <w:color w:val="000000"/>
          <w:szCs w:val="24"/>
          <w:u w:val="single"/>
        </w:rPr>
        <w:tab/>
        <w:t>5</w:t>
      </w:r>
      <w:r w:rsidRPr="00110CB7">
        <w:rPr>
          <w:color w:val="000000"/>
          <w:szCs w:val="24"/>
          <w:u w:val="single"/>
        </w:rPr>
        <w:tab/>
        <w:t xml:space="preserve"> </w:t>
      </w:r>
      <w:r w:rsidRPr="00110CB7">
        <w:rPr>
          <w:color w:val="000000"/>
          <w:szCs w:val="24"/>
          <w:u w:val="single"/>
        </w:rPr>
        <w:tab/>
        <w:t>20.83</w:t>
      </w:r>
    </w:p>
    <w:p w:rsidR="00110CB7" w:rsidRDefault="00110CB7" w:rsidP="00110CB7">
      <w:pPr>
        <w:widowControl w:val="0"/>
        <w:tabs>
          <w:tab w:val="left" w:pos="0"/>
          <w:tab w:val="decimal" w:pos="100"/>
          <w:tab w:val="right" w:pos="3000"/>
          <w:tab w:val="right" w:pos="4200"/>
          <w:tab w:val="right" w:pos="5400"/>
          <w:tab w:val="right" w:pos="6200"/>
          <w:tab w:val="right" w:pos="7000"/>
        </w:tabs>
        <w:autoSpaceDE w:val="0"/>
        <w:autoSpaceDN w:val="0"/>
        <w:adjustRightInd w:val="0"/>
        <w:rPr>
          <w:rFonts w:ascii="Arial" w:hAnsi="Arial" w:cs="Arial"/>
          <w:b/>
          <w:bCs/>
          <w:color w:val="000000"/>
          <w:sz w:val="20"/>
        </w:rPr>
      </w:pPr>
      <w:r w:rsidRPr="00110CB7">
        <w:rPr>
          <w:b/>
          <w:bCs/>
          <w:color w:val="000000"/>
          <w:szCs w:val="24"/>
        </w:rPr>
        <w:t>Összesen</w:t>
      </w:r>
      <w:r w:rsidRPr="00110CB7">
        <w:rPr>
          <w:b/>
          <w:bCs/>
          <w:color w:val="000000"/>
          <w:szCs w:val="24"/>
        </w:rPr>
        <w:tab/>
        <w:t>24</w:t>
      </w:r>
      <w:r w:rsidRPr="00110CB7">
        <w:rPr>
          <w:b/>
          <w:bCs/>
          <w:color w:val="000000"/>
          <w:szCs w:val="24"/>
        </w:rPr>
        <w:tab/>
        <w:t xml:space="preserve"> </w:t>
      </w:r>
      <w:r w:rsidRPr="00110CB7">
        <w:rPr>
          <w:b/>
          <w:bCs/>
          <w:color w:val="000000"/>
          <w:szCs w:val="24"/>
        </w:rPr>
        <w:tab/>
        <w:t>100.</w:t>
      </w:r>
      <w:r>
        <w:rPr>
          <w:rFonts w:ascii="Arial" w:hAnsi="Arial" w:cs="Arial"/>
          <w:b/>
          <w:bCs/>
          <w:color w:val="000000"/>
          <w:sz w:val="20"/>
        </w:rPr>
        <w:t>00</w:t>
      </w:r>
    </w:p>
    <w:p w:rsidR="00110CB7" w:rsidRDefault="00110CB7"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B9446C" w:rsidRDefault="00B9446C" w:rsidP="00B9446C">
      <w:pPr>
        <w:rPr>
          <w:b/>
          <w:u w:val="single"/>
        </w:rPr>
      </w:pPr>
      <w:r>
        <w:rPr>
          <w:b/>
          <w:u w:val="single"/>
        </w:rPr>
        <w:t>107/2018. (XII. 14.) MÖK határozat</w:t>
      </w:r>
    </w:p>
    <w:p w:rsidR="00B9446C" w:rsidRDefault="00B9446C" w:rsidP="00B9446C">
      <w:pPr>
        <w:rPr>
          <w:b/>
          <w:u w:val="single"/>
        </w:rPr>
      </w:pPr>
    </w:p>
    <w:p w:rsidR="00B9446C" w:rsidRPr="006606F8" w:rsidRDefault="00B9446C" w:rsidP="00B9446C">
      <w:pPr>
        <w:jc w:val="both"/>
        <w:rPr>
          <w:rFonts w:eastAsia="Calibri"/>
        </w:rPr>
      </w:pPr>
      <w:r w:rsidRPr="006606F8">
        <w:rPr>
          <w:rFonts w:eastAsia="Calibri"/>
        </w:rPr>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B9446C" w:rsidRPr="006606F8" w:rsidRDefault="00B9446C" w:rsidP="00B9446C">
      <w:pPr>
        <w:jc w:val="both"/>
        <w:rPr>
          <w:rFonts w:eastAsia="Calibri"/>
        </w:rPr>
      </w:pPr>
    </w:p>
    <w:p w:rsidR="00B9446C" w:rsidRDefault="00B9446C" w:rsidP="00B9446C">
      <w:pPr>
        <w:contextualSpacing/>
        <w:jc w:val="both"/>
      </w:pPr>
      <w:r w:rsidRPr="006606F8">
        <w:t xml:space="preserve">elfogadja </w:t>
      </w:r>
      <w:proofErr w:type="gramStart"/>
      <w:r>
        <w:t>a</w:t>
      </w:r>
      <w:proofErr w:type="gramEnd"/>
      <w:r w:rsidRPr="006606F8">
        <w:t xml:space="preserve"> </w:t>
      </w:r>
    </w:p>
    <w:p w:rsidR="00B9446C" w:rsidRPr="006606F8" w:rsidRDefault="00B9446C" w:rsidP="00B9446C">
      <w:pPr>
        <w:contextualSpacing/>
        <w:jc w:val="both"/>
      </w:pPr>
    </w:p>
    <w:p w:rsidR="00B9446C" w:rsidRPr="006606F8" w:rsidRDefault="00B9446C" w:rsidP="00B9446C">
      <w:pPr>
        <w:contextualSpacing/>
        <w:jc w:val="both"/>
        <w:rPr>
          <w:iCs/>
        </w:rPr>
      </w:pPr>
      <w:proofErr w:type="gramStart"/>
      <w:r w:rsidRPr="006606F8">
        <w:t>a</w:t>
      </w:r>
      <w:proofErr w:type="gramEnd"/>
      <w:r w:rsidRPr="006606F8">
        <w:t>)</w:t>
      </w:r>
      <w:r w:rsidRPr="006606F8">
        <w:rPr>
          <w:bCs/>
          <w:kern w:val="32"/>
        </w:rPr>
        <w:t xml:space="preserve"> </w:t>
      </w:r>
      <w:r w:rsidRPr="006606F8">
        <w:rPr>
          <w:iCs/>
        </w:rPr>
        <w:t xml:space="preserve">TOP-5.1.1.-15-HB1-2016-00001 azonosító számú „Hajdú-Bihar Megyei foglalkoztatási megállapodás, foglalkoztatási-gazdaságfejlesztési együttműködés” </w:t>
      </w:r>
      <w:r>
        <w:rPr>
          <w:iCs/>
        </w:rPr>
        <w:t>című</w:t>
      </w:r>
      <w:r w:rsidRPr="006606F8">
        <w:rPr>
          <w:iCs/>
        </w:rPr>
        <w:t xml:space="preserve"> </w:t>
      </w:r>
    </w:p>
    <w:p w:rsidR="00B9446C" w:rsidRPr="006606F8" w:rsidRDefault="00B9446C" w:rsidP="00B9446C">
      <w:pPr>
        <w:contextualSpacing/>
        <w:jc w:val="both"/>
        <w:rPr>
          <w:iCs/>
        </w:rPr>
      </w:pPr>
      <w:r w:rsidRPr="006606F8">
        <w:rPr>
          <w:iCs/>
        </w:rPr>
        <w:t>b) TOP-1.2.1-15-HB1-2016-00020 azonosító számú, „Magyar Szürkék Útja - kulturális tematikus útvonal Hajdú-Bihar megyében”</w:t>
      </w:r>
      <w:r>
        <w:rPr>
          <w:iCs/>
        </w:rPr>
        <w:t xml:space="preserve"> című</w:t>
      </w:r>
    </w:p>
    <w:p w:rsidR="00B9446C" w:rsidRPr="006606F8" w:rsidRDefault="00B9446C" w:rsidP="00B9446C">
      <w:pPr>
        <w:contextualSpacing/>
        <w:jc w:val="both"/>
        <w:rPr>
          <w:iCs/>
        </w:rPr>
      </w:pPr>
      <w:r w:rsidRPr="006606F8">
        <w:rPr>
          <w:iCs/>
        </w:rPr>
        <w:t xml:space="preserve">c) KEHOP-1.2.0-15-2016-00013 azonosító számú „Hajdú-Bihar Megyei Klímastratégia kidolgozása és </w:t>
      </w:r>
      <w:proofErr w:type="spellStart"/>
      <w:r w:rsidRPr="006606F8">
        <w:rPr>
          <w:iCs/>
        </w:rPr>
        <w:t>Éghajlatváltozási</w:t>
      </w:r>
      <w:proofErr w:type="spellEnd"/>
      <w:r w:rsidRPr="006606F8">
        <w:rPr>
          <w:iCs/>
        </w:rPr>
        <w:t xml:space="preserve"> Platform létrehozása”</w:t>
      </w:r>
      <w:r>
        <w:rPr>
          <w:iCs/>
        </w:rPr>
        <w:t xml:space="preserve"> című</w:t>
      </w:r>
    </w:p>
    <w:p w:rsidR="00B9446C" w:rsidRPr="006606F8" w:rsidRDefault="00B9446C" w:rsidP="00B9446C">
      <w:pPr>
        <w:contextualSpacing/>
        <w:jc w:val="both"/>
        <w:rPr>
          <w:bCs/>
          <w:iCs/>
        </w:rPr>
      </w:pPr>
      <w:r w:rsidRPr="006606F8">
        <w:rPr>
          <w:iCs/>
        </w:rPr>
        <w:t>d) EFOP-1.6.3-17-2017-00018 azonosító számú „</w:t>
      </w:r>
      <w:r w:rsidRPr="006606F8">
        <w:rPr>
          <w:bCs/>
          <w:iCs/>
        </w:rPr>
        <w:t xml:space="preserve">Megyei szintű felzárkózás-politikai együttműködések támogatása a helyi esélyegyenlőségi programokhoz kapcsolódóan Hajdú-Bihar megyében” </w:t>
      </w:r>
      <w:r>
        <w:rPr>
          <w:bCs/>
          <w:iCs/>
        </w:rPr>
        <w:t>című</w:t>
      </w:r>
    </w:p>
    <w:p w:rsidR="00B9446C" w:rsidRPr="006606F8" w:rsidRDefault="00B9446C" w:rsidP="00B9446C">
      <w:pPr>
        <w:contextualSpacing/>
        <w:jc w:val="both"/>
        <w:rPr>
          <w:bCs/>
          <w:iCs/>
        </w:rPr>
      </w:pPr>
      <w:proofErr w:type="gramStart"/>
      <w:r w:rsidRPr="006606F8">
        <w:rPr>
          <w:bCs/>
          <w:iCs/>
        </w:rPr>
        <w:t>e</w:t>
      </w:r>
      <w:proofErr w:type="gramEnd"/>
      <w:r w:rsidRPr="006606F8">
        <w:rPr>
          <w:bCs/>
          <w:iCs/>
        </w:rPr>
        <w:t xml:space="preserve">) EFOP-1.5.3-16 </w:t>
      </w:r>
      <w:r w:rsidRPr="006606F8">
        <w:t>„Humán szolgáltatások fejlesztése térségi szemléletben-kedvezményezett térségek”</w:t>
      </w:r>
      <w:r>
        <w:t xml:space="preserve"> tárgyú konstrukció keretében megvalósuló </w:t>
      </w:r>
    </w:p>
    <w:p w:rsidR="00B9446C" w:rsidRPr="006606F8" w:rsidRDefault="00B9446C" w:rsidP="00B9446C">
      <w:pPr>
        <w:contextualSpacing/>
        <w:rPr>
          <w:bCs/>
          <w:iCs/>
        </w:rPr>
      </w:pPr>
    </w:p>
    <w:p w:rsidR="00B9446C" w:rsidRPr="006606F8" w:rsidRDefault="00B9446C" w:rsidP="00B9446C">
      <w:pPr>
        <w:contextualSpacing/>
        <w:rPr>
          <w:b/>
          <w:iCs/>
        </w:rPr>
      </w:pPr>
      <w:proofErr w:type="gramStart"/>
      <w:r w:rsidRPr="006606F8">
        <w:rPr>
          <w:iCs/>
        </w:rPr>
        <w:t>projektek</w:t>
      </w:r>
      <w:proofErr w:type="gramEnd"/>
      <w:r w:rsidRPr="006606F8">
        <w:t xml:space="preserve"> előrehaladásáról szóló tájékoztatót. </w:t>
      </w:r>
    </w:p>
    <w:p w:rsidR="00B9446C" w:rsidRDefault="00B9446C"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811073" w:rsidRPr="00F42492" w:rsidRDefault="00811073" w:rsidP="00811073">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lastRenderedPageBreak/>
        <w:t>napirendi pont</w:t>
      </w:r>
    </w:p>
    <w:p w:rsidR="00811073" w:rsidRPr="00F42492" w:rsidRDefault="00811073" w:rsidP="00811073">
      <w:pPr>
        <w:ind w:left="426"/>
        <w:jc w:val="center"/>
        <w:rPr>
          <w:szCs w:val="24"/>
        </w:rPr>
      </w:pPr>
      <w:r w:rsidRPr="00CD0E2C">
        <w:rPr>
          <w:szCs w:val="24"/>
        </w:rPr>
        <w:t>„</w:t>
      </w:r>
      <w:r>
        <w:t>A Hajdú-Bihar Megyei Önkormányzat Közgyűlésének 2019. évi ülésterve</w:t>
      </w:r>
      <w:r w:rsidRPr="00F42492">
        <w:rPr>
          <w:szCs w:val="24"/>
        </w:rPr>
        <w:t>”</w:t>
      </w:r>
    </w:p>
    <w:p w:rsidR="00811073" w:rsidRDefault="00811073" w:rsidP="00811073">
      <w:pPr>
        <w:pStyle w:val="Listaszerbekezds"/>
        <w:spacing w:after="0" w:line="240" w:lineRule="auto"/>
        <w:ind w:left="0"/>
        <w:jc w:val="both"/>
        <w:rPr>
          <w:rFonts w:ascii="Times New Roman" w:hAnsi="Times New Roman"/>
          <w:sz w:val="24"/>
          <w:szCs w:val="24"/>
        </w:rPr>
      </w:pPr>
    </w:p>
    <w:p w:rsidR="00811073" w:rsidRPr="00F42492" w:rsidRDefault="00811073" w:rsidP="00811073">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374C8B" w:rsidRDefault="00374C8B" w:rsidP="001F2951">
      <w:pPr>
        <w:jc w:val="both"/>
        <w:rPr>
          <w:rFonts w:eastAsia="Times New Roman"/>
          <w:color w:val="000000"/>
          <w:szCs w:val="24"/>
          <w:lang w:eastAsia="hu-HU"/>
        </w:rPr>
      </w:pPr>
      <w:r>
        <w:rPr>
          <w:rFonts w:eastAsia="Times New Roman"/>
          <w:color w:val="000000"/>
          <w:szCs w:val="24"/>
          <w:lang w:eastAsia="hu-HU"/>
        </w:rPr>
        <w:t xml:space="preserve">Tájékoztatja a közgyűlést, hogy a határozati javaslat szerinti üléstervben a 2019. szeptemberi ülés alkalmával tervezett alábbi napirendi pont javaslatoknál a 2018-as dátum helyesen 2019: </w:t>
      </w:r>
    </w:p>
    <w:p w:rsidR="00374C8B" w:rsidRDefault="00374C8B" w:rsidP="00374C8B"/>
    <w:p w:rsidR="00374C8B" w:rsidRPr="00374C8B" w:rsidRDefault="00374C8B" w:rsidP="00374C8B">
      <w:pPr>
        <w:pStyle w:val="Listaszerbekezds"/>
        <w:numPr>
          <w:ilvl w:val="0"/>
          <w:numId w:val="22"/>
        </w:numPr>
        <w:spacing w:after="0" w:line="240" w:lineRule="auto"/>
        <w:rPr>
          <w:rFonts w:ascii="Times New Roman" w:hAnsi="Times New Roman"/>
          <w:sz w:val="24"/>
          <w:szCs w:val="24"/>
        </w:rPr>
      </w:pPr>
      <w:r w:rsidRPr="00374C8B">
        <w:rPr>
          <w:rFonts w:ascii="Times New Roman" w:hAnsi="Times New Roman"/>
          <w:sz w:val="24"/>
          <w:szCs w:val="24"/>
        </w:rPr>
        <w:t>Beszámoló az állandó bizottságok átruházott hatásköreinek gyakorlásáról a 2019. január – szeptember közötti időszakra vonatkozóan</w:t>
      </w:r>
    </w:p>
    <w:p w:rsidR="00374C8B" w:rsidRPr="00374C8B" w:rsidRDefault="00374C8B" w:rsidP="00374C8B">
      <w:pPr>
        <w:rPr>
          <w:szCs w:val="24"/>
        </w:rPr>
      </w:pPr>
    </w:p>
    <w:p w:rsidR="00374C8B" w:rsidRPr="00374C8B" w:rsidRDefault="00374C8B" w:rsidP="00374C8B">
      <w:pPr>
        <w:pStyle w:val="Listaszerbekezds"/>
        <w:numPr>
          <w:ilvl w:val="0"/>
          <w:numId w:val="22"/>
        </w:numPr>
        <w:spacing w:after="0" w:line="240" w:lineRule="auto"/>
        <w:rPr>
          <w:rFonts w:ascii="Times New Roman" w:hAnsi="Times New Roman"/>
          <w:sz w:val="24"/>
          <w:szCs w:val="24"/>
        </w:rPr>
      </w:pPr>
      <w:r w:rsidRPr="00374C8B">
        <w:rPr>
          <w:rFonts w:ascii="Times New Roman" w:hAnsi="Times New Roman"/>
          <w:sz w:val="24"/>
          <w:szCs w:val="24"/>
        </w:rPr>
        <w:t>Beszámoló a megyei közgyűlés elnökére átruházott hatáskörök gyakorlásáról a 2014-2019. közötti önkormányzati ciklusra vonatkozóan</w:t>
      </w:r>
    </w:p>
    <w:p w:rsidR="00374C8B" w:rsidRPr="00374C8B" w:rsidRDefault="00374C8B" w:rsidP="00374C8B">
      <w:pPr>
        <w:rPr>
          <w:b/>
          <w:szCs w:val="24"/>
        </w:rPr>
      </w:pPr>
    </w:p>
    <w:p w:rsidR="00374C8B" w:rsidRPr="00374C8B" w:rsidRDefault="00374C8B" w:rsidP="00374C8B">
      <w:pPr>
        <w:pStyle w:val="Listaszerbekezds"/>
        <w:numPr>
          <w:ilvl w:val="0"/>
          <w:numId w:val="22"/>
        </w:numPr>
        <w:spacing w:after="0" w:line="240" w:lineRule="auto"/>
        <w:rPr>
          <w:rFonts w:ascii="Times New Roman" w:hAnsi="Times New Roman"/>
          <w:sz w:val="24"/>
          <w:szCs w:val="24"/>
        </w:rPr>
      </w:pPr>
      <w:r w:rsidRPr="00374C8B">
        <w:rPr>
          <w:rFonts w:ascii="Times New Roman" w:hAnsi="Times New Roman"/>
          <w:sz w:val="24"/>
          <w:szCs w:val="24"/>
        </w:rPr>
        <w:t>Beszámoló a megyei értéktár bizottság 2014-2019. közötti önkormányzati ciklusban végzett tevékenységéről</w:t>
      </w:r>
    </w:p>
    <w:p w:rsidR="00374C8B" w:rsidRDefault="00374C8B" w:rsidP="001F2951">
      <w:pPr>
        <w:jc w:val="both"/>
        <w:rPr>
          <w:rFonts w:eastAsia="Times New Roman"/>
          <w:color w:val="000000"/>
          <w:szCs w:val="24"/>
          <w:lang w:eastAsia="hu-HU"/>
        </w:rPr>
      </w:pPr>
    </w:p>
    <w:p w:rsidR="00811073" w:rsidRDefault="00811073" w:rsidP="001F2951">
      <w:pPr>
        <w:jc w:val="both"/>
        <w:rPr>
          <w:rFonts w:eastAsia="Times New Roman"/>
          <w:color w:val="000000"/>
          <w:szCs w:val="24"/>
          <w:lang w:eastAsia="hu-HU"/>
        </w:rPr>
      </w:pPr>
      <w:r w:rsidRPr="00F42492">
        <w:rPr>
          <w:rFonts w:eastAsia="Times New Roman"/>
          <w:color w:val="000000"/>
          <w:szCs w:val="24"/>
          <w:lang w:eastAsia="hu-HU"/>
        </w:rPr>
        <w:t>Kéri a közgyűlés tagjait tegyék meg hozzászólásaikat.</w:t>
      </w:r>
      <w:r w:rsidR="00A878C5">
        <w:rPr>
          <w:rFonts w:eastAsia="Times New Roman"/>
          <w:color w:val="000000"/>
          <w:szCs w:val="24"/>
          <w:lang w:eastAsia="hu-HU"/>
        </w:rPr>
        <w:t xml:space="preserve"> </w:t>
      </w:r>
      <w:r w:rsidRPr="00F42492">
        <w:rPr>
          <w:rFonts w:eastAsia="Times New Roman"/>
          <w:color w:val="000000"/>
          <w:szCs w:val="24"/>
          <w:lang w:eastAsia="hu-HU"/>
        </w:rPr>
        <w:t xml:space="preserve">Megállapítja, hogy </w:t>
      </w:r>
      <w:r>
        <w:rPr>
          <w:rFonts w:eastAsia="Times New Roman"/>
          <w:color w:val="000000"/>
          <w:szCs w:val="24"/>
          <w:lang w:eastAsia="hu-HU"/>
        </w:rPr>
        <w:t xml:space="preserve">az előterjesztéshez </w:t>
      </w:r>
      <w:r w:rsidRPr="00F42492">
        <w:rPr>
          <w:rFonts w:eastAsia="Times New Roman"/>
          <w:color w:val="000000"/>
          <w:szCs w:val="24"/>
          <w:lang w:eastAsia="hu-HU"/>
        </w:rPr>
        <w:t>hozzászólás, javaslat nincs.</w:t>
      </w:r>
      <w:r>
        <w:rPr>
          <w:rFonts w:eastAsia="Times New Roman"/>
          <w:color w:val="000000"/>
          <w:szCs w:val="24"/>
          <w:lang w:eastAsia="hu-HU"/>
        </w:rPr>
        <w:t xml:space="preserve"> </w:t>
      </w:r>
    </w:p>
    <w:p w:rsidR="00B9446C" w:rsidRDefault="00B9446C" w:rsidP="00811073">
      <w:pPr>
        <w:widowControl w:val="0"/>
        <w:autoSpaceDE w:val="0"/>
        <w:autoSpaceDN w:val="0"/>
        <w:adjustRightInd w:val="0"/>
        <w:jc w:val="both"/>
        <w:rPr>
          <w:rFonts w:eastAsia="Times New Roman"/>
          <w:b/>
          <w:bCs/>
          <w:color w:val="000000"/>
          <w:szCs w:val="24"/>
          <w:u w:val="single"/>
          <w:lang w:eastAsia="hu-HU"/>
        </w:rPr>
      </w:pPr>
    </w:p>
    <w:p w:rsidR="00811073" w:rsidRPr="007F1003" w:rsidRDefault="00811073" w:rsidP="00811073">
      <w:pPr>
        <w:widowControl w:val="0"/>
        <w:autoSpaceDE w:val="0"/>
        <w:autoSpaceDN w:val="0"/>
        <w:adjustRightInd w:val="0"/>
        <w:jc w:val="both"/>
        <w:rPr>
          <w:rFonts w:eastAsia="Times New Roman"/>
          <w:b/>
          <w:bCs/>
          <w:color w:val="000000"/>
          <w:szCs w:val="24"/>
          <w:u w:val="single"/>
          <w:lang w:eastAsia="hu-HU"/>
        </w:rPr>
      </w:pPr>
      <w:r w:rsidRPr="00212F32">
        <w:rPr>
          <w:rFonts w:eastAsia="Times New Roman"/>
          <w:b/>
          <w:bCs/>
          <w:color w:val="000000"/>
          <w:szCs w:val="24"/>
          <w:u w:val="single"/>
          <w:lang w:eastAsia="hu-HU"/>
        </w:rPr>
        <w:t>Szavazásra teszi fel</w:t>
      </w:r>
      <w:r w:rsidR="00B9446C">
        <w:rPr>
          <w:rFonts w:eastAsia="Times New Roman"/>
          <w:b/>
          <w:bCs/>
          <w:color w:val="000000"/>
          <w:szCs w:val="24"/>
          <w:u w:val="single"/>
          <w:lang w:eastAsia="hu-HU"/>
        </w:rPr>
        <w:t xml:space="preserve"> a közgyűlés 2019. évi üléstervéről szóló határozati javaslatot,</w:t>
      </w:r>
      <w:r w:rsidRPr="000F38D5">
        <w:rPr>
          <w:rFonts w:eastAsia="Times New Roman"/>
          <w:b/>
          <w:bCs/>
          <w:color w:val="000000"/>
          <w:szCs w:val="24"/>
          <w:u w:val="single"/>
          <w:lang w:eastAsia="hu-HU"/>
        </w:rPr>
        <w:t xml:space="preserve"> amit a közgyűlés </w:t>
      </w:r>
      <w:r>
        <w:rPr>
          <w:rFonts w:eastAsia="Times New Roman"/>
          <w:b/>
          <w:bCs/>
          <w:color w:val="000000"/>
          <w:szCs w:val="24"/>
          <w:u w:val="single"/>
          <w:lang w:eastAsia="hu-HU"/>
        </w:rPr>
        <w:t>19</w:t>
      </w:r>
      <w:r w:rsidRPr="000F38D5">
        <w:rPr>
          <w:rFonts w:eastAsia="Times New Roman"/>
          <w:b/>
          <w:bCs/>
          <w:color w:val="000000"/>
          <w:szCs w:val="24"/>
          <w:u w:val="single"/>
          <w:lang w:eastAsia="hu-HU"/>
        </w:rPr>
        <w:t xml:space="preserve"> igen,</w:t>
      </w:r>
      <w:r w:rsidRPr="007F1003">
        <w:rPr>
          <w:rFonts w:eastAsia="Times New Roman"/>
          <w:b/>
          <w:bCs/>
          <w:color w:val="000000"/>
          <w:szCs w:val="24"/>
          <w:u w:val="single"/>
          <w:lang w:eastAsia="hu-HU"/>
        </w:rPr>
        <w:t xml:space="preserve"> 0 nem szavazattal, 0 tartózkodás mellett elfogadva a következő határozatot hozza:</w:t>
      </w:r>
    </w:p>
    <w:p w:rsidR="00811073" w:rsidRDefault="00811073"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C476E1" w:rsidRPr="00C476E1" w:rsidRDefault="00C476E1" w:rsidP="00C476E1">
      <w:pPr>
        <w:widowControl w:val="0"/>
        <w:autoSpaceDE w:val="0"/>
        <w:autoSpaceDN w:val="0"/>
        <w:adjustRightInd w:val="0"/>
        <w:rPr>
          <w:color w:val="000000"/>
          <w:szCs w:val="24"/>
        </w:rPr>
      </w:pPr>
      <w:r w:rsidRPr="00C476E1">
        <w:rPr>
          <w:color w:val="000000"/>
          <w:szCs w:val="24"/>
        </w:rPr>
        <w:t>Száma: 18.12.14/9/0/A/KT</w:t>
      </w:r>
    </w:p>
    <w:p w:rsidR="00C476E1" w:rsidRPr="00C476E1" w:rsidRDefault="00C476E1" w:rsidP="00C476E1">
      <w:pPr>
        <w:widowControl w:val="0"/>
        <w:autoSpaceDE w:val="0"/>
        <w:autoSpaceDN w:val="0"/>
        <w:adjustRightInd w:val="0"/>
        <w:rPr>
          <w:color w:val="000000"/>
          <w:szCs w:val="24"/>
        </w:rPr>
      </w:pPr>
      <w:r w:rsidRPr="00C476E1">
        <w:rPr>
          <w:color w:val="000000"/>
          <w:szCs w:val="24"/>
        </w:rPr>
        <w:t xml:space="preserve">Ideje: 2018 december 14 11:22 </w:t>
      </w:r>
    </w:p>
    <w:p w:rsidR="00C476E1" w:rsidRPr="00C476E1" w:rsidRDefault="00C476E1" w:rsidP="00C476E1">
      <w:pPr>
        <w:widowControl w:val="0"/>
        <w:autoSpaceDE w:val="0"/>
        <w:autoSpaceDN w:val="0"/>
        <w:adjustRightInd w:val="0"/>
        <w:rPr>
          <w:color w:val="000000"/>
          <w:szCs w:val="24"/>
        </w:rPr>
      </w:pPr>
      <w:r w:rsidRPr="00C476E1">
        <w:rPr>
          <w:color w:val="000000"/>
          <w:szCs w:val="24"/>
        </w:rPr>
        <w:t>Típusa: Nyílt</w:t>
      </w:r>
    </w:p>
    <w:p w:rsidR="00C476E1" w:rsidRPr="00C476E1" w:rsidRDefault="00C476E1" w:rsidP="00C476E1">
      <w:pPr>
        <w:widowControl w:val="0"/>
        <w:autoSpaceDE w:val="0"/>
        <w:autoSpaceDN w:val="0"/>
        <w:adjustRightInd w:val="0"/>
        <w:rPr>
          <w:b/>
          <w:bCs/>
          <w:color w:val="000000"/>
          <w:szCs w:val="24"/>
        </w:rPr>
      </w:pPr>
      <w:r w:rsidRPr="00C476E1">
        <w:rPr>
          <w:b/>
          <w:bCs/>
          <w:color w:val="000000"/>
          <w:szCs w:val="24"/>
        </w:rPr>
        <w:t>Határozat;</w:t>
      </w:r>
      <w:r w:rsidRPr="00C476E1">
        <w:rPr>
          <w:b/>
          <w:bCs/>
          <w:color w:val="000000"/>
          <w:szCs w:val="24"/>
        </w:rPr>
        <w:tab/>
        <w:t>Elfogadva</w:t>
      </w:r>
    </w:p>
    <w:p w:rsidR="00C476E1" w:rsidRPr="00C476E1" w:rsidRDefault="00C476E1" w:rsidP="00C476E1">
      <w:pPr>
        <w:widowControl w:val="0"/>
        <w:autoSpaceDE w:val="0"/>
        <w:autoSpaceDN w:val="0"/>
        <w:adjustRightInd w:val="0"/>
        <w:rPr>
          <w:color w:val="000000"/>
          <w:szCs w:val="24"/>
        </w:rPr>
      </w:pPr>
      <w:r w:rsidRPr="00C476E1">
        <w:rPr>
          <w:color w:val="000000"/>
          <w:szCs w:val="24"/>
        </w:rPr>
        <w:t>Egyszerű</w:t>
      </w:r>
    </w:p>
    <w:p w:rsidR="00C476E1" w:rsidRPr="00C476E1" w:rsidRDefault="00C476E1" w:rsidP="00C476E1">
      <w:pPr>
        <w:widowControl w:val="0"/>
        <w:autoSpaceDE w:val="0"/>
        <w:autoSpaceDN w:val="0"/>
        <w:adjustRightInd w:val="0"/>
        <w:rPr>
          <w:color w:val="000000"/>
          <w:szCs w:val="24"/>
        </w:rPr>
      </w:pP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476E1">
        <w:rPr>
          <w:b/>
          <w:bCs/>
          <w:color w:val="000000"/>
          <w:szCs w:val="24"/>
          <w:u w:val="single"/>
        </w:rPr>
        <w:t>Eredménye</w:t>
      </w:r>
      <w:r w:rsidRPr="00C476E1">
        <w:rPr>
          <w:b/>
          <w:bCs/>
          <w:color w:val="000000"/>
          <w:szCs w:val="24"/>
          <w:u w:val="single"/>
        </w:rPr>
        <w:tab/>
        <w:t>Voks:</w:t>
      </w:r>
      <w:r w:rsidRPr="00C476E1">
        <w:rPr>
          <w:b/>
          <w:bCs/>
          <w:color w:val="000000"/>
          <w:szCs w:val="24"/>
          <w:u w:val="single"/>
        </w:rPr>
        <w:tab/>
      </w:r>
      <w:proofErr w:type="spellStart"/>
      <w:r w:rsidRPr="00C476E1">
        <w:rPr>
          <w:b/>
          <w:bCs/>
          <w:color w:val="000000"/>
          <w:szCs w:val="24"/>
          <w:u w:val="single"/>
        </w:rPr>
        <w:t>Szav%</w:t>
      </w:r>
      <w:proofErr w:type="spellEnd"/>
      <w:r w:rsidRPr="00C476E1">
        <w:rPr>
          <w:b/>
          <w:bCs/>
          <w:color w:val="000000"/>
          <w:szCs w:val="24"/>
          <w:u w:val="single"/>
        </w:rPr>
        <w:t xml:space="preserve"> </w:t>
      </w:r>
      <w:r w:rsidRPr="00C476E1">
        <w:rPr>
          <w:b/>
          <w:bCs/>
          <w:color w:val="000000"/>
          <w:szCs w:val="24"/>
          <w:u w:val="single"/>
        </w:rPr>
        <w:tab/>
      </w:r>
      <w:proofErr w:type="spellStart"/>
      <w:r w:rsidRPr="00C476E1">
        <w:rPr>
          <w:b/>
          <w:bCs/>
          <w:color w:val="000000"/>
          <w:szCs w:val="24"/>
          <w:u w:val="single"/>
        </w:rPr>
        <w:t>Össz%</w:t>
      </w:r>
      <w:proofErr w:type="spellEnd"/>
      <w:r w:rsidRPr="00C476E1">
        <w:rPr>
          <w:b/>
          <w:bCs/>
          <w:color w:val="000000"/>
          <w:szCs w:val="24"/>
          <w:u w:val="single"/>
        </w:rPr>
        <w:t xml:space="preserve"> </w:t>
      </w: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476E1">
        <w:rPr>
          <w:color w:val="000000"/>
          <w:szCs w:val="24"/>
        </w:rPr>
        <w:t>Igen</w:t>
      </w:r>
      <w:r w:rsidRPr="00C476E1">
        <w:rPr>
          <w:color w:val="000000"/>
          <w:szCs w:val="24"/>
        </w:rPr>
        <w:tab/>
        <w:t>19</w:t>
      </w:r>
      <w:r w:rsidRPr="00C476E1">
        <w:rPr>
          <w:color w:val="000000"/>
          <w:szCs w:val="24"/>
        </w:rPr>
        <w:tab/>
        <w:t>100.00</w:t>
      </w:r>
      <w:r w:rsidRPr="00C476E1">
        <w:rPr>
          <w:color w:val="000000"/>
          <w:szCs w:val="24"/>
        </w:rPr>
        <w:tab/>
        <w:t>79.17</w:t>
      </w: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476E1">
        <w:rPr>
          <w:color w:val="000000"/>
          <w:szCs w:val="24"/>
        </w:rPr>
        <w:t>Nem</w:t>
      </w:r>
      <w:r w:rsidRPr="00C476E1">
        <w:rPr>
          <w:color w:val="000000"/>
          <w:szCs w:val="24"/>
        </w:rPr>
        <w:tab/>
        <w:t>0</w:t>
      </w:r>
      <w:r w:rsidRPr="00C476E1">
        <w:rPr>
          <w:color w:val="000000"/>
          <w:szCs w:val="24"/>
        </w:rPr>
        <w:tab/>
        <w:t>0.00</w:t>
      </w:r>
      <w:r w:rsidRPr="00C476E1">
        <w:rPr>
          <w:color w:val="000000"/>
          <w:szCs w:val="24"/>
        </w:rPr>
        <w:tab/>
      </w:r>
      <w:proofErr w:type="spellStart"/>
      <w:r w:rsidRPr="00C476E1">
        <w:rPr>
          <w:color w:val="000000"/>
          <w:szCs w:val="24"/>
        </w:rPr>
        <w:t>0.00</w:t>
      </w:r>
      <w:proofErr w:type="spellEnd"/>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476E1">
        <w:rPr>
          <w:color w:val="000000"/>
          <w:szCs w:val="24"/>
          <w:u w:val="single"/>
        </w:rPr>
        <w:t>Tartózkodik</w:t>
      </w:r>
      <w:r w:rsidRPr="00C476E1">
        <w:rPr>
          <w:color w:val="000000"/>
          <w:szCs w:val="24"/>
          <w:u w:val="single"/>
        </w:rPr>
        <w:tab/>
        <w:t>0</w:t>
      </w:r>
      <w:r w:rsidRPr="00C476E1">
        <w:rPr>
          <w:color w:val="000000"/>
          <w:szCs w:val="24"/>
          <w:u w:val="single"/>
        </w:rPr>
        <w:tab/>
        <w:t>0.00</w:t>
      </w:r>
      <w:r w:rsidRPr="00C476E1">
        <w:rPr>
          <w:color w:val="000000"/>
          <w:szCs w:val="24"/>
          <w:u w:val="single"/>
        </w:rPr>
        <w:tab/>
      </w:r>
      <w:proofErr w:type="spellStart"/>
      <w:r w:rsidRPr="00C476E1">
        <w:rPr>
          <w:color w:val="000000"/>
          <w:szCs w:val="24"/>
          <w:u w:val="single"/>
        </w:rPr>
        <w:t>0.00</w:t>
      </w:r>
      <w:proofErr w:type="spellEnd"/>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r w:rsidRPr="00C476E1">
        <w:rPr>
          <w:b/>
          <w:bCs/>
          <w:color w:val="000000"/>
          <w:szCs w:val="24"/>
          <w:u w:val="single"/>
        </w:rPr>
        <w:t>Szavazott</w:t>
      </w:r>
      <w:r w:rsidRPr="00C476E1">
        <w:rPr>
          <w:b/>
          <w:bCs/>
          <w:color w:val="000000"/>
          <w:szCs w:val="24"/>
          <w:u w:val="single"/>
        </w:rPr>
        <w:tab/>
        <w:t>19</w:t>
      </w:r>
      <w:r w:rsidRPr="00C476E1">
        <w:rPr>
          <w:b/>
          <w:bCs/>
          <w:color w:val="000000"/>
          <w:szCs w:val="24"/>
          <w:u w:val="single"/>
        </w:rPr>
        <w:tab/>
        <w:t>100.00</w:t>
      </w:r>
      <w:r w:rsidRPr="00C476E1">
        <w:rPr>
          <w:b/>
          <w:bCs/>
          <w:color w:val="000000"/>
          <w:szCs w:val="24"/>
          <w:u w:val="single"/>
        </w:rPr>
        <w:tab/>
        <w:t>79.17</w:t>
      </w: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rPr>
      </w:pPr>
      <w:r w:rsidRPr="00C476E1">
        <w:rPr>
          <w:color w:val="000000"/>
          <w:szCs w:val="24"/>
        </w:rPr>
        <w:t>Nem szavazott</w:t>
      </w:r>
      <w:r w:rsidRPr="00C476E1">
        <w:rPr>
          <w:color w:val="000000"/>
          <w:szCs w:val="24"/>
        </w:rPr>
        <w:tab/>
        <w:t>0</w:t>
      </w:r>
      <w:r w:rsidRPr="00C476E1">
        <w:rPr>
          <w:color w:val="000000"/>
          <w:szCs w:val="24"/>
        </w:rPr>
        <w:tab/>
        <w:t xml:space="preserve"> </w:t>
      </w:r>
      <w:r w:rsidRPr="00C476E1">
        <w:rPr>
          <w:color w:val="000000"/>
          <w:szCs w:val="24"/>
        </w:rPr>
        <w:tab/>
        <w:t>0.00</w:t>
      </w: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color w:val="000000"/>
          <w:szCs w:val="24"/>
          <w:u w:val="single"/>
        </w:rPr>
      </w:pPr>
      <w:r w:rsidRPr="00C476E1">
        <w:rPr>
          <w:color w:val="000000"/>
          <w:szCs w:val="24"/>
          <w:u w:val="single"/>
        </w:rPr>
        <w:t>Távol</w:t>
      </w:r>
      <w:r w:rsidRPr="00C476E1">
        <w:rPr>
          <w:color w:val="000000"/>
          <w:szCs w:val="24"/>
          <w:u w:val="single"/>
        </w:rPr>
        <w:tab/>
        <w:t>5</w:t>
      </w:r>
      <w:r w:rsidRPr="00C476E1">
        <w:rPr>
          <w:color w:val="000000"/>
          <w:szCs w:val="24"/>
          <w:u w:val="single"/>
        </w:rPr>
        <w:tab/>
        <w:t xml:space="preserve"> </w:t>
      </w:r>
      <w:r w:rsidRPr="00C476E1">
        <w:rPr>
          <w:color w:val="000000"/>
          <w:szCs w:val="24"/>
          <w:u w:val="single"/>
        </w:rPr>
        <w:tab/>
        <w:t>20.83</w:t>
      </w:r>
    </w:p>
    <w:p w:rsidR="00C476E1" w:rsidRPr="00C476E1" w:rsidRDefault="00C476E1" w:rsidP="00C476E1">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rPr>
      </w:pPr>
      <w:r w:rsidRPr="00C476E1">
        <w:rPr>
          <w:b/>
          <w:bCs/>
          <w:color w:val="000000"/>
          <w:szCs w:val="24"/>
        </w:rPr>
        <w:t>Összesen</w:t>
      </w:r>
      <w:r w:rsidRPr="00C476E1">
        <w:rPr>
          <w:b/>
          <w:bCs/>
          <w:color w:val="000000"/>
          <w:szCs w:val="24"/>
        </w:rPr>
        <w:tab/>
        <w:t>24</w:t>
      </w:r>
      <w:r w:rsidRPr="00C476E1">
        <w:rPr>
          <w:b/>
          <w:bCs/>
          <w:color w:val="000000"/>
          <w:szCs w:val="24"/>
        </w:rPr>
        <w:tab/>
        <w:t xml:space="preserve"> </w:t>
      </w:r>
      <w:r w:rsidRPr="00C476E1">
        <w:rPr>
          <w:b/>
          <w:bCs/>
          <w:color w:val="000000"/>
          <w:szCs w:val="24"/>
        </w:rPr>
        <w:tab/>
        <w:t>100.00</w:t>
      </w:r>
    </w:p>
    <w:p w:rsidR="00C476E1" w:rsidRPr="00925B99" w:rsidRDefault="00C476E1" w:rsidP="00925B99">
      <w:pPr>
        <w:widowControl w:val="0"/>
        <w:tabs>
          <w:tab w:val="left" w:pos="0"/>
          <w:tab w:val="decimal" w:pos="100"/>
          <w:tab w:val="right" w:pos="3000"/>
          <w:tab w:val="right" w:pos="4200"/>
          <w:tab w:val="right" w:pos="5400"/>
          <w:tab w:val="right" w:pos="6200"/>
          <w:tab w:val="right" w:pos="7000"/>
        </w:tabs>
        <w:autoSpaceDE w:val="0"/>
        <w:autoSpaceDN w:val="0"/>
        <w:adjustRightInd w:val="0"/>
        <w:rPr>
          <w:b/>
          <w:bCs/>
          <w:color w:val="000000"/>
          <w:szCs w:val="24"/>
          <w:u w:val="single"/>
        </w:rPr>
      </w:pPr>
    </w:p>
    <w:p w:rsidR="00D635FB" w:rsidRDefault="00D635FB" w:rsidP="00DD1FAC">
      <w:pPr>
        <w:rPr>
          <w:b/>
          <w:u w:val="single"/>
        </w:rPr>
      </w:pPr>
    </w:p>
    <w:p w:rsidR="00DD1FAC" w:rsidRDefault="00DD1FAC" w:rsidP="00DD1FAC">
      <w:pPr>
        <w:rPr>
          <w:b/>
          <w:u w:val="single"/>
        </w:rPr>
      </w:pPr>
      <w:r>
        <w:rPr>
          <w:b/>
          <w:u w:val="single"/>
        </w:rPr>
        <w:t>108/2018. (XII. 14.) MÖK határozat</w:t>
      </w:r>
    </w:p>
    <w:p w:rsidR="00DD1FAC" w:rsidRDefault="00DD1FAC" w:rsidP="00DD1FAC">
      <w:pPr>
        <w:rPr>
          <w:b/>
          <w:u w:val="single"/>
        </w:rPr>
      </w:pPr>
    </w:p>
    <w:p w:rsidR="00DD1FAC" w:rsidRPr="0011747F" w:rsidRDefault="00DD1FAC" w:rsidP="00C476E1">
      <w:pPr>
        <w:jc w:val="both"/>
      </w:pPr>
      <w:r w:rsidRPr="0011747F">
        <w:t xml:space="preserve">A Hajdú-Bihar Megyei Önkormányzat Közgyűlése a Magyarország helyi önkormányzatairól szóló módosított 2011. évi CLXXXIX. törvény 44. § </w:t>
      </w:r>
      <w:proofErr w:type="spellStart"/>
      <w:r w:rsidRPr="0011747F">
        <w:t>-</w:t>
      </w:r>
      <w:proofErr w:type="gramStart"/>
      <w:r w:rsidRPr="0011747F">
        <w:t>a</w:t>
      </w:r>
      <w:proofErr w:type="spellEnd"/>
      <w:proofErr w:type="gramEnd"/>
      <w:r w:rsidRPr="0011747F">
        <w:t xml:space="preserve"> és a Hajdú-Bihar Megyei Önkormányzat Közgyűlése és Szervei Szervezeti és Működési Szabályzatáról szóló 1/2015. (II. 2.) önkormányzati rendelet 10. § (2)-(3) bekezdéseiben foglaltak alapján </w:t>
      </w:r>
    </w:p>
    <w:p w:rsidR="00DD1FAC" w:rsidRPr="0011747F" w:rsidRDefault="00DD1FAC" w:rsidP="00C476E1">
      <w:pPr>
        <w:jc w:val="both"/>
      </w:pPr>
    </w:p>
    <w:p w:rsidR="00DD1FAC" w:rsidRPr="0011747F" w:rsidRDefault="00DD1FAC" w:rsidP="00C476E1">
      <w:pPr>
        <w:jc w:val="both"/>
      </w:pPr>
      <w:r w:rsidRPr="0011747F">
        <w:t>1./ a közgyűlés 2019. évi üléstervét a következők szerint fogadja el:</w:t>
      </w:r>
    </w:p>
    <w:p w:rsidR="00DD1FAC" w:rsidRPr="0011747F" w:rsidRDefault="00DD1FAC" w:rsidP="00DD1FAC">
      <w:pPr>
        <w:rPr>
          <w:b/>
          <w:u w:val="single"/>
        </w:rPr>
      </w:pPr>
      <w:r w:rsidRPr="0011747F">
        <w:rPr>
          <w:b/>
          <w:u w:val="single"/>
        </w:rPr>
        <w:lastRenderedPageBreak/>
        <w:t>2019. február 1. (péntek)</w:t>
      </w:r>
    </w:p>
    <w:p w:rsidR="00DD1FAC" w:rsidRPr="0011747F" w:rsidRDefault="00DD1FAC" w:rsidP="00DD1FAC">
      <w:pPr>
        <w:rPr>
          <w:b/>
          <w:u w:val="single"/>
        </w:rPr>
      </w:pPr>
    </w:p>
    <w:p w:rsidR="00DD1FAC" w:rsidRPr="0011747F" w:rsidRDefault="00DD1FAC" w:rsidP="00DD1FAC">
      <w:pPr>
        <w:rPr>
          <w:i/>
          <w:u w:val="single"/>
        </w:rPr>
      </w:pPr>
      <w:r w:rsidRPr="0011747F">
        <w:t xml:space="preserve">A Hajdú-Bihar Megyei Önkormányzat 2019. évi költségvetési rendeletének elfogadása </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 w:rsidR="00A71A4E" w:rsidRDefault="00A71A4E" w:rsidP="00DD1FAC"/>
    <w:p w:rsidR="00DD1FAC" w:rsidRPr="0011747F" w:rsidRDefault="00DD1FAC" w:rsidP="001A6B34">
      <w:pPr>
        <w:jc w:val="both"/>
      </w:pPr>
      <w:r w:rsidRPr="0011747F">
        <w:t>Beszámoló a közgyűlés bizottságai 2018. évi döntés-előkészítő, javaslattevő tevékenységéről, illetve a közgyűlés által átruházott hatáskörök gyakorlásáról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Pr>
        <w:rPr>
          <w:bCs/>
        </w:rPr>
      </w:pPr>
    </w:p>
    <w:p w:rsidR="00DD1FAC" w:rsidRPr="0011747F" w:rsidRDefault="00DD1FAC" w:rsidP="001A6B34">
      <w:pPr>
        <w:keepNext/>
        <w:jc w:val="both"/>
        <w:outlineLvl w:val="0"/>
      </w:pPr>
      <w:r w:rsidRPr="0011747F">
        <w:t>Tájékoztató a Hajdú-Bihar Megyei Önkormányzat Közgyűlése elnökének és alelnökeinek 2018. évben végzett tevékenységéről</w:t>
      </w:r>
    </w:p>
    <w:p w:rsidR="00DD1FAC" w:rsidRPr="0011747F" w:rsidRDefault="00DD1FAC" w:rsidP="00DD1FAC">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proofErr w:type="spellStart"/>
      <w:r w:rsidRPr="0011747F">
        <w:rPr>
          <w:rFonts w:eastAsia="Calibri"/>
          <w:bCs/>
          <w:lang w:eastAsia="en-US"/>
        </w:rPr>
        <w:t>Pajna</w:t>
      </w:r>
      <w:proofErr w:type="spellEnd"/>
      <w:r w:rsidRPr="0011747F">
        <w:rPr>
          <w:rFonts w:eastAsia="Calibri"/>
          <w:bCs/>
          <w:lang w:eastAsia="en-US"/>
        </w:rPr>
        <w:t xml:space="preserve"> Zoltán, a megyei közgyűlés elnöke</w:t>
      </w:r>
    </w:p>
    <w:p w:rsidR="00DD1FAC" w:rsidRPr="0011747F" w:rsidRDefault="00DD1FAC" w:rsidP="00DD1FAC">
      <w:pPr>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DD1FAC" w:rsidRPr="0011747F" w:rsidRDefault="00DD1FAC" w:rsidP="00DD1FAC">
      <w:pPr>
        <w:rPr>
          <w:bCs/>
        </w:rPr>
      </w:pPr>
    </w:p>
    <w:p w:rsidR="00DD1FAC" w:rsidRPr="0011747F" w:rsidRDefault="00DD1FAC" w:rsidP="00DD1FAC">
      <w:pPr>
        <w:contextualSpacing/>
      </w:pPr>
      <w:r w:rsidRPr="0011747F">
        <w:t>Beszámoló a Hajdú-Bihar Megyei Önkormányzati Hivatal 2018. évi tevékenységéről</w:t>
      </w:r>
    </w:p>
    <w:p w:rsidR="00DD1FAC" w:rsidRPr="0011747F" w:rsidRDefault="00DD1FAC" w:rsidP="00DD1FAC">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Dr. Dobi Csaba, jegyző</w:t>
      </w:r>
    </w:p>
    <w:p w:rsidR="00DD1FAC" w:rsidRPr="0011747F" w:rsidRDefault="00DD1FAC" w:rsidP="00DD1FAC">
      <w:pPr>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DD1FAC" w:rsidRPr="0011747F" w:rsidRDefault="00DD1FAC" w:rsidP="00DD1FAC">
      <w:pPr>
        <w:rPr>
          <w:rFonts w:eastAsia="Calibri"/>
          <w:bCs/>
          <w:lang w:eastAsia="en-US"/>
        </w:rPr>
      </w:pPr>
    </w:p>
    <w:p w:rsidR="00DD1FAC" w:rsidRPr="0011747F" w:rsidRDefault="00DD1FAC" w:rsidP="00DD1FAC">
      <w:pPr>
        <w:rPr>
          <w:rFonts w:eastAsia="Calibri"/>
          <w:bCs/>
          <w:lang w:eastAsia="en-US"/>
        </w:rPr>
      </w:pPr>
      <w:r w:rsidRPr="0011747F">
        <w:rPr>
          <w:rFonts w:eastAsia="Calibri"/>
          <w:bCs/>
          <w:lang w:eastAsia="en-US"/>
        </w:rPr>
        <w:t>„Maradj Hajdú-Biharban” tanulmányi ösztöndíjról szóló önkormányzati rendelet elfogadása</w:t>
      </w:r>
    </w:p>
    <w:p w:rsidR="00DD1FAC" w:rsidRPr="0011747F" w:rsidRDefault="00DD1FAC" w:rsidP="00DD1FAC">
      <w:pPr>
        <w:rPr>
          <w:rFonts w:eastAsia="Calibri"/>
          <w:bCs/>
          <w:lang w:eastAsia="en-US"/>
        </w:rPr>
      </w:pPr>
      <w:r w:rsidRPr="0011747F">
        <w:rPr>
          <w:rFonts w:eastAsia="Calibri"/>
          <w:b/>
          <w:bCs/>
          <w:u w:val="single"/>
          <w:lang w:eastAsia="en-US"/>
        </w:rPr>
        <w:t>Előterjesztő:</w:t>
      </w:r>
      <w:r w:rsidRPr="0011747F">
        <w:rPr>
          <w:rFonts w:eastAsia="Calibri"/>
          <w:bCs/>
          <w:lang w:eastAsia="en-US"/>
        </w:rPr>
        <w:tab/>
      </w:r>
      <w:r w:rsidRPr="0011747F">
        <w:rPr>
          <w:rFonts w:eastAsia="Calibri"/>
          <w:bCs/>
          <w:lang w:eastAsia="en-US"/>
        </w:rPr>
        <w:tab/>
      </w:r>
      <w:r w:rsidRPr="0011747F">
        <w:rPr>
          <w:rFonts w:eastAsia="Calibri"/>
          <w:bCs/>
          <w:lang w:eastAsia="en-US"/>
        </w:rPr>
        <w:tab/>
      </w:r>
      <w:r w:rsidRPr="0011747F">
        <w:rPr>
          <w:rFonts w:eastAsia="Calibri"/>
          <w:bCs/>
          <w:lang w:eastAsia="en-US"/>
        </w:rPr>
        <w:tab/>
      </w:r>
      <w:proofErr w:type="spellStart"/>
      <w:r w:rsidRPr="0011747F">
        <w:rPr>
          <w:rFonts w:eastAsia="Calibri"/>
          <w:bCs/>
          <w:lang w:eastAsia="en-US"/>
        </w:rPr>
        <w:t>Bulcsu</w:t>
      </w:r>
      <w:proofErr w:type="spellEnd"/>
      <w:r w:rsidRPr="0011747F">
        <w:rPr>
          <w:rFonts w:eastAsia="Calibri"/>
          <w:bCs/>
          <w:lang w:eastAsia="en-US"/>
        </w:rPr>
        <w:t xml:space="preserve"> László, a megyei közgyűlés alelnöke</w:t>
      </w:r>
    </w:p>
    <w:p w:rsidR="00DD1FAC" w:rsidRPr="0011747F" w:rsidRDefault="00DD1FAC" w:rsidP="00DD1FAC">
      <w:r w:rsidRPr="0011747F">
        <w:rPr>
          <w:rFonts w:eastAsia="Calibri"/>
          <w:b/>
          <w:bCs/>
          <w:u w:val="single"/>
          <w:lang w:eastAsia="en-US"/>
        </w:rPr>
        <w:t>Véleményező:</w:t>
      </w:r>
      <w:r>
        <w:rPr>
          <w:rFonts w:eastAsia="Calibri"/>
          <w:bCs/>
          <w:lang w:eastAsia="en-US"/>
        </w:rPr>
        <w:tab/>
      </w:r>
      <w:r>
        <w:rPr>
          <w:rFonts w:eastAsia="Calibri"/>
          <w:bCs/>
          <w:lang w:eastAsia="en-US"/>
        </w:rPr>
        <w:tab/>
      </w:r>
      <w:r>
        <w:rPr>
          <w:rFonts w:eastAsia="Calibri"/>
          <w:bCs/>
          <w:lang w:eastAsia="en-US"/>
        </w:rPr>
        <w:tab/>
      </w:r>
      <w:r w:rsidRPr="0011747F">
        <w:rPr>
          <w:rFonts w:eastAsia="Calibri"/>
          <w:bCs/>
          <w:lang w:eastAsia="en-US"/>
        </w:rPr>
        <w:t>a közgyűlés bizottságai</w:t>
      </w:r>
    </w:p>
    <w:p w:rsidR="00DD1FAC" w:rsidRPr="0011747F" w:rsidRDefault="00DD1FAC" w:rsidP="00DD1FAC"/>
    <w:p w:rsidR="00DD1FAC" w:rsidRPr="0011747F" w:rsidRDefault="00DD1FAC" w:rsidP="00DD1FAC">
      <w:r w:rsidRPr="0011747F">
        <w:t>A területi nemzetiségi önkormányzatokkal kötött együttműködési megállapodások felülvizsgálata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ind w:hanging="4590"/>
      </w:pPr>
      <w:r w:rsidRPr="0011747F">
        <w:rPr>
          <w:b/>
          <w:u w:val="single"/>
        </w:rPr>
        <w:t>Véleményezi:</w:t>
      </w:r>
      <w:r w:rsidRPr="0011747F">
        <w:t xml:space="preserve"> </w:t>
      </w:r>
      <w:r w:rsidRPr="0011747F">
        <w:tab/>
      </w:r>
      <w:r w:rsidRPr="0011747F">
        <w:rPr>
          <w:b/>
          <w:u w:val="single"/>
        </w:rPr>
        <w:t>Véleményező:</w:t>
      </w:r>
      <w:r w:rsidRPr="0011747F">
        <w:t xml:space="preserve"> </w:t>
      </w:r>
      <w:r w:rsidRPr="0011747F">
        <w:tab/>
      </w:r>
      <w:r w:rsidRPr="0011747F">
        <w:tab/>
      </w:r>
      <w:r w:rsidRPr="0011747F">
        <w:tab/>
        <w:t>Jogi, Ügyrendi és Társadalmi Kapcsolatok Bizottsága</w:t>
      </w:r>
    </w:p>
    <w:p w:rsidR="00DD1FAC" w:rsidRPr="0011747F" w:rsidRDefault="00DD1FAC" w:rsidP="00DD1FAC">
      <w:pPr>
        <w:ind w:hanging="4590"/>
      </w:pPr>
    </w:p>
    <w:p w:rsidR="00DD1FAC" w:rsidRPr="0011747F" w:rsidRDefault="00DD1FAC" w:rsidP="001A6B34">
      <w:pPr>
        <w:jc w:val="both"/>
      </w:pPr>
      <w:r w:rsidRPr="0011747F">
        <w:t>Az Országos Fejlesztési és Területfejlesztési Koncepció felülvizsgálata, a megyét érintő fejezetekhez kapcsolódó szakmai javaslattétel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proofErr w:type="gramStart"/>
      <w:r w:rsidRPr="0011747F">
        <w:rPr>
          <w:b/>
          <w:u w:val="single"/>
        </w:rPr>
        <w:t>:</w:t>
      </w:r>
      <w:r>
        <w:tab/>
      </w:r>
      <w:r>
        <w:tab/>
      </w:r>
      <w:r>
        <w:tab/>
      </w:r>
      <w:r w:rsidR="00A71A4E">
        <w:t xml:space="preserve">            </w:t>
      </w:r>
      <w:r w:rsidRPr="0011747F">
        <w:t>Fejlesztési</w:t>
      </w:r>
      <w:proofErr w:type="gramEnd"/>
      <w:r w:rsidRPr="0011747F">
        <w:t>, Tervezési és Stratégiai Bizottság</w:t>
      </w:r>
    </w:p>
    <w:p w:rsidR="00DD1FAC" w:rsidRPr="0011747F" w:rsidRDefault="00DD1FAC" w:rsidP="00DD1FAC">
      <w:pPr>
        <w:ind w:hanging="4590"/>
        <w:rPr>
          <w:b/>
          <w:u w:val="single"/>
        </w:rPr>
      </w:pPr>
    </w:p>
    <w:p w:rsidR="00DD1FAC" w:rsidRPr="0011747F" w:rsidRDefault="00DD1FAC" w:rsidP="00DD1FAC"/>
    <w:p w:rsidR="00DD1FAC" w:rsidRPr="0011747F" w:rsidRDefault="00DD1FAC" w:rsidP="00DD1FAC">
      <w:pPr>
        <w:rPr>
          <w:b/>
          <w:u w:val="single"/>
        </w:rPr>
      </w:pPr>
      <w:r w:rsidRPr="0011747F">
        <w:rPr>
          <w:b/>
          <w:u w:val="single"/>
        </w:rPr>
        <w:t>2019. március 8. (péntek)</w:t>
      </w:r>
    </w:p>
    <w:p w:rsidR="00DD1FAC" w:rsidRPr="0011747F" w:rsidRDefault="00DD1FAC" w:rsidP="00DD1FAC"/>
    <w:p w:rsidR="00DD1FAC" w:rsidRPr="0011747F" w:rsidRDefault="00DD1FAC" w:rsidP="00DD1FAC">
      <w:pPr>
        <w:rPr>
          <w:bCs/>
        </w:rPr>
      </w:pPr>
      <w:r w:rsidRPr="0011747F">
        <w:rPr>
          <w:bCs/>
        </w:rPr>
        <w:t>Tájékoztató Hajdú-Bihar megye 2018. évi idegenforgalmi és turisztikai helyzetéről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Bulcsu</w:t>
      </w:r>
      <w:proofErr w:type="spellEnd"/>
      <w:r w:rsidRPr="0011747F">
        <w:t xml:space="preserve"> László, a megyei közgyűlés alelnöke</w:t>
      </w:r>
    </w:p>
    <w:p w:rsidR="00DD1FAC" w:rsidRPr="0011747F" w:rsidRDefault="00DD1FAC" w:rsidP="00DD1FAC">
      <w:r w:rsidRPr="0011747F">
        <w:rPr>
          <w:b/>
          <w:u w:val="single"/>
        </w:rPr>
        <w:t>Véleményező</w:t>
      </w:r>
      <w:proofErr w:type="gramStart"/>
      <w:r w:rsidRPr="0011747F">
        <w:rPr>
          <w:b/>
          <w:u w:val="single"/>
        </w:rPr>
        <w:t>:</w:t>
      </w:r>
      <w:r>
        <w:tab/>
      </w:r>
      <w:r>
        <w:tab/>
      </w:r>
      <w:r>
        <w:tab/>
      </w:r>
      <w:r w:rsidR="00A71A4E">
        <w:t xml:space="preserve">            </w:t>
      </w:r>
      <w:r w:rsidRPr="0011747F">
        <w:t>Fejlesztési</w:t>
      </w:r>
      <w:proofErr w:type="gramEnd"/>
      <w:r w:rsidRPr="0011747F">
        <w:t>, Tervezési és Stratégiai Bizottság</w:t>
      </w:r>
    </w:p>
    <w:p w:rsidR="00DD1FAC" w:rsidRPr="0011747F" w:rsidRDefault="00DD1FAC" w:rsidP="00DD1FAC">
      <w:pPr>
        <w:ind w:hanging="4590"/>
        <w:rPr>
          <w:b/>
          <w:u w:val="single"/>
        </w:rPr>
      </w:pPr>
    </w:p>
    <w:p w:rsidR="00DD1FAC" w:rsidRPr="0011747F" w:rsidRDefault="00DD1FAC" w:rsidP="00DD1FAC">
      <w:pPr>
        <w:contextualSpacing/>
        <w:rPr>
          <w:u w:val="single"/>
        </w:rPr>
      </w:pPr>
      <w:r w:rsidRPr="0011747F">
        <w:t>Az Országos Öntözésfejlesztési Stratégia Hajdú-Bihar megyét érintő megállapításai</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Fejlesztési, Tervezési és Stratégiai Bizottság</w:t>
      </w:r>
    </w:p>
    <w:p w:rsidR="00DD1FAC" w:rsidRPr="0011747F" w:rsidRDefault="00DD1FAC" w:rsidP="00DD1FAC">
      <w:pPr>
        <w:ind w:hanging="4590"/>
        <w:rPr>
          <w:b/>
          <w:u w:val="single"/>
        </w:rPr>
      </w:pPr>
    </w:p>
    <w:p w:rsidR="00DD1FAC" w:rsidRPr="0011747F" w:rsidRDefault="00DD1FAC" w:rsidP="001A6B34">
      <w:pPr>
        <w:jc w:val="both"/>
      </w:pPr>
      <w:r w:rsidRPr="0011747F">
        <w:t>A Széchenyi István Mezőgazdasági és Élelmiszeripari Szakgimnázium, Szakközépiskola és Kollégium bemutatása, a megyei agrárképzésben betöltött szerepe</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lastRenderedPageBreak/>
        <w:t>Véleményező</w:t>
      </w:r>
      <w:proofErr w:type="gramStart"/>
      <w:r w:rsidRPr="0011747F">
        <w:rPr>
          <w:b/>
          <w:u w:val="single"/>
        </w:rPr>
        <w:t>:</w:t>
      </w:r>
      <w:r>
        <w:tab/>
      </w:r>
      <w:r>
        <w:tab/>
      </w:r>
      <w:r>
        <w:tab/>
      </w:r>
      <w:r w:rsidR="00A71A4E">
        <w:t xml:space="preserve">            </w:t>
      </w:r>
      <w:r w:rsidRPr="0011747F">
        <w:t>Fejlesztési</w:t>
      </w:r>
      <w:proofErr w:type="gramEnd"/>
      <w:r w:rsidRPr="0011747F">
        <w:t>, Tervezési és Stratégiai Bizottság</w:t>
      </w:r>
    </w:p>
    <w:p w:rsidR="00DD1FAC" w:rsidRPr="0011747F" w:rsidRDefault="00DD1FAC" w:rsidP="00DD1FAC">
      <w:r w:rsidRPr="0011747F">
        <w:tab/>
      </w:r>
      <w:r w:rsidRPr="0011747F">
        <w:tab/>
      </w:r>
      <w:r w:rsidRPr="0011747F">
        <w:tab/>
      </w:r>
      <w:r w:rsidRPr="0011747F">
        <w:tab/>
      </w:r>
      <w:r w:rsidRPr="0011747F">
        <w:tab/>
        <w:t>Jogi, Ügyrendi és Társadalmi Kapcsolatok Bizottsága</w:t>
      </w:r>
    </w:p>
    <w:p w:rsidR="00DD1FAC" w:rsidRPr="0011747F" w:rsidRDefault="00DD1FAC" w:rsidP="00DD1FAC"/>
    <w:p w:rsidR="00DD1FAC" w:rsidRPr="0011747F" w:rsidRDefault="00DD1FAC" w:rsidP="00DD1FAC">
      <w:r w:rsidRPr="0011747F">
        <w:t>A Berettyóújfalui Szakképzési Centrum Veress Ferenc Szakképző Iskola bemutatása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tab/>
      </w:r>
      <w:r>
        <w:tab/>
      </w:r>
      <w:r>
        <w:tab/>
      </w:r>
      <w:r w:rsidR="00A71A4E">
        <w:tab/>
      </w:r>
      <w:r w:rsidRPr="0011747F">
        <w:t>Fejlesztési, Tervezési és Stratégiai Bizottság</w:t>
      </w:r>
    </w:p>
    <w:p w:rsidR="00DD1FAC" w:rsidRPr="0011747F" w:rsidRDefault="00DD1FAC" w:rsidP="00DD1FAC">
      <w:r w:rsidRPr="0011747F">
        <w:tab/>
      </w:r>
      <w:r w:rsidRPr="0011747F">
        <w:tab/>
      </w:r>
      <w:r w:rsidRPr="0011747F">
        <w:tab/>
      </w:r>
      <w:r w:rsidRPr="0011747F">
        <w:tab/>
      </w:r>
      <w:r w:rsidRPr="0011747F">
        <w:tab/>
        <w:t>Jogi, Ügyrendi és Társadalmi Kapcsolatok Bizottsága</w:t>
      </w:r>
    </w:p>
    <w:p w:rsidR="00DD1FAC" w:rsidRPr="0011747F" w:rsidRDefault="00DD1FAC" w:rsidP="00DD1FAC">
      <w:pPr>
        <w:ind w:hanging="4590"/>
        <w:rPr>
          <w:b/>
          <w:u w:val="single"/>
        </w:rPr>
      </w:pPr>
    </w:p>
    <w:p w:rsidR="00DD1FAC" w:rsidRPr="00A71A4E" w:rsidRDefault="00DD1FAC" w:rsidP="00DD1FAC">
      <w:pPr>
        <w:pStyle w:val="Listaszerbekezds"/>
        <w:ind w:left="0"/>
        <w:jc w:val="both"/>
        <w:rPr>
          <w:rFonts w:ascii="Times New Roman" w:hAnsi="Times New Roman"/>
          <w:sz w:val="24"/>
          <w:szCs w:val="24"/>
        </w:rPr>
      </w:pPr>
      <w:r w:rsidRPr="00A71A4E">
        <w:rPr>
          <w:rFonts w:ascii="Times New Roman" w:hAnsi="Times New Roman"/>
          <w:sz w:val="24"/>
          <w:szCs w:val="24"/>
        </w:rPr>
        <w:t>Tájékoztató a Hajdú-Bihar Megyei Kézművesség helyzetéről</w:t>
      </w:r>
    </w:p>
    <w:p w:rsidR="00DD1FAC" w:rsidRPr="0011747F" w:rsidRDefault="00DD1FAC" w:rsidP="00DD1FAC">
      <w:r w:rsidRPr="0011747F">
        <w:rPr>
          <w:b/>
          <w:u w:val="single"/>
        </w:rPr>
        <w:t>Előterjesztő</w:t>
      </w:r>
      <w:proofErr w:type="gramStart"/>
      <w:r w:rsidRPr="0011747F">
        <w:rPr>
          <w:b/>
          <w:u w:val="single"/>
        </w:rPr>
        <w:t xml:space="preserve">: </w:t>
      </w:r>
      <w:r>
        <w:t xml:space="preserve"> </w:t>
      </w:r>
      <w:r>
        <w:tab/>
      </w:r>
      <w:r>
        <w:tab/>
      </w:r>
      <w:r>
        <w:tab/>
      </w:r>
      <w:r w:rsidR="005C730A">
        <w:tab/>
      </w:r>
      <w:proofErr w:type="spellStart"/>
      <w:r w:rsidRPr="0011747F">
        <w:t>Bulcsu</w:t>
      </w:r>
      <w:proofErr w:type="spellEnd"/>
      <w:proofErr w:type="gramEnd"/>
      <w:r w:rsidRPr="0011747F">
        <w:t xml:space="preserve"> László</w:t>
      </w:r>
      <w:r w:rsidRPr="0011747F">
        <w:rPr>
          <w:bCs/>
        </w:rPr>
        <w:t>, a megyei közgyűlés alelnöke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 w:rsidR="00DD1FAC" w:rsidRPr="0011747F" w:rsidRDefault="00DD1FAC" w:rsidP="00DD1FAC">
      <w:pPr>
        <w:rPr>
          <w:i/>
          <w:u w:val="single"/>
        </w:rPr>
      </w:pPr>
      <w:r w:rsidRPr="0011747F">
        <w:t xml:space="preserve">A Hajdú-Bihar Megyei Önkormányzat 2018. évi költségvetési rendeletének módosítása </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 w:rsidR="00DD1FAC" w:rsidRPr="0011747F" w:rsidRDefault="00DD1FAC" w:rsidP="00DD1FAC">
      <w:r w:rsidRPr="0011747F">
        <w:t>Az éves fejlesztési keret módosításának jóváhagyása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tab/>
      </w:r>
      <w:r>
        <w:tab/>
      </w:r>
      <w:r>
        <w:tab/>
      </w:r>
      <w:r w:rsidR="005C730A">
        <w:tab/>
      </w:r>
      <w:r w:rsidRPr="0011747F">
        <w:t>Fejlesztési, Tervezési és Stratégiai Bizottság</w:t>
      </w:r>
    </w:p>
    <w:p w:rsidR="00DD1FAC" w:rsidRPr="0011747F" w:rsidRDefault="00DD1FAC" w:rsidP="00DD1FAC">
      <w:pPr>
        <w:ind w:hanging="4590"/>
        <w:rPr>
          <w:b/>
          <w:u w:val="single"/>
        </w:rPr>
      </w:pPr>
    </w:p>
    <w:p w:rsidR="00DD1FAC" w:rsidRPr="0011747F" w:rsidRDefault="00DD1FAC" w:rsidP="00DD1FAC">
      <w:r w:rsidRPr="0011747F">
        <w:t>Beszámoló a megyei önkormányzat 2018. évi területrendezési és területfejlesztési feladatainak ellátásáról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tab/>
      </w:r>
      <w:r>
        <w:tab/>
      </w:r>
      <w:r>
        <w:tab/>
      </w:r>
      <w:r w:rsidR="005C730A">
        <w:tab/>
      </w:r>
      <w:r w:rsidRPr="0011747F">
        <w:t>Fejlesztési, Tervezési és Stratégiai Bizottság</w:t>
      </w:r>
    </w:p>
    <w:p w:rsidR="00DD1FAC" w:rsidRDefault="00DD1FAC" w:rsidP="00DD1FAC"/>
    <w:p w:rsidR="00DF0DEC" w:rsidRDefault="00DF0DEC" w:rsidP="00DD1FAC"/>
    <w:p w:rsidR="00DD1FAC" w:rsidRPr="0011747F" w:rsidRDefault="00DD1FAC" w:rsidP="00DD1FAC">
      <w:pPr>
        <w:rPr>
          <w:b/>
          <w:u w:val="single"/>
        </w:rPr>
      </w:pPr>
      <w:r w:rsidRPr="0011747F">
        <w:rPr>
          <w:b/>
          <w:u w:val="single"/>
        </w:rPr>
        <w:t>2019. április 12. (péntek)</w:t>
      </w:r>
    </w:p>
    <w:p w:rsidR="00DD1FAC" w:rsidRPr="0011747F" w:rsidRDefault="00DD1FAC" w:rsidP="00DD1FAC">
      <w:pPr>
        <w:rPr>
          <w:b/>
          <w:u w:val="single"/>
        </w:rPr>
      </w:pPr>
    </w:p>
    <w:p w:rsidR="00DD1FAC" w:rsidRPr="0011747F" w:rsidRDefault="00DD1FAC" w:rsidP="00DD1FAC">
      <w:r w:rsidRPr="0011747F">
        <w:t>Beszámoló</w:t>
      </w:r>
      <w:r w:rsidRPr="0011747F">
        <w:rPr>
          <w:bCs/>
        </w:rPr>
        <w:t xml:space="preserve"> </w:t>
      </w:r>
      <w:r w:rsidRPr="0011747F">
        <w:t>Hajdú-Bihar megye közbiztonságának helyzetéről és a határőrizet rendjéről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rPr>
          <w:bCs/>
        </w:rPr>
        <w:t>Pajna</w:t>
      </w:r>
      <w:proofErr w:type="spellEnd"/>
      <w:r w:rsidRPr="0011747F">
        <w:rPr>
          <w:bCs/>
        </w:rPr>
        <w:t xml:space="preserve"> Zoltán, a megyei közgyűlés elnöke</w:t>
      </w:r>
    </w:p>
    <w:p w:rsidR="00DD1FAC" w:rsidRPr="0011747F" w:rsidRDefault="00DD1FAC" w:rsidP="00DD1FAC">
      <w:r w:rsidRPr="0011747F">
        <w:rPr>
          <w:b/>
          <w:u w:val="single"/>
        </w:rPr>
        <w:t>Véleményező:</w:t>
      </w:r>
      <w:r w:rsidRPr="0011747F">
        <w:rPr>
          <w:b/>
        </w:rPr>
        <w:tab/>
      </w:r>
      <w:r>
        <w:tab/>
      </w:r>
      <w:r>
        <w:tab/>
      </w:r>
      <w:r w:rsidR="005C730A">
        <w:tab/>
      </w:r>
      <w:r w:rsidRPr="0011747F">
        <w:t>Fejlesztési, Tervezési és Stratégiai Bizottság</w:t>
      </w:r>
    </w:p>
    <w:p w:rsidR="00DD1FAC" w:rsidRPr="0011747F" w:rsidRDefault="00DD1FAC" w:rsidP="00DD1FAC">
      <w:pPr>
        <w:ind w:left="2832" w:firstLine="708"/>
      </w:pPr>
      <w:r w:rsidRPr="0011747F">
        <w:rPr>
          <w:bCs/>
        </w:rPr>
        <w:t>Jogi, Ügyrendi és Társadalmi Kapcsolatok Bizottsága</w:t>
      </w:r>
    </w:p>
    <w:p w:rsidR="00DD1FAC" w:rsidRPr="0011747F" w:rsidRDefault="00DD1FAC" w:rsidP="00DD1FAC">
      <w:pPr>
        <w:rPr>
          <w:b/>
          <w:u w:val="single"/>
        </w:rPr>
      </w:pPr>
    </w:p>
    <w:p w:rsidR="00DD1FAC" w:rsidRPr="0011747F" w:rsidRDefault="00DD1FAC" w:rsidP="00DD1FAC">
      <w:r w:rsidRPr="0011747F">
        <w:t>Tájékoztató a szakképzés helyzetéről Hajdú-Bihar megyében (a megyei szakképző centrumok tájékoztatója)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Bulcsu</w:t>
      </w:r>
      <w:proofErr w:type="spellEnd"/>
      <w:r w:rsidRPr="0011747F">
        <w:t xml:space="preserve"> László, a megyei közgyűlés alelnöke</w:t>
      </w:r>
    </w:p>
    <w:p w:rsidR="00DD1FAC" w:rsidRPr="0011747F" w:rsidRDefault="00DD1FAC" w:rsidP="00DD1FAC">
      <w:pPr>
        <w:rPr>
          <w:b/>
          <w:u w:val="single"/>
        </w:rPr>
      </w:pPr>
      <w:r w:rsidRPr="0011747F">
        <w:rPr>
          <w:b/>
          <w:u w:val="single"/>
        </w:rPr>
        <w:t>Véleményező:</w:t>
      </w:r>
      <w:r w:rsidRPr="0011747F">
        <w:tab/>
      </w:r>
      <w:r w:rsidRPr="0011747F">
        <w:tab/>
      </w:r>
      <w:r w:rsidRPr="0011747F">
        <w:tab/>
      </w:r>
      <w:r w:rsidR="005C730A">
        <w:tab/>
      </w:r>
      <w:r w:rsidRPr="0011747F">
        <w:t>Fejlesztési, Tervezési és Stratégiai Bizottság</w:t>
      </w:r>
      <w:r w:rsidRPr="0011747F">
        <w:rPr>
          <w:b/>
          <w:u w:val="single"/>
        </w:rPr>
        <w:t xml:space="preserve"> </w:t>
      </w:r>
    </w:p>
    <w:p w:rsidR="00DD1FAC" w:rsidRPr="0011747F" w:rsidRDefault="00DD1FAC" w:rsidP="00DD1FAC"/>
    <w:p w:rsidR="00DD1FAC" w:rsidRPr="0011747F" w:rsidRDefault="00DD1FAC" w:rsidP="00DD1FAC">
      <w:r w:rsidRPr="0011747F">
        <w:t>Tájékoztató a Hajdú-Bihar Megyei Önkormányzat Integrált Területfejlesztési Programjának végrehajtásáról, a TOP megyei végrehajtását érintő problémákról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tab/>
      </w:r>
      <w:r>
        <w:tab/>
      </w:r>
      <w:r>
        <w:tab/>
      </w:r>
      <w:r w:rsidR="005C730A">
        <w:tab/>
      </w:r>
      <w:r w:rsidRPr="0011747F">
        <w:t>Fejlesztési, Tervezési és Stratégiai Bizottság</w:t>
      </w:r>
    </w:p>
    <w:p w:rsidR="00DD1FAC" w:rsidRPr="0011747F" w:rsidRDefault="00DD1FAC" w:rsidP="00DD1FAC">
      <w:r w:rsidRPr="0011747F">
        <w:tab/>
      </w:r>
      <w:r w:rsidRPr="0011747F">
        <w:tab/>
      </w:r>
      <w:r w:rsidRPr="0011747F">
        <w:tab/>
      </w:r>
      <w:r w:rsidRPr="0011747F">
        <w:tab/>
      </w:r>
      <w:r w:rsidRPr="0011747F">
        <w:tab/>
      </w:r>
    </w:p>
    <w:p w:rsidR="006967C8" w:rsidRDefault="006967C8" w:rsidP="00DD1FAC"/>
    <w:p w:rsidR="00DD1FAC" w:rsidRPr="0011747F" w:rsidRDefault="00DD1FAC" w:rsidP="00DD1FAC">
      <w:r w:rsidRPr="0011747F">
        <w:t>Előterjesztés a 2019. évi megyei önkormányzati tartalék pályázat benyújtására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Pr>
        <w:rPr>
          <w:bCs/>
        </w:rPr>
      </w:pPr>
    </w:p>
    <w:p w:rsidR="00DD1FAC" w:rsidRPr="0011747F" w:rsidRDefault="00DD1FAC" w:rsidP="00DD1FAC">
      <w:r w:rsidRPr="0011747F">
        <w:t>Előterjesztés a PURE COSMOS projekt megyei akciótervének elfogadásáról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Pr>
        <w:rPr>
          <w:b/>
          <w:u w:val="single"/>
        </w:rPr>
      </w:pPr>
    </w:p>
    <w:p w:rsidR="005C730A" w:rsidRDefault="005C730A" w:rsidP="00DF0DEC">
      <w:pPr>
        <w:pStyle w:val="Listaszerbekezds"/>
        <w:spacing w:after="0"/>
        <w:ind w:left="0"/>
        <w:jc w:val="both"/>
        <w:rPr>
          <w:rFonts w:ascii="Times New Roman" w:hAnsi="Times New Roman"/>
          <w:sz w:val="24"/>
          <w:szCs w:val="24"/>
        </w:rPr>
      </w:pPr>
    </w:p>
    <w:p w:rsidR="00DD1FAC" w:rsidRPr="00DF0DEC" w:rsidRDefault="00DD1FAC" w:rsidP="00DF0DEC">
      <w:pPr>
        <w:pStyle w:val="Listaszerbekezds"/>
        <w:spacing w:after="0"/>
        <w:ind w:left="0"/>
        <w:jc w:val="both"/>
        <w:rPr>
          <w:rFonts w:ascii="Times New Roman" w:hAnsi="Times New Roman"/>
          <w:sz w:val="24"/>
          <w:szCs w:val="24"/>
        </w:rPr>
      </w:pPr>
      <w:r w:rsidRPr="00DF0DEC">
        <w:rPr>
          <w:rFonts w:ascii="Times New Roman" w:hAnsi="Times New Roman"/>
          <w:sz w:val="24"/>
          <w:szCs w:val="24"/>
        </w:rPr>
        <w:t>Tájékoztató a Hajdú-Bihar Megyei Területrendezési terv módosításának aktuális helyzetéről</w:t>
      </w:r>
    </w:p>
    <w:p w:rsidR="00DD1FAC" w:rsidRPr="0011747F" w:rsidRDefault="00DD1FAC" w:rsidP="00DF0DEC">
      <w:r w:rsidRPr="0011747F">
        <w:rPr>
          <w:b/>
          <w:u w:val="single"/>
        </w:rPr>
        <w:t>Előterjesztő</w:t>
      </w:r>
      <w:proofErr w:type="gramStart"/>
      <w:r w:rsidRPr="0011747F">
        <w:rPr>
          <w:b/>
          <w:u w:val="single"/>
        </w:rPr>
        <w:t xml:space="preserve">: </w:t>
      </w:r>
      <w:r>
        <w:t xml:space="preserve"> </w:t>
      </w:r>
      <w:r>
        <w:tab/>
      </w:r>
      <w:r>
        <w:tab/>
      </w:r>
      <w:r>
        <w:tab/>
      </w:r>
      <w:r w:rsidR="005C730A">
        <w:tab/>
      </w:r>
      <w:proofErr w:type="spellStart"/>
      <w:r w:rsidRPr="0011747F">
        <w:t>Pajna</w:t>
      </w:r>
      <w:proofErr w:type="spellEnd"/>
      <w:proofErr w:type="gramEnd"/>
      <w:r w:rsidRPr="0011747F">
        <w:t xml:space="preserve"> Zoltán</w:t>
      </w:r>
      <w:r w:rsidRPr="0011747F">
        <w:rPr>
          <w:bCs/>
        </w:rPr>
        <w:t>,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Pr>
        <w:rPr>
          <w:b/>
          <w:u w:val="single"/>
        </w:rPr>
      </w:pPr>
    </w:p>
    <w:p w:rsidR="00DD1FAC" w:rsidRPr="0011747F" w:rsidRDefault="00DD1FAC" w:rsidP="00DD1FAC">
      <w:r w:rsidRPr="0011747F">
        <w:t>A Debreceni Törvényszék, valamint a Debreceni Közigazgatási és Munkaügyi bíróság ülnökeinek megválasztása (zárt ülés)</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Jogi, Ügyrendi és Társadalmi Kapcsolatok Bizottsága</w:t>
      </w:r>
    </w:p>
    <w:p w:rsidR="00DD1FAC" w:rsidRPr="0011747F" w:rsidRDefault="00DD1FAC" w:rsidP="00DD1FAC">
      <w:pPr>
        <w:rPr>
          <w:b/>
          <w:u w:val="single"/>
        </w:rPr>
      </w:pPr>
    </w:p>
    <w:p w:rsidR="00DD1FAC" w:rsidRPr="0011747F" w:rsidRDefault="00DD1FAC" w:rsidP="00DD1FAC">
      <w:pPr>
        <w:tabs>
          <w:tab w:val="left" w:pos="142"/>
        </w:tabs>
        <w:ind w:right="70"/>
      </w:pPr>
      <w:r w:rsidRPr="0011747F">
        <w:t>Sportösztöndíj adományozása (zárt ülés)</w:t>
      </w:r>
    </w:p>
    <w:p w:rsidR="00DD1FAC" w:rsidRPr="0011747F" w:rsidRDefault="00DD1FAC" w:rsidP="00DD1FAC">
      <w:r w:rsidRPr="0011747F">
        <w:rPr>
          <w:b/>
          <w:u w:val="single"/>
        </w:rPr>
        <w:t>Előterjesztő:</w:t>
      </w:r>
      <w:r w:rsidRPr="0011747F">
        <w:tab/>
      </w:r>
      <w:r w:rsidRPr="0011747F">
        <w:tab/>
      </w:r>
      <w:r w:rsidRPr="0011747F">
        <w:tab/>
      </w:r>
      <w:r w:rsidRPr="0011747F">
        <w:tab/>
        <w:t>Tasi Sándor, a megyei közgyűlés alelnöke</w:t>
      </w:r>
    </w:p>
    <w:p w:rsidR="00DD1FAC" w:rsidRPr="0011747F" w:rsidRDefault="00DD1FAC" w:rsidP="00DD1FAC">
      <w:r w:rsidRPr="0011747F">
        <w:rPr>
          <w:b/>
          <w:u w:val="single"/>
        </w:rPr>
        <w:t>Véleményező:</w:t>
      </w:r>
      <w:r w:rsidRPr="0011747F">
        <w:rPr>
          <w:b/>
        </w:rPr>
        <w:tab/>
      </w:r>
      <w:r w:rsidRPr="0011747F">
        <w:rPr>
          <w:b/>
        </w:rPr>
        <w:tab/>
      </w:r>
      <w:r w:rsidRPr="0011747F">
        <w:tab/>
      </w:r>
      <w:r w:rsidR="005C730A">
        <w:tab/>
      </w:r>
      <w:r w:rsidRPr="0011747F">
        <w:t>Jogi, Ügyrendi és Társadalmi Kapcsolatok Bizottsága</w:t>
      </w:r>
    </w:p>
    <w:p w:rsidR="00DD1FAC" w:rsidRPr="0011747F" w:rsidRDefault="00DD1FAC" w:rsidP="00DD1FAC">
      <w:pPr>
        <w:ind w:hanging="4590"/>
      </w:pPr>
      <w:r w:rsidRPr="0011747F">
        <w:t xml:space="preserve"> Debreceni </w:t>
      </w:r>
    </w:p>
    <w:p w:rsidR="005C730A" w:rsidRDefault="005C730A" w:rsidP="00DD1FAC">
      <w:pPr>
        <w:rPr>
          <w:b/>
          <w:u w:val="single"/>
        </w:rPr>
      </w:pPr>
    </w:p>
    <w:p w:rsidR="00DD1FAC" w:rsidRPr="0011747F" w:rsidRDefault="00DD1FAC" w:rsidP="00DD1FAC">
      <w:pPr>
        <w:rPr>
          <w:b/>
          <w:u w:val="single"/>
        </w:rPr>
      </w:pPr>
      <w:r w:rsidRPr="0011747F">
        <w:rPr>
          <w:b/>
          <w:u w:val="single"/>
        </w:rPr>
        <w:t>2019. május 17. (péntek)</w:t>
      </w:r>
    </w:p>
    <w:p w:rsidR="00DD1FAC" w:rsidRPr="0011747F" w:rsidRDefault="00DD1FAC" w:rsidP="00DD1FAC"/>
    <w:p w:rsidR="00DD1FAC" w:rsidRPr="0011747F" w:rsidRDefault="00DD1FAC" w:rsidP="00DD1FAC">
      <w:pPr>
        <w:contextualSpacing/>
      </w:pPr>
      <w:r w:rsidRPr="0011747F">
        <w:t>Tájékoztató a Hajdú-Bihar Megyei Katasztrófavédelmi Igazgatóság 2018. évben végzett tevékenységéről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tab/>
      </w:r>
      <w:r>
        <w:tab/>
      </w:r>
      <w:r>
        <w:tab/>
      </w:r>
      <w:r w:rsidR="005C730A">
        <w:tab/>
      </w:r>
      <w:r w:rsidRPr="0011747F">
        <w:t>Fejlesztési, Tervezési és Stratégiai Bizottság</w:t>
      </w:r>
    </w:p>
    <w:p w:rsidR="00DD1FAC" w:rsidRPr="0011747F" w:rsidRDefault="00DD1FAC" w:rsidP="00DD1FAC">
      <w:r w:rsidRPr="0011747F">
        <w:tab/>
      </w:r>
      <w:r w:rsidRPr="0011747F">
        <w:tab/>
      </w:r>
      <w:r w:rsidRPr="0011747F">
        <w:tab/>
      </w:r>
      <w:r w:rsidRPr="0011747F">
        <w:tab/>
      </w:r>
      <w:r w:rsidRPr="0011747F">
        <w:tab/>
        <w:t>Jogi, Ügyrendi és Társadalmi Kapcsolatok Bizottsága</w:t>
      </w:r>
    </w:p>
    <w:p w:rsidR="00DD1FAC" w:rsidRPr="0011747F" w:rsidRDefault="00DD1FAC" w:rsidP="00DD1FAC">
      <w:pPr>
        <w:contextualSpacing/>
      </w:pPr>
    </w:p>
    <w:p w:rsidR="00DD1FAC" w:rsidRPr="0011747F" w:rsidRDefault="00DD1FAC" w:rsidP="00DD1FAC">
      <w:pPr>
        <w:contextualSpacing/>
        <w:rPr>
          <w:bCs/>
        </w:rPr>
      </w:pPr>
      <w:r w:rsidRPr="0011747F">
        <w:t>A Hajdú-Bihar Megyei Önkormányzat 2018. évi zárszámadásáról szóló rendelet elfogadása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Default="00DD1FAC" w:rsidP="00DD1FAC"/>
    <w:p w:rsidR="00DD1FAC" w:rsidRPr="0011747F" w:rsidRDefault="00DD1FAC" w:rsidP="00DD1FAC">
      <w:pPr>
        <w:contextualSpacing/>
        <w:rPr>
          <w:i/>
          <w:u w:val="single"/>
        </w:rPr>
      </w:pPr>
      <w:r w:rsidRPr="0011747F">
        <w:t>A Hajdú-Bihar Megyei Önkormányzat 2019. évi költségvetési rendeletének módosítása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Pr>
        <w:contextualSpacing/>
      </w:pPr>
    </w:p>
    <w:p w:rsidR="00DD1FAC" w:rsidRPr="0011747F" w:rsidRDefault="00DD1FAC" w:rsidP="00DD1FAC">
      <w:r w:rsidRPr="0011747F">
        <w:t>Jelentés a Hajdú-Bihar Megyei Önkormányzat és a Hajdú-Bihar Megyei Önkormányzati Hivatal 2018. évi belső ellenőrzéséről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pPr>
        <w:contextualSpacing/>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Pr>
        <w:contextualSpacing/>
      </w:pPr>
    </w:p>
    <w:p w:rsidR="00D635FB" w:rsidRDefault="00D635FB" w:rsidP="00DD1FAC">
      <w:pPr>
        <w:contextualSpacing/>
      </w:pPr>
    </w:p>
    <w:p w:rsidR="00DD1FAC" w:rsidRPr="0011747F" w:rsidRDefault="00DD1FAC" w:rsidP="00DD1FAC">
      <w:pPr>
        <w:contextualSpacing/>
      </w:pPr>
      <w:r w:rsidRPr="0011747F">
        <w:t>A Hajdú-Bihar Megyei Fejlesztési Ügynökség Nonprofit Kft. 2018. évi számviteli törvény szerinti beszámolójának elfogadása</w:t>
      </w:r>
    </w:p>
    <w:p w:rsidR="00DD1FAC" w:rsidRPr="0011747F" w:rsidRDefault="00DD1FAC" w:rsidP="00DD1FA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5C730A">
        <w:tab/>
      </w:r>
      <w:proofErr w:type="spellStart"/>
      <w:r w:rsidRPr="0011747F">
        <w:rPr>
          <w:bCs/>
        </w:rPr>
        <w:t>Pajna</w:t>
      </w:r>
      <w:proofErr w:type="spellEnd"/>
      <w:proofErr w:type="gram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Pr>
        <w:ind w:left="360"/>
        <w:rPr>
          <w:bCs/>
        </w:rPr>
      </w:pPr>
      <w:r w:rsidRPr="0011747F">
        <w:rPr>
          <w:b/>
        </w:rPr>
        <w:tab/>
      </w:r>
      <w:r w:rsidRPr="0011747F">
        <w:rPr>
          <w:b/>
        </w:rPr>
        <w:tab/>
      </w:r>
      <w:r w:rsidRPr="0011747F">
        <w:rPr>
          <w:b/>
        </w:rPr>
        <w:tab/>
      </w:r>
      <w:r w:rsidRPr="0011747F">
        <w:rPr>
          <w:b/>
        </w:rPr>
        <w:tab/>
      </w:r>
      <w:r w:rsidRPr="0011747F">
        <w:rPr>
          <w:b/>
        </w:rPr>
        <w:tab/>
      </w:r>
      <w:r w:rsidRPr="0011747F">
        <w:rPr>
          <w:bCs/>
        </w:rPr>
        <w:t>Pénzügyi Bizottság</w:t>
      </w:r>
    </w:p>
    <w:p w:rsidR="00DD1FAC" w:rsidRPr="0011747F" w:rsidRDefault="00DD1FAC" w:rsidP="00DD1FAC">
      <w:pPr>
        <w:ind w:left="360"/>
        <w:rPr>
          <w:b/>
        </w:rPr>
      </w:pPr>
    </w:p>
    <w:p w:rsidR="00DD1FAC" w:rsidRPr="0011747F" w:rsidRDefault="00DD1FAC" w:rsidP="00DD1FAC">
      <w:pPr>
        <w:contextualSpacing/>
        <w:rPr>
          <w:b/>
          <w:u w:val="single"/>
        </w:rPr>
      </w:pPr>
      <w:r w:rsidRPr="0011747F">
        <w:t>Tájékoztató az INNOVA Nonprofit Kft. 2018. évi számviteli törvény szerinti beszámolójáról</w:t>
      </w:r>
    </w:p>
    <w:p w:rsidR="00DD1FAC" w:rsidRPr="0011747F" w:rsidRDefault="00DD1FAC" w:rsidP="00DD1FA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5C730A">
        <w:tab/>
      </w:r>
      <w:proofErr w:type="spellStart"/>
      <w:r w:rsidRPr="0011747F">
        <w:rPr>
          <w:bCs/>
        </w:rPr>
        <w:t>Pajna</w:t>
      </w:r>
      <w:proofErr w:type="spellEnd"/>
      <w:proofErr w:type="gram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Pr>
        <w:rPr>
          <w:bCs/>
        </w:rPr>
      </w:pPr>
      <w:r w:rsidRPr="0011747F">
        <w:tab/>
      </w:r>
      <w:r w:rsidRPr="0011747F">
        <w:tab/>
      </w:r>
      <w:r w:rsidRPr="0011747F">
        <w:tab/>
      </w:r>
      <w:r w:rsidRPr="0011747F">
        <w:tab/>
      </w:r>
      <w:r w:rsidRPr="0011747F">
        <w:tab/>
      </w:r>
      <w:r w:rsidRPr="0011747F">
        <w:rPr>
          <w:bCs/>
        </w:rPr>
        <w:t>Pénzügyi Bizottság</w:t>
      </w:r>
    </w:p>
    <w:p w:rsidR="00DD1FAC" w:rsidRPr="0011747F" w:rsidRDefault="00DD1FAC" w:rsidP="00DD1FAC"/>
    <w:p w:rsidR="00DD1FAC" w:rsidRPr="0011747F" w:rsidRDefault="00DD1FAC" w:rsidP="00DD1FAC">
      <w:r w:rsidRPr="0011747F">
        <w:t>Előterjesztés a Hajdú-Bihar Megyei Vállalkozásfejlesztési Alapítvány 2018. évi beszámolójának elfogadására és mérlegének megállapítására</w:t>
      </w:r>
    </w:p>
    <w:p w:rsidR="00DD1FAC" w:rsidRPr="0011747F" w:rsidRDefault="00DD1FAC" w:rsidP="00DD1FA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5C730A">
        <w:tab/>
      </w:r>
      <w:r w:rsidRPr="0011747F">
        <w:rPr>
          <w:bCs/>
        </w:rPr>
        <w:t>Tasi</w:t>
      </w:r>
      <w:proofErr w:type="gramEnd"/>
      <w:r w:rsidRPr="0011747F">
        <w:rPr>
          <w:bCs/>
        </w:rPr>
        <w:t xml:space="preserve"> Sándor, a megyei közgyűlés alelnöke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r>
      <w:r w:rsidRPr="0011747F">
        <w:rPr>
          <w:bCs/>
        </w:rPr>
        <w:t>Pénzügyi Bizottság</w:t>
      </w:r>
    </w:p>
    <w:p w:rsidR="00DD1FAC" w:rsidRPr="0011747F" w:rsidRDefault="00DD1FAC" w:rsidP="00DD1FAC">
      <w:pPr>
        <w:rPr>
          <w:b/>
          <w:u w:val="single"/>
        </w:rPr>
      </w:pPr>
    </w:p>
    <w:p w:rsidR="00DD1FAC" w:rsidRPr="0011747F" w:rsidRDefault="00DD1FAC" w:rsidP="00DD1FAC">
      <w:pPr>
        <w:rPr>
          <w:b/>
          <w:i/>
        </w:rPr>
      </w:pPr>
      <w:r w:rsidRPr="0011747F">
        <w:rPr>
          <w:b/>
          <w:i/>
        </w:rPr>
        <w:t>(A közgyűlés ezen az ülésén közmeghallgatást tart)</w:t>
      </w:r>
    </w:p>
    <w:p w:rsidR="00DD1FAC" w:rsidRPr="0011747F" w:rsidRDefault="00DD1FAC" w:rsidP="00DD1FAC">
      <w:pPr>
        <w:rPr>
          <w:b/>
          <w:u w:val="single"/>
        </w:rPr>
      </w:pPr>
    </w:p>
    <w:p w:rsidR="00DD1FAC" w:rsidRPr="0011747F" w:rsidRDefault="00DD1FAC" w:rsidP="00DD1FAC">
      <w:pPr>
        <w:rPr>
          <w:b/>
          <w:u w:val="single"/>
        </w:rPr>
      </w:pPr>
      <w:r w:rsidRPr="0011747F">
        <w:rPr>
          <w:b/>
          <w:u w:val="single"/>
        </w:rPr>
        <w:t>2019. június 28. (péntek)</w:t>
      </w:r>
    </w:p>
    <w:p w:rsidR="00DD1FAC" w:rsidRPr="0011747F" w:rsidRDefault="00DD1FAC" w:rsidP="00DD1FAC"/>
    <w:p w:rsidR="00DD1FAC" w:rsidRPr="0011747F" w:rsidRDefault="00DD1FAC" w:rsidP="00DD1FAC">
      <w:r w:rsidRPr="0011747F">
        <w:t xml:space="preserve">Tájékoztató a megye lakosságának egészségi állapotáról, az egészségromlást előidéző okokról, a szükséges tennivalókról </w:t>
      </w:r>
    </w:p>
    <w:p w:rsidR="00DD1FAC" w:rsidRPr="0011747F" w:rsidRDefault="00DD1FAC" w:rsidP="00DD1FAC">
      <w:pPr>
        <w:rPr>
          <w:b/>
          <w:u w:val="single"/>
        </w:rPr>
      </w:pPr>
      <w:r w:rsidRPr="0011747F">
        <w:rPr>
          <w:b/>
          <w:u w:val="single"/>
        </w:rPr>
        <w:t>Előterjesztő:</w:t>
      </w:r>
      <w:r w:rsidRPr="0011747F">
        <w:tab/>
      </w:r>
      <w:r w:rsidRPr="0011747F">
        <w:tab/>
      </w:r>
      <w:r w:rsidRPr="0011747F">
        <w:tab/>
      </w:r>
      <w:r w:rsidRPr="0011747F">
        <w:tab/>
      </w:r>
      <w:proofErr w:type="spellStart"/>
      <w:r w:rsidRPr="0011747F">
        <w:rPr>
          <w:bCs/>
        </w:rPr>
        <w:t>Bulcsu</w:t>
      </w:r>
      <w:proofErr w:type="spellEnd"/>
      <w:r w:rsidRPr="0011747F">
        <w:rPr>
          <w:bCs/>
        </w:rPr>
        <w:t xml:space="preserve"> László, a megyei közgyűlés alelnöke</w:t>
      </w:r>
      <w:r w:rsidRPr="0011747F">
        <w:rPr>
          <w:b/>
          <w:u w:val="single"/>
        </w:rPr>
        <w:t xml:space="preserve"> </w:t>
      </w:r>
    </w:p>
    <w:p w:rsidR="00DD1FAC" w:rsidRPr="0011747F" w:rsidRDefault="00DD1FAC" w:rsidP="00DD1FAC">
      <w:r w:rsidRPr="0011747F">
        <w:rPr>
          <w:b/>
          <w:u w:val="single"/>
        </w:rPr>
        <w:t>Véleményező</w:t>
      </w:r>
      <w:proofErr w:type="gramStart"/>
      <w:r w:rsidRPr="0011747F">
        <w:rPr>
          <w:b/>
          <w:u w:val="single"/>
        </w:rPr>
        <w:t>:</w:t>
      </w:r>
      <w:r w:rsidRPr="0011747F">
        <w:rPr>
          <w:b/>
        </w:rPr>
        <w:tab/>
      </w:r>
      <w:r>
        <w:tab/>
      </w:r>
      <w:r>
        <w:tab/>
      </w:r>
      <w:r w:rsidR="00A71A4E">
        <w:t xml:space="preserve">            </w:t>
      </w:r>
      <w:r w:rsidRPr="0011747F">
        <w:t>a</w:t>
      </w:r>
      <w:proofErr w:type="gramEnd"/>
      <w:r w:rsidRPr="0011747F">
        <w:t xml:space="preserve"> közgyűlés bizottságai</w:t>
      </w:r>
    </w:p>
    <w:p w:rsidR="00DD1FAC" w:rsidRPr="0011747F" w:rsidRDefault="00DD1FAC" w:rsidP="00DD1FAC"/>
    <w:p w:rsidR="00DD1FAC" w:rsidRPr="0011747F" w:rsidRDefault="00DD1FAC" w:rsidP="00DD1FAC">
      <w:r w:rsidRPr="0011747F">
        <w:t>Tájékoztató Hajdú-Bihar megye gazdaságfejlesztéséről</w:t>
      </w:r>
    </w:p>
    <w:p w:rsidR="00DD1FAC" w:rsidRPr="0011747F" w:rsidRDefault="00DD1FAC" w:rsidP="00DD1FA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A71A4E">
        <w:t xml:space="preserve">            </w:t>
      </w:r>
      <w:proofErr w:type="spellStart"/>
      <w:r w:rsidRPr="0011747F">
        <w:t>P</w:t>
      </w:r>
      <w:r w:rsidRPr="0011747F">
        <w:rPr>
          <w:bCs/>
        </w:rPr>
        <w:t>ajna</w:t>
      </w:r>
      <w:proofErr w:type="spellEnd"/>
      <w:proofErr w:type="gram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 w:rsidR="00DD1FAC" w:rsidRPr="00DF0DEC" w:rsidRDefault="00DD1FAC" w:rsidP="00DF0DEC">
      <w:pPr>
        <w:pStyle w:val="Listaszerbekezds"/>
        <w:keepNext/>
        <w:spacing w:after="0"/>
        <w:ind w:left="0"/>
        <w:jc w:val="both"/>
        <w:outlineLvl w:val="0"/>
        <w:rPr>
          <w:rFonts w:ascii="Times New Roman" w:hAnsi="Times New Roman"/>
          <w:sz w:val="24"/>
          <w:szCs w:val="24"/>
          <w:lang w:eastAsia="hu-HU"/>
        </w:rPr>
      </w:pPr>
      <w:r w:rsidRPr="00DF0DEC">
        <w:rPr>
          <w:rFonts w:ascii="Times New Roman" w:hAnsi="Times New Roman"/>
          <w:sz w:val="24"/>
          <w:szCs w:val="24"/>
          <w:lang w:eastAsia="hu-HU"/>
        </w:rPr>
        <w:t>Tájékoztató a Hajdú-Bihar Megyei Önkormányzat projektjeinek előrehaladásáról (paktum, turisztika, megyei identitás, EFOP projektek)</w:t>
      </w:r>
    </w:p>
    <w:p w:rsidR="00DD1FAC" w:rsidRPr="0011747F" w:rsidRDefault="00DD1FAC" w:rsidP="00DF0DE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A71A4E">
        <w:t xml:space="preserve">            </w:t>
      </w:r>
      <w:proofErr w:type="spellStart"/>
      <w:r w:rsidRPr="0011747F">
        <w:t>P</w:t>
      </w:r>
      <w:r w:rsidRPr="0011747F">
        <w:rPr>
          <w:bCs/>
        </w:rPr>
        <w:t>ajna</w:t>
      </w:r>
      <w:proofErr w:type="spellEnd"/>
      <w:proofErr w:type="gram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 w:rsidR="00DD1FAC" w:rsidRPr="0011747F" w:rsidRDefault="00DD1FAC" w:rsidP="00DD1FAC">
      <w:r w:rsidRPr="0011747F">
        <w:t>Tájékoztató a megyei önkormányzat nemzetközi kapcsolatairól, valamint a nemzetközi projektekben való részvételről</w:t>
      </w:r>
    </w:p>
    <w:p w:rsidR="00DD1FAC" w:rsidRPr="0011747F" w:rsidRDefault="00DD1FAC" w:rsidP="00DD1FAC">
      <w:r w:rsidRPr="0011747F">
        <w:rPr>
          <w:b/>
          <w:u w:val="single"/>
        </w:rPr>
        <w:t>Előterjesztő</w:t>
      </w:r>
      <w:proofErr w:type="gramStart"/>
      <w:r w:rsidRPr="0011747F">
        <w:rPr>
          <w:b/>
          <w:u w:val="single"/>
        </w:rPr>
        <w:t xml:space="preserve">: </w:t>
      </w:r>
      <w:r w:rsidRPr="0011747F">
        <w:t xml:space="preserve"> </w:t>
      </w:r>
      <w:r w:rsidRPr="0011747F">
        <w:tab/>
      </w:r>
      <w:r w:rsidRPr="0011747F">
        <w:tab/>
      </w:r>
      <w:r w:rsidRPr="0011747F">
        <w:tab/>
      </w:r>
      <w:r w:rsidR="00A71A4E">
        <w:t xml:space="preserve">            </w:t>
      </w:r>
      <w:proofErr w:type="spellStart"/>
      <w:r w:rsidRPr="0011747F">
        <w:t>P</w:t>
      </w:r>
      <w:r w:rsidRPr="0011747F">
        <w:rPr>
          <w:bCs/>
        </w:rPr>
        <w:t>ajna</w:t>
      </w:r>
      <w:proofErr w:type="spellEnd"/>
      <w:proofErr w:type="gram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 w:rsidR="00DD1FAC" w:rsidRDefault="00DD1FAC" w:rsidP="00DD1FAC"/>
    <w:p w:rsidR="006967C8" w:rsidRPr="0011747F" w:rsidRDefault="006967C8" w:rsidP="00DD1FAC"/>
    <w:p w:rsidR="00DD1FAC" w:rsidRPr="0011747F" w:rsidRDefault="00DD1FAC" w:rsidP="00DD1FAC">
      <w:pPr>
        <w:rPr>
          <w:b/>
          <w:u w:val="single"/>
        </w:rPr>
      </w:pPr>
      <w:r w:rsidRPr="0011747F">
        <w:rPr>
          <w:b/>
          <w:u w:val="single"/>
        </w:rPr>
        <w:t>2019. augusztus 2. (péntek)</w:t>
      </w:r>
    </w:p>
    <w:p w:rsidR="00DD1FAC" w:rsidRPr="0011747F" w:rsidRDefault="00DD1FAC" w:rsidP="00DD1FAC">
      <w:r w:rsidRPr="0011747F">
        <w:t>A Hajdú-Bihar Megyei Területi Választási Bizottság tagjainak</w:t>
      </w:r>
      <w:r>
        <w:t xml:space="preserve"> és póttagjainak megválasztása</w:t>
      </w:r>
    </w:p>
    <w:p w:rsidR="00DD1FAC" w:rsidRPr="0011747F" w:rsidRDefault="00DD1FAC" w:rsidP="00DD1FAC">
      <w:pPr>
        <w:rPr>
          <w:b/>
          <w:u w:val="single"/>
        </w:rPr>
      </w:pPr>
    </w:p>
    <w:p w:rsidR="00DF0DEC" w:rsidRDefault="00DF0DEC" w:rsidP="00DD1FAC">
      <w:pPr>
        <w:rPr>
          <w:b/>
          <w:u w:val="single"/>
        </w:rPr>
      </w:pPr>
    </w:p>
    <w:p w:rsidR="00D635FB" w:rsidRDefault="00D635FB" w:rsidP="00DD1FAC">
      <w:pPr>
        <w:rPr>
          <w:b/>
          <w:u w:val="single"/>
        </w:rPr>
      </w:pPr>
    </w:p>
    <w:p w:rsidR="00DD1FAC" w:rsidRPr="0011747F" w:rsidRDefault="00DD1FAC" w:rsidP="00DD1FAC">
      <w:pPr>
        <w:rPr>
          <w:b/>
          <w:u w:val="single"/>
        </w:rPr>
      </w:pPr>
      <w:r w:rsidRPr="0011747F">
        <w:rPr>
          <w:b/>
          <w:u w:val="single"/>
        </w:rPr>
        <w:t>2019. szeptember 13. (péntek)</w:t>
      </w:r>
    </w:p>
    <w:p w:rsidR="00DD1FAC" w:rsidRPr="0011747F" w:rsidRDefault="00DD1FAC" w:rsidP="00DD1FAC">
      <w:pPr>
        <w:rPr>
          <w:b/>
          <w:i/>
          <w:u w:val="single"/>
        </w:rPr>
      </w:pPr>
    </w:p>
    <w:p w:rsidR="00DD1FAC" w:rsidRPr="0011747F" w:rsidRDefault="00DD1FAC" w:rsidP="00DD1FAC">
      <w:r w:rsidRPr="0011747F">
        <w:t>A Hajdú-Bihar Megyei Önkormányzat 2019. évi költségvetési rendeletének módosítása</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rPr>
          <w:bCs/>
        </w:rPr>
        <w:t>Pajna</w:t>
      </w:r>
      <w:proofErr w:type="spellEnd"/>
      <w:r w:rsidRPr="0011747F">
        <w:rPr>
          <w:bCs/>
        </w:rPr>
        <w:t xml:space="preserve"> Zoltán, a megyei közgyűlés elnöke</w:t>
      </w:r>
    </w:p>
    <w:p w:rsidR="00DD1FAC" w:rsidRPr="0011747F" w:rsidRDefault="00DD1FAC" w:rsidP="00DD1FAC">
      <w:pPr>
        <w:rPr>
          <w:bCs/>
        </w:rPr>
      </w:pPr>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Pr>
        <w:rPr>
          <w:bCs/>
        </w:rPr>
      </w:pPr>
    </w:p>
    <w:p w:rsidR="00DD1FAC" w:rsidRPr="0011747F" w:rsidRDefault="00DD1FAC" w:rsidP="00DD1FAC">
      <w:pPr>
        <w:rPr>
          <w:bCs/>
        </w:rPr>
      </w:pPr>
      <w:r w:rsidRPr="0011747F">
        <w:rPr>
          <w:bCs/>
        </w:rPr>
        <w:lastRenderedPageBreak/>
        <w:t>A Hajdú-Bihar Megyei Területrendezési Terv módosítása</w:t>
      </w:r>
    </w:p>
    <w:p w:rsidR="00DD1FAC" w:rsidRPr="0011747F" w:rsidRDefault="00DD1FAC" w:rsidP="00DD1FAC">
      <w:pPr>
        <w:rPr>
          <w:bCs/>
        </w:rPr>
      </w:pPr>
      <w:r w:rsidRPr="0011747F">
        <w:rPr>
          <w:b/>
          <w:bCs/>
          <w:u w:val="single"/>
        </w:rPr>
        <w:t>Előterjesztő:</w:t>
      </w:r>
      <w:r w:rsidRPr="0011747F">
        <w:rPr>
          <w:bCs/>
        </w:rPr>
        <w:tab/>
      </w:r>
      <w:r w:rsidRPr="0011747F">
        <w:rPr>
          <w:bCs/>
        </w:rPr>
        <w:tab/>
      </w:r>
      <w:r w:rsidRPr="0011747F">
        <w:rPr>
          <w:bCs/>
        </w:rPr>
        <w:tab/>
      </w:r>
      <w:r w:rsidRPr="0011747F">
        <w:rPr>
          <w:bCs/>
        </w:rPr>
        <w:tab/>
      </w:r>
      <w:proofErr w:type="spellStart"/>
      <w:r w:rsidRPr="0011747F">
        <w:rPr>
          <w:bCs/>
        </w:rPr>
        <w:t>Pajna</w:t>
      </w:r>
      <w:proofErr w:type="spellEnd"/>
      <w:r w:rsidRPr="0011747F">
        <w:rPr>
          <w:bCs/>
        </w:rPr>
        <w:t xml:space="preserve"> Zoltán, a megyei közgyűlés elnöke</w:t>
      </w:r>
    </w:p>
    <w:p w:rsidR="00DD1FAC" w:rsidRPr="0011747F" w:rsidRDefault="00DD1FAC" w:rsidP="00DD1FAC">
      <w:pPr>
        <w:rPr>
          <w:bCs/>
        </w:rPr>
      </w:pPr>
      <w:r w:rsidRPr="0011747F">
        <w:rPr>
          <w:b/>
          <w:bCs/>
          <w:u w:val="single"/>
        </w:rPr>
        <w:t>Véleményező</w:t>
      </w:r>
      <w:proofErr w:type="gramStart"/>
      <w:r w:rsidRPr="0011747F">
        <w:rPr>
          <w:b/>
          <w:bCs/>
          <w:u w:val="single"/>
        </w:rPr>
        <w:t>:</w:t>
      </w:r>
      <w:r w:rsidRPr="0011747F">
        <w:rPr>
          <w:b/>
          <w:bCs/>
          <w:u w:val="single"/>
        </w:rPr>
        <w:tab/>
      </w:r>
      <w:r>
        <w:rPr>
          <w:bCs/>
        </w:rPr>
        <w:tab/>
      </w:r>
      <w:r>
        <w:rPr>
          <w:bCs/>
        </w:rPr>
        <w:tab/>
      </w:r>
      <w:r w:rsidR="00A71A4E">
        <w:rPr>
          <w:bCs/>
        </w:rPr>
        <w:t xml:space="preserve">            </w:t>
      </w:r>
      <w:r w:rsidRPr="0011747F">
        <w:rPr>
          <w:bCs/>
        </w:rPr>
        <w:t>Fejlesztési</w:t>
      </w:r>
      <w:proofErr w:type="gramEnd"/>
      <w:r w:rsidRPr="0011747F">
        <w:rPr>
          <w:bCs/>
        </w:rPr>
        <w:t>, Tervezési és Stratégiai Bizottság</w:t>
      </w:r>
    </w:p>
    <w:p w:rsidR="00DD1FAC" w:rsidRPr="0011747F" w:rsidRDefault="00DD1FAC" w:rsidP="00DD1FAC">
      <w:pPr>
        <w:rPr>
          <w:bCs/>
        </w:rPr>
      </w:pPr>
    </w:p>
    <w:p w:rsidR="00DD1FAC" w:rsidRPr="0011747F" w:rsidRDefault="00DD1FAC" w:rsidP="00DD1FAC">
      <w:r w:rsidRPr="0011747F">
        <w:t>Tájékoztató az operatív programok megyét érintő projektjeinek előrehaladásáról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t>Fejlesztési, Tervezési és Stratégiai Bizottság</w:t>
      </w:r>
    </w:p>
    <w:p w:rsidR="00DD1FAC" w:rsidRPr="0011747F" w:rsidRDefault="00DD1FAC" w:rsidP="00DD1FAC"/>
    <w:p w:rsidR="00DD1FAC" w:rsidRPr="0011747F" w:rsidRDefault="00DD1FAC" w:rsidP="00DD1FAC">
      <w:r w:rsidRPr="0011747F">
        <w:t xml:space="preserve">Beszámoló az Országos Fejlesztési és Területfejlesztési Koncepció módosításának előrehaladásáról </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proofErr w:type="gramStart"/>
      <w:r w:rsidRPr="0011747F">
        <w:rPr>
          <w:b/>
          <w:u w:val="single"/>
        </w:rPr>
        <w:t>:</w:t>
      </w:r>
      <w:r>
        <w:tab/>
      </w:r>
      <w:r>
        <w:tab/>
      </w:r>
      <w:r>
        <w:tab/>
      </w:r>
      <w:r w:rsidR="00A71A4E">
        <w:t xml:space="preserve">            </w:t>
      </w:r>
      <w:r w:rsidRPr="0011747F">
        <w:t>Fejlesztési</w:t>
      </w:r>
      <w:proofErr w:type="gramEnd"/>
      <w:r w:rsidRPr="0011747F">
        <w:t>, Tervezési és Stratégiai Bizottság</w:t>
      </w:r>
    </w:p>
    <w:p w:rsidR="00DD1FAC" w:rsidRPr="0011747F" w:rsidRDefault="00DD1FAC" w:rsidP="00DD1FAC"/>
    <w:p w:rsidR="00DD1FAC" w:rsidRPr="0011747F" w:rsidRDefault="00DD1FAC" w:rsidP="00DD1FAC">
      <w:pPr>
        <w:keepNext/>
        <w:outlineLvl w:val="0"/>
      </w:pPr>
      <w:r w:rsidRPr="0011747F">
        <w:t>Tájékoztató a Hajdú-Bihar Megyei Önkormányzat Közgyűlése elnökének és alelnökeinek 2019. január – szeptember közötti időszakban végzett tevékenységéről</w:t>
      </w:r>
    </w:p>
    <w:p w:rsidR="00DD1FAC" w:rsidRPr="0011747F" w:rsidRDefault="00DD1FAC" w:rsidP="00DD1FAC">
      <w:r w:rsidRPr="0011747F">
        <w:rPr>
          <w:rFonts w:eastAsia="Calibri"/>
          <w:b/>
          <w:u w:val="single"/>
          <w:lang w:eastAsia="en-US"/>
        </w:rPr>
        <w:t>Előterjesztő:</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lang w:eastAsia="en-US"/>
        </w:rPr>
        <w:tab/>
      </w:r>
      <w:proofErr w:type="spellStart"/>
      <w:r w:rsidRPr="0011747F">
        <w:rPr>
          <w:rFonts w:eastAsia="Calibri"/>
          <w:bCs/>
          <w:lang w:eastAsia="en-US"/>
        </w:rPr>
        <w:t>Pajna</w:t>
      </w:r>
      <w:proofErr w:type="spellEnd"/>
      <w:r w:rsidRPr="0011747F">
        <w:rPr>
          <w:rFonts w:eastAsia="Calibri"/>
          <w:bCs/>
          <w:lang w:eastAsia="en-US"/>
        </w:rPr>
        <w:t xml:space="preserve"> Zoltán, a megyei közgyűlés elnöke</w:t>
      </w:r>
    </w:p>
    <w:p w:rsidR="00DD1FAC" w:rsidRPr="0011747F" w:rsidRDefault="00DD1FAC" w:rsidP="00DD1FAC">
      <w:pPr>
        <w:rPr>
          <w:rFonts w:eastAsia="Calibri"/>
          <w:bCs/>
          <w:lang w:eastAsia="en-US"/>
        </w:rPr>
      </w:pPr>
      <w:r w:rsidRPr="0011747F">
        <w:rPr>
          <w:rFonts w:eastAsia="Calibri"/>
          <w:b/>
          <w:u w:val="single"/>
          <w:lang w:eastAsia="en-US"/>
        </w:rPr>
        <w:t>Véleményező:</w:t>
      </w:r>
      <w:r w:rsidRPr="0011747F">
        <w:rPr>
          <w:rFonts w:eastAsia="Calibri"/>
          <w:lang w:eastAsia="en-US"/>
        </w:rPr>
        <w:t xml:space="preserve"> </w:t>
      </w:r>
      <w:r w:rsidRPr="0011747F">
        <w:rPr>
          <w:rFonts w:eastAsia="Calibri"/>
          <w:lang w:eastAsia="en-US"/>
        </w:rPr>
        <w:tab/>
      </w:r>
      <w:r w:rsidRPr="0011747F">
        <w:rPr>
          <w:rFonts w:eastAsia="Calibri"/>
          <w:lang w:eastAsia="en-US"/>
        </w:rPr>
        <w:tab/>
      </w:r>
      <w:r w:rsidRPr="0011747F">
        <w:rPr>
          <w:rFonts w:eastAsia="Calibri"/>
          <w:lang w:eastAsia="en-US"/>
        </w:rPr>
        <w:tab/>
      </w:r>
      <w:r w:rsidRPr="0011747F">
        <w:rPr>
          <w:rFonts w:eastAsia="Calibri"/>
          <w:bCs/>
          <w:lang w:eastAsia="en-US"/>
        </w:rPr>
        <w:t>a közgyűlés bizottságai</w:t>
      </w:r>
    </w:p>
    <w:p w:rsidR="00DD1FAC" w:rsidRPr="0011747F" w:rsidRDefault="00DD1FAC" w:rsidP="00DD1FAC"/>
    <w:p w:rsidR="00DD1FAC" w:rsidRPr="0011747F" w:rsidRDefault="00DD1FAC" w:rsidP="00DD1FAC">
      <w:r w:rsidRPr="0011747F">
        <w:t>Beszámoló az állandó bizottságok átruházott hatásköreinek gyakorlásáról a 201</w:t>
      </w:r>
      <w:r w:rsidR="005C730A">
        <w:t>9</w:t>
      </w:r>
      <w:r w:rsidRPr="0011747F">
        <w:t>. január – szeptember közötti időszakra vonatkozóan</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rsidRPr="0011747F">
        <w:tab/>
      </w:r>
      <w:r w:rsidRPr="0011747F">
        <w:tab/>
      </w:r>
      <w:r w:rsidRPr="0011747F">
        <w:tab/>
      </w:r>
      <w:r w:rsidR="005C730A">
        <w:tab/>
      </w:r>
      <w:r w:rsidRPr="0011747F">
        <w:t>a közgyűlés bizottságai</w:t>
      </w:r>
    </w:p>
    <w:p w:rsidR="00DD1FAC" w:rsidRPr="0011747F" w:rsidRDefault="00DD1FAC" w:rsidP="00DD1FAC"/>
    <w:p w:rsidR="00DD1FAC" w:rsidRPr="0011747F" w:rsidRDefault="00DD1FAC" w:rsidP="00DD1FAC">
      <w:r w:rsidRPr="0011747F">
        <w:t>Beszámoló a megyei közgyűlés elnökére átruházott hatáskörök gyakorlásáról a 2014-201</w:t>
      </w:r>
      <w:r w:rsidR="005C730A">
        <w:t>9</w:t>
      </w:r>
      <w:r w:rsidRPr="0011747F">
        <w:t>. közötti önkormányzati ciklusra vonatkozóan</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rsidRPr="0011747F">
        <w:tab/>
      </w:r>
      <w:r w:rsidRPr="0011747F">
        <w:tab/>
      </w:r>
      <w:r w:rsidRPr="0011747F">
        <w:tab/>
      </w:r>
      <w:r w:rsidR="005C730A">
        <w:tab/>
      </w:r>
      <w:r w:rsidRPr="0011747F">
        <w:t>a közgyűlés bizottságai</w:t>
      </w:r>
    </w:p>
    <w:p w:rsidR="00DD1FAC" w:rsidRPr="0011747F" w:rsidRDefault="00DD1FAC" w:rsidP="00DD1FAC">
      <w:pPr>
        <w:rPr>
          <w:b/>
        </w:rPr>
      </w:pPr>
    </w:p>
    <w:p w:rsidR="00DD1FAC" w:rsidRPr="0011747F" w:rsidRDefault="00DD1FAC" w:rsidP="00DD1FAC">
      <w:r w:rsidRPr="0011747F">
        <w:t>Beszámoló a megyei értéktár bizottság 2014-201</w:t>
      </w:r>
      <w:r w:rsidR="005C730A">
        <w:t>9</w:t>
      </w:r>
      <w:r w:rsidRPr="0011747F">
        <w:t>. közötti önkormányzati ciklusban végzett tevékenységéről</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Véleményező:</w:t>
      </w:r>
      <w:r w:rsidRPr="0011747F">
        <w:tab/>
      </w:r>
      <w:r w:rsidRPr="0011747F">
        <w:tab/>
      </w:r>
      <w:r w:rsidRPr="0011747F">
        <w:tab/>
      </w:r>
      <w:r w:rsidR="005C730A">
        <w:tab/>
      </w:r>
      <w:r w:rsidRPr="0011747F">
        <w:t>a közgyűlés bizottságai</w:t>
      </w:r>
    </w:p>
    <w:p w:rsidR="00DD1FAC" w:rsidRPr="0011747F" w:rsidRDefault="00DD1FAC" w:rsidP="00DD1FAC"/>
    <w:p w:rsidR="00DD1FAC" w:rsidRPr="0011747F" w:rsidRDefault="00DD1FAC" w:rsidP="00DD1FAC">
      <w:r w:rsidRPr="0011747F">
        <w:t>A Hajdú-Bihar Megyei Önkormányzat Közgyűlése által alapított kitüntető díjak 2019. évi adományozása (zárt ülés)</w:t>
      </w:r>
    </w:p>
    <w:p w:rsidR="00DD1FAC" w:rsidRPr="0011747F" w:rsidRDefault="00DD1FAC" w:rsidP="00DD1FAC">
      <w:r w:rsidRPr="0011747F">
        <w:rPr>
          <w:b/>
          <w:u w:val="single"/>
        </w:rPr>
        <w:t>Előterjesztő:</w:t>
      </w:r>
      <w:r w:rsidRPr="0011747F">
        <w:tab/>
      </w:r>
      <w:r w:rsidRPr="0011747F">
        <w:tab/>
      </w:r>
      <w:r w:rsidRPr="0011747F">
        <w:tab/>
      </w:r>
      <w:r w:rsidRPr="0011747F">
        <w:tab/>
      </w:r>
      <w:proofErr w:type="spellStart"/>
      <w:r w:rsidRPr="0011747F">
        <w:rPr>
          <w:bCs/>
        </w:rPr>
        <w:t>Pajna</w:t>
      </w:r>
      <w:proofErr w:type="spellEnd"/>
      <w:r w:rsidRPr="0011747F">
        <w:rPr>
          <w:bCs/>
        </w:rPr>
        <w:t xml:space="preserve"> Zoltán, a megyei közgyűlés elnöke</w:t>
      </w:r>
    </w:p>
    <w:p w:rsidR="00DD1FAC" w:rsidRPr="0011747F" w:rsidRDefault="00DD1FAC" w:rsidP="00DD1FAC">
      <w:r w:rsidRPr="0011747F">
        <w:rPr>
          <w:b/>
          <w:u w:val="single"/>
        </w:rPr>
        <w:t>Véleményező:</w:t>
      </w:r>
      <w:r w:rsidRPr="0011747F">
        <w:t xml:space="preserve"> </w:t>
      </w:r>
      <w:r w:rsidRPr="0011747F">
        <w:tab/>
      </w:r>
      <w:r w:rsidRPr="0011747F">
        <w:tab/>
      </w:r>
      <w:r w:rsidRPr="0011747F">
        <w:tab/>
      </w:r>
      <w:r w:rsidRPr="0011747F">
        <w:rPr>
          <w:bCs/>
        </w:rPr>
        <w:t>a közgyűlés bizottságai</w:t>
      </w:r>
    </w:p>
    <w:p w:rsidR="00DD1FAC" w:rsidRPr="0011747F" w:rsidRDefault="00DD1FAC" w:rsidP="00DD1FAC"/>
    <w:p w:rsidR="00DD1FAC" w:rsidRPr="0011747F" w:rsidRDefault="00DD1FAC" w:rsidP="00DD1FAC"/>
    <w:p w:rsidR="00DD1FAC" w:rsidRPr="0011747F" w:rsidRDefault="00DD1FAC" w:rsidP="00DD1FAC">
      <w:r w:rsidRPr="0011747F">
        <w:t>2./ A közgyűlés felkéri el</w:t>
      </w:r>
      <w:r>
        <w:t>nökét, hogy kezdeményezze a 2019</w:t>
      </w:r>
      <w:r w:rsidRPr="0011747F">
        <w:t>. évben közös megemlékezés tartását</w:t>
      </w:r>
    </w:p>
    <w:p w:rsidR="00DD1FAC" w:rsidRPr="0011747F" w:rsidRDefault="00DD1FAC" w:rsidP="00DD1FAC"/>
    <w:p w:rsidR="00DD1FAC" w:rsidRPr="0011747F" w:rsidRDefault="00DD1FAC" w:rsidP="004A2A78">
      <w:pPr>
        <w:numPr>
          <w:ilvl w:val="0"/>
          <w:numId w:val="7"/>
        </w:numPr>
        <w:jc w:val="both"/>
      </w:pPr>
      <w:r w:rsidRPr="0011747F">
        <w:t>az 1848-49-es forradalom és szabadságharc évfordulója alkalmából a megye valamely települési önkormányzatával;</w:t>
      </w:r>
    </w:p>
    <w:p w:rsidR="00DD1FAC" w:rsidRPr="0011747F" w:rsidRDefault="00DD1FAC" w:rsidP="004A2A78">
      <w:pPr>
        <w:numPr>
          <w:ilvl w:val="0"/>
          <w:numId w:val="7"/>
        </w:numPr>
        <w:jc w:val="both"/>
      </w:pPr>
      <w:r w:rsidRPr="0011747F">
        <w:t>a trianoni békediktátum alkalmából a megye valamely települési önkormányzatával.</w:t>
      </w:r>
    </w:p>
    <w:p w:rsidR="00DD1FAC" w:rsidRPr="0011747F" w:rsidRDefault="00DD1FAC" w:rsidP="00DD1FAC"/>
    <w:p w:rsidR="00DD1FAC" w:rsidRPr="0011747F" w:rsidRDefault="00DD1FAC" w:rsidP="00DD1FAC">
      <w:pPr>
        <w:rPr>
          <w:b/>
          <w:u w:val="single"/>
        </w:rPr>
      </w:pPr>
    </w:p>
    <w:p w:rsidR="00DD1FAC" w:rsidRPr="0011747F" w:rsidRDefault="00DD1FAC" w:rsidP="00DD1FAC">
      <w:r w:rsidRPr="0011747F">
        <w:rPr>
          <w:b/>
          <w:u w:val="single"/>
        </w:rPr>
        <w:t>Végrehajtásért felelős:</w:t>
      </w:r>
      <w:r w:rsidRPr="0011747F">
        <w:tab/>
      </w:r>
      <w:proofErr w:type="spellStart"/>
      <w:r w:rsidRPr="0011747F">
        <w:t>Pajna</w:t>
      </w:r>
      <w:proofErr w:type="spellEnd"/>
      <w:r w:rsidRPr="0011747F">
        <w:t xml:space="preserve"> Zoltán, a megyei közgyűlés elnöke</w:t>
      </w:r>
    </w:p>
    <w:p w:rsidR="00DD1FAC" w:rsidRPr="0011747F" w:rsidRDefault="00DD1FAC" w:rsidP="00DD1FAC">
      <w:r w:rsidRPr="0011747F">
        <w:rPr>
          <w:b/>
          <w:u w:val="single"/>
        </w:rPr>
        <w:t>Határidő:</w:t>
      </w:r>
      <w:r w:rsidRPr="0011747F">
        <w:tab/>
      </w:r>
      <w:r w:rsidRPr="0011747F">
        <w:tab/>
      </w:r>
      <w:r w:rsidRPr="0011747F">
        <w:tab/>
        <w:t>folyamatosan</w:t>
      </w:r>
    </w:p>
    <w:p w:rsidR="00816784" w:rsidRDefault="00816784" w:rsidP="00DD1FAC">
      <w:pPr>
        <w:rPr>
          <w:b/>
          <w:u w:val="single"/>
        </w:rPr>
      </w:pPr>
    </w:p>
    <w:p w:rsidR="00816784" w:rsidRDefault="00816784" w:rsidP="00DD1FAC">
      <w:pPr>
        <w:rPr>
          <w:b/>
          <w:u w:val="single"/>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2B1CB9" w:rsidRDefault="002B1CB9"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roofErr w:type="spellStart"/>
      <w:r w:rsidRPr="00F42492">
        <w:rPr>
          <w:rFonts w:eastAsia="Times New Roman"/>
          <w:b/>
          <w:color w:val="000000"/>
          <w:szCs w:val="24"/>
          <w:u w:val="single"/>
          <w:lang w:eastAsia="hu-HU"/>
        </w:rPr>
        <w:t>Pajna</w:t>
      </w:r>
      <w:proofErr w:type="spellEnd"/>
      <w:r w:rsidRPr="00F42492">
        <w:rPr>
          <w:rFonts w:eastAsia="Times New Roman"/>
          <w:b/>
          <w:color w:val="000000"/>
          <w:szCs w:val="24"/>
          <w:u w:val="single"/>
          <w:lang w:eastAsia="hu-HU"/>
        </w:rPr>
        <w:t xml:space="preserve"> Zoltán</w:t>
      </w:r>
    </w:p>
    <w:p w:rsidR="00737A83" w:rsidRDefault="00A963E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re 201</w:t>
      </w:r>
      <w:r w:rsidR="00EC6127">
        <w:rPr>
          <w:rFonts w:eastAsia="Times New Roman"/>
          <w:szCs w:val="24"/>
          <w:lang w:eastAsia="hu-HU"/>
        </w:rPr>
        <w:t>9</w:t>
      </w:r>
      <w:r w:rsidR="00737A83" w:rsidRPr="00F42492">
        <w:rPr>
          <w:rFonts w:eastAsia="Times New Roman"/>
          <w:szCs w:val="24"/>
          <w:lang w:eastAsia="hu-HU"/>
        </w:rPr>
        <w:t xml:space="preserve">. </w:t>
      </w:r>
      <w:r w:rsidR="00EC6127">
        <w:rPr>
          <w:rFonts w:eastAsia="Times New Roman"/>
          <w:szCs w:val="24"/>
          <w:lang w:eastAsia="hu-HU"/>
        </w:rPr>
        <w:t>február 1-jén</w:t>
      </w:r>
      <w:r w:rsidR="00737A83" w:rsidRPr="00F42492">
        <w:rPr>
          <w:rFonts w:eastAsia="Times New Roman"/>
          <w:szCs w:val="24"/>
          <w:lang w:eastAsia="hu-HU"/>
        </w:rPr>
        <w:t xml:space="preserve"> (péntek</w:t>
      </w:r>
      <w:proofErr w:type="gramStart"/>
      <w:r w:rsidR="00737A83" w:rsidRPr="00F42492">
        <w:rPr>
          <w:rFonts w:eastAsia="Times New Roman"/>
          <w:szCs w:val="24"/>
          <w:lang w:eastAsia="hu-HU"/>
        </w:rPr>
        <w:t xml:space="preserve">) </w:t>
      </w:r>
      <w:r w:rsidR="006B73D6">
        <w:rPr>
          <w:rFonts w:eastAsia="Times New Roman"/>
          <w:szCs w:val="24"/>
          <w:lang w:eastAsia="hu-HU"/>
        </w:rPr>
        <w:t xml:space="preserve"> </w:t>
      </w:r>
      <w:r w:rsidR="00737A83" w:rsidRPr="00F42492">
        <w:rPr>
          <w:rFonts w:eastAsia="Times New Roman"/>
          <w:szCs w:val="24"/>
          <w:lang w:eastAsia="hu-HU"/>
        </w:rPr>
        <w:t>kerül</w:t>
      </w:r>
      <w:proofErr w:type="gramEnd"/>
      <w:r w:rsidR="00737A83" w:rsidRPr="00F42492">
        <w:rPr>
          <w:rFonts w:eastAsia="Times New Roman"/>
          <w:szCs w:val="24"/>
          <w:lang w:eastAsia="hu-HU"/>
        </w:rPr>
        <w:t xml:space="preserve"> sor</w:t>
      </w:r>
      <w:r w:rsidR="00CD0E2C">
        <w:rPr>
          <w:rFonts w:eastAsia="Times New Roman"/>
          <w:szCs w:val="24"/>
          <w:lang w:eastAsia="hu-HU"/>
        </w:rPr>
        <w:t>.</w:t>
      </w:r>
      <w:r w:rsidR="001D068C">
        <w:rPr>
          <w:rFonts w:eastAsia="Times New Roman"/>
          <w:szCs w:val="24"/>
          <w:lang w:eastAsia="hu-HU"/>
        </w:rPr>
        <w:t xml:space="preserve"> </w:t>
      </w:r>
      <w:r w:rsidR="00737A83" w:rsidRPr="00F42492">
        <w:rPr>
          <w:rFonts w:eastAsia="Times New Roman"/>
          <w:szCs w:val="24"/>
          <w:lang w:eastAsia="hu-HU"/>
        </w:rPr>
        <w:t>Megköszöni az ülésen való részvételt, az ülést</w:t>
      </w:r>
      <w:r w:rsidR="00D80F42">
        <w:rPr>
          <w:rFonts w:eastAsia="Times New Roman"/>
          <w:szCs w:val="24"/>
          <w:lang w:eastAsia="hu-HU"/>
        </w:rPr>
        <w:t xml:space="preserve"> 1</w:t>
      </w:r>
      <w:r w:rsidR="00EC6127">
        <w:rPr>
          <w:rFonts w:eastAsia="Times New Roman"/>
          <w:szCs w:val="24"/>
          <w:lang w:eastAsia="hu-HU"/>
        </w:rPr>
        <w:t>1</w:t>
      </w:r>
      <w:r w:rsidR="00D80F42">
        <w:rPr>
          <w:rFonts w:eastAsia="Times New Roman"/>
          <w:szCs w:val="24"/>
          <w:lang w:eastAsia="hu-HU"/>
        </w:rPr>
        <w:t>.</w:t>
      </w:r>
      <w:r w:rsidR="00EC6127">
        <w:rPr>
          <w:rFonts w:eastAsia="Times New Roman"/>
          <w:szCs w:val="24"/>
          <w:lang w:eastAsia="hu-HU"/>
        </w:rPr>
        <w:t>20</w:t>
      </w:r>
      <w:r w:rsidR="008A75C2">
        <w:rPr>
          <w:rFonts w:eastAsia="Times New Roman"/>
          <w:szCs w:val="24"/>
          <w:lang w:eastAsia="hu-HU"/>
        </w:rPr>
        <w:t>-</w:t>
      </w:r>
      <w:r w:rsidR="00737A83" w:rsidRPr="00F42492">
        <w:rPr>
          <w:rFonts w:eastAsia="Times New Roman"/>
          <w:szCs w:val="24"/>
          <w:lang w:eastAsia="hu-HU"/>
        </w:rPr>
        <w:t>kor bezárja.</w:t>
      </w:r>
    </w:p>
    <w:p w:rsidR="00BA6EFB" w:rsidRDefault="00BA6EFB"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p>
    <w:p w:rsidR="00CD0E2C" w:rsidRDefault="00CD0E2C"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p>
    <w:p w:rsidR="00CD0E2C" w:rsidRPr="00F42492" w:rsidRDefault="00CD0E2C"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1D068C" w:rsidRDefault="00F451CA" w:rsidP="00350D95">
            <w:pPr>
              <w:jc w:val="center"/>
              <w:rPr>
                <w:rFonts w:eastAsia="Times New Roman"/>
                <w:b/>
                <w:szCs w:val="24"/>
                <w:lang w:eastAsia="hu-HU"/>
              </w:rPr>
            </w:pPr>
            <w:r w:rsidRPr="00F42492">
              <w:rPr>
                <w:rFonts w:eastAsia="Times New Roman"/>
                <w:b/>
                <w:szCs w:val="24"/>
                <w:lang w:eastAsia="hu-HU"/>
              </w:rPr>
              <w:t>Készült: Debrecen, 201</w:t>
            </w:r>
            <w:r w:rsidR="00CD0E2C">
              <w:rPr>
                <w:rFonts w:eastAsia="Times New Roman"/>
                <w:b/>
                <w:szCs w:val="24"/>
                <w:lang w:eastAsia="hu-HU"/>
              </w:rPr>
              <w:t>8</w:t>
            </w:r>
            <w:r w:rsidRPr="00F42492">
              <w:rPr>
                <w:rFonts w:eastAsia="Times New Roman"/>
                <w:b/>
                <w:szCs w:val="24"/>
                <w:lang w:eastAsia="hu-HU"/>
              </w:rPr>
              <w:t xml:space="preserve">. </w:t>
            </w:r>
            <w:r w:rsidR="00E575B4">
              <w:rPr>
                <w:rFonts w:eastAsia="Times New Roman"/>
                <w:b/>
                <w:szCs w:val="24"/>
                <w:lang w:eastAsia="hu-HU"/>
              </w:rPr>
              <w:t>december 2</w:t>
            </w:r>
            <w:r w:rsidR="00615924">
              <w:rPr>
                <w:rFonts w:eastAsia="Times New Roman"/>
                <w:b/>
                <w:szCs w:val="24"/>
                <w:lang w:eastAsia="hu-HU"/>
              </w:rPr>
              <w:t>0</w:t>
            </w:r>
            <w:r w:rsidR="00E575B4">
              <w:rPr>
                <w:rFonts w:eastAsia="Times New Roman"/>
                <w:b/>
                <w:szCs w:val="24"/>
                <w:lang w:eastAsia="hu-HU"/>
              </w:rPr>
              <w:t>.</w:t>
            </w:r>
          </w:p>
          <w:p w:rsidR="001A2B00" w:rsidRDefault="001A2B00" w:rsidP="00350D95">
            <w:pPr>
              <w:jc w:val="center"/>
              <w:rPr>
                <w:rFonts w:eastAsia="Times New Roman"/>
                <w:b/>
                <w:szCs w:val="24"/>
                <w:lang w:eastAsia="hu-HU"/>
              </w:rPr>
            </w:pPr>
          </w:p>
          <w:p w:rsidR="001A2B00" w:rsidRDefault="001A2B00"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1A2B00" w:rsidRDefault="001A2B00" w:rsidP="00350D95">
            <w:pPr>
              <w:jc w:val="center"/>
              <w:rPr>
                <w:rFonts w:eastAsia="Times New Roman"/>
                <w:b/>
                <w:szCs w:val="24"/>
                <w:lang w:eastAsia="hu-HU"/>
              </w:rPr>
            </w:pPr>
          </w:p>
          <w:p w:rsidR="001A2B00" w:rsidRDefault="001A2B00"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proofErr w:type="spellStart"/>
            <w:r w:rsidRPr="00F42492">
              <w:rPr>
                <w:rFonts w:eastAsia="Times New Roman"/>
                <w:b/>
                <w:szCs w:val="24"/>
                <w:lang w:eastAsia="hu-HU"/>
              </w:rPr>
              <w:t>Pajna</w:t>
            </w:r>
            <w:proofErr w:type="spellEnd"/>
            <w:r w:rsidRPr="00F42492">
              <w:rPr>
                <w:rFonts w:eastAsia="Times New Roman"/>
                <w:b/>
                <w:szCs w:val="24"/>
                <w:lang w:eastAsia="hu-HU"/>
              </w:rPr>
              <w:t xml:space="preserve"> Zoltán</w:t>
            </w:r>
          </w:p>
          <w:p w:rsidR="00F451CA" w:rsidRPr="00F42492" w:rsidRDefault="001A2B00" w:rsidP="00350D95">
            <w:pPr>
              <w:jc w:val="center"/>
              <w:rPr>
                <w:rFonts w:eastAsia="Times New Roman"/>
                <w:b/>
                <w:szCs w:val="24"/>
                <w:lang w:eastAsia="hu-HU"/>
              </w:rPr>
            </w:pPr>
            <w:r>
              <w:rPr>
                <w:rFonts w:eastAsia="Times New Roman"/>
                <w:b/>
                <w:szCs w:val="24"/>
                <w:lang w:eastAsia="hu-HU"/>
              </w:rPr>
              <w:t>a megyei közgyűlés elnöke</w:t>
            </w:r>
          </w:p>
        </w:tc>
      </w:tr>
    </w:tbl>
    <w:p w:rsidR="007936C7" w:rsidRPr="00F42492" w:rsidRDefault="007936C7" w:rsidP="001A2B00">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59193E">
      <w:pgSz w:w="12240" w:h="15840"/>
      <w:pgMar w:top="1417" w:right="1417" w:bottom="1135"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250" w:rsidRDefault="00B13250">
      <w:pPr>
        <w:rPr>
          <w:rFonts w:ascii="Calibri" w:hAnsi="Calibri"/>
          <w:sz w:val="22"/>
          <w:szCs w:val="22"/>
          <w:lang w:eastAsia="hu-HU"/>
        </w:rPr>
      </w:pPr>
      <w:r>
        <w:rPr>
          <w:rFonts w:ascii="Calibri" w:hAnsi="Calibri"/>
          <w:sz w:val="22"/>
          <w:szCs w:val="22"/>
          <w:lang w:eastAsia="hu-HU"/>
        </w:rPr>
        <w:separator/>
      </w:r>
    </w:p>
  </w:endnote>
  <w:endnote w:type="continuationSeparator" w:id="0">
    <w:p w:rsidR="00B13250" w:rsidRDefault="00B13250">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250" w:rsidRDefault="00B13250">
      <w:pPr>
        <w:rPr>
          <w:rFonts w:ascii="Calibri" w:hAnsi="Calibri"/>
          <w:sz w:val="22"/>
          <w:szCs w:val="22"/>
          <w:lang w:eastAsia="hu-HU"/>
        </w:rPr>
      </w:pPr>
      <w:r>
        <w:rPr>
          <w:rFonts w:ascii="Calibri" w:hAnsi="Calibri"/>
          <w:sz w:val="22"/>
          <w:szCs w:val="22"/>
          <w:lang w:eastAsia="hu-HU"/>
        </w:rPr>
        <w:separator/>
      </w:r>
    </w:p>
  </w:footnote>
  <w:footnote w:type="continuationSeparator" w:id="0">
    <w:p w:rsidR="00B13250" w:rsidRDefault="00B13250">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22884"/>
      <w:docPartObj>
        <w:docPartGallery w:val="Page Numbers (Top of Page)"/>
        <w:docPartUnique/>
      </w:docPartObj>
    </w:sdtPr>
    <w:sdtEndPr/>
    <w:sdtContent>
      <w:p w:rsidR="00B13250" w:rsidRDefault="00B13250">
        <w:pPr>
          <w:pStyle w:val="lfej"/>
          <w:jc w:val="center"/>
        </w:pPr>
        <w:r>
          <w:fldChar w:fldCharType="begin"/>
        </w:r>
        <w:r>
          <w:instrText>PAGE   \* MERGEFORMAT</w:instrText>
        </w:r>
        <w:r>
          <w:fldChar w:fldCharType="separate"/>
        </w:r>
        <w:r w:rsidR="00780FC0">
          <w:rPr>
            <w:noProof/>
          </w:rPr>
          <w:t>37</w:t>
        </w:r>
        <w:r>
          <w:fldChar w:fldCharType="end"/>
        </w:r>
      </w:p>
    </w:sdtContent>
  </w:sdt>
  <w:p w:rsidR="00B13250" w:rsidRDefault="00B1325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7"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8" w15:restartNumberingAfterBreak="0">
    <w:nsid w:val="13CE0669"/>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9" w15:restartNumberingAfterBreak="0">
    <w:nsid w:val="15481F52"/>
    <w:multiLevelType w:val="hybridMultilevel"/>
    <w:tmpl w:val="E0281B38"/>
    <w:lvl w:ilvl="0" w:tplc="6B0621E6">
      <w:start w:val="1"/>
      <w:numFmt w:val="bullet"/>
      <w:lvlText w:val="–"/>
      <w:lvlJc w:val="left"/>
      <w:pPr>
        <w:ind w:left="720" w:hanging="360"/>
      </w:pPr>
      <w:rPr>
        <w:rFonts w:ascii="Times New Roman" w:hAnsi="Times New Roman" w:cs="Times New Roman" w:hint="default"/>
        <w:b w:val="0"/>
        <w:i w:val="0"/>
        <w:sz w:val="24"/>
        <w:szCs w:val="24"/>
      </w:rPr>
    </w:lvl>
    <w:lvl w:ilvl="1" w:tplc="444EC232">
      <w:numFmt w:val="bullet"/>
      <w:lvlText w:val="-"/>
      <w:lvlJc w:val="left"/>
      <w:pPr>
        <w:ind w:left="1440" w:hanging="360"/>
      </w:pPr>
      <w:rPr>
        <w:rFonts w:ascii="Calibri" w:eastAsia="Times New Roma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8471D51"/>
    <w:multiLevelType w:val="hybridMultilevel"/>
    <w:tmpl w:val="84C4DCFE"/>
    <w:lvl w:ilvl="0" w:tplc="BB3C866A">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E210C0"/>
    <w:multiLevelType w:val="hybridMultilevel"/>
    <w:tmpl w:val="3FAC36DA"/>
    <w:lvl w:ilvl="0" w:tplc="C262C81C">
      <w:start w:val="1"/>
      <w:numFmt w:val="decimal"/>
      <w:lvlText w:val="%1."/>
      <w:lvlJc w:val="left"/>
      <w:pPr>
        <w:ind w:left="786"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1AA287A"/>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3" w15:restartNumberingAfterBreak="0">
    <w:nsid w:val="32D25D7E"/>
    <w:multiLevelType w:val="hybridMultilevel"/>
    <w:tmpl w:val="C80287D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A14EC4"/>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15" w15:restartNumberingAfterBreak="0">
    <w:nsid w:val="48CA2837"/>
    <w:multiLevelType w:val="hybridMultilevel"/>
    <w:tmpl w:val="1DD278A8"/>
    <w:lvl w:ilvl="0" w:tplc="445E39D2">
      <w:start w:val="1"/>
      <w:numFmt w:val="bullet"/>
      <w:lvlText w:val="•"/>
      <w:lvlJc w:val="left"/>
      <w:pPr>
        <w:tabs>
          <w:tab w:val="num" w:pos="720"/>
        </w:tabs>
        <w:ind w:left="720" w:hanging="360"/>
      </w:pPr>
      <w:rPr>
        <w:rFonts w:ascii="Arial" w:hAnsi="Arial" w:hint="default"/>
      </w:rPr>
    </w:lvl>
    <w:lvl w:ilvl="1" w:tplc="C06A31A8" w:tentative="1">
      <w:start w:val="1"/>
      <w:numFmt w:val="bullet"/>
      <w:lvlText w:val="•"/>
      <w:lvlJc w:val="left"/>
      <w:pPr>
        <w:tabs>
          <w:tab w:val="num" w:pos="1440"/>
        </w:tabs>
        <w:ind w:left="1440" w:hanging="360"/>
      </w:pPr>
      <w:rPr>
        <w:rFonts w:ascii="Arial" w:hAnsi="Arial" w:hint="default"/>
      </w:rPr>
    </w:lvl>
    <w:lvl w:ilvl="2" w:tplc="47CCB4A4" w:tentative="1">
      <w:start w:val="1"/>
      <w:numFmt w:val="bullet"/>
      <w:lvlText w:val="•"/>
      <w:lvlJc w:val="left"/>
      <w:pPr>
        <w:tabs>
          <w:tab w:val="num" w:pos="2160"/>
        </w:tabs>
        <w:ind w:left="2160" w:hanging="360"/>
      </w:pPr>
      <w:rPr>
        <w:rFonts w:ascii="Arial" w:hAnsi="Arial" w:hint="default"/>
      </w:rPr>
    </w:lvl>
    <w:lvl w:ilvl="3" w:tplc="AFC81A26" w:tentative="1">
      <w:start w:val="1"/>
      <w:numFmt w:val="bullet"/>
      <w:lvlText w:val="•"/>
      <w:lvlJc w:val="left"/>
      <w:pPr>
        <w:tabs>
          <w:tab w:val="num" w:pos="2880"/>
        </w:tabs>
        <w:ind w:left="2880" w:hanging="360"/>
      </w:pPr>
      <w:rPr>
        <w:rFonts w:ascii="Arial" w:hAnsi="Arial" w:hint="default"/>
      </w:rPr>
    </w:lvl>
    <w:lvl w:ilvl="4" w:tplc="6D0A9D16" w:tentative="1">
      <w:start w:val="1"/>
      <w:numFmt w:val="bullet"/>
      <w:lvlText w:val="•"/>
      <w:lvlJc w:val="left"/>
      <w:pPr>
        <w:tabs>
          <w:tab w:val="num" w:pos="3600"/>
        </w:tabs>
        <w:ind w:left="3600" w:hanging="360"/>
      </w:pPr>
      <w:rPr>
        <w:rFonts w:ascii="Arial" w:hAnsi="Arial" w:hint="default"/>
      </w:rPr>
    </w:lvl>
    <w:lvl w:ilvl="5" w:tplc="EBF6B98E" w:tentative="1">
      <w:start w:val="1"/>
      <w:numFmt w:val="bullet"/>
      <w:lvlText w:val="•"/>
      <w:lvlJc w:val="left"/>
      <w:pPr>
        <w:tabs>
          <w:tab w:val="num" w:pos="4320"/>
        </w:tabs>
        <w:ind w:left="4320" w:hanging="360"/>
      </w:pPr>
      <w:rPr>
        <w:rFonts w:ascii="Arial" w:hAnsi="Arial" w:hint="default"/>
      </w:rPr>
    </w:lvl>
    <w:lvl w:ilvl="6" w:tplc="2782FB4C" w:tentative="1">
      <w:start w:val="1"/>
      <w:numFmt w:val="bullet"/>
      <w:lvlText w:val="•"/>
      <w:lvlJc w:val="left"/>
      <w:pPr>
        <w:tabs>
          <w:tab w:val="num" w:pos="5040"/>
        </w:tabs>
        <w:ind w:left="5040" w:hanging="360"/>
      </w:pPr>
      <w:rPr>
        <w:rFonts w:ascii="Arial" w:hAnsi="Arial" w:hint="default"/>
      </w:rPr>
    </w:lvl>
    <w:lvl w:ilvl="7" w:tplc="5742FCDA" w:tentative="1">
      <w:start w:val="1"/>
      <w:numFmt w:val="bullet"/>
      <w:lvlText w:val="•"/>
      <w:lvlJc w:val="left"/>
      <w:pPr>
        <w:tabs>
          <w:tab w:val="num" w:pos="5760"/>
        </w:tabs>
        <w:ind w:left="5760" w:hanging="360"/>
      </w:pPr>
      <w:rPr>
        <w:rFonts w:ascii="Arial" w:hAnsi="Arial" w:hint="default"/>
      </w:rPr>
    </w:lvl>
    <w:lvl w:ilvl="8" w:tplc="05CE09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9F2FC3"/>
    <w:multiLevelType w:val="hybridMultilevel"/>
    <w:tmpl w:val="22488BE8"/>
    <w:lvl w:ilvl="0" w:tplc="E34A2FC8">
      <w:start w:val="1"/>
      <w:numFmt w:val="bullet"/>
      <w:lvlText w:val="•"/>
      <w:lvlJc w:val="left"/>
      <w:pPr>
        <w:tabs>
          <w:tab w:val="num" w:pos="720"/>
        </w:tabs>
        <w:ind w:left="720" w:hanging="360"/>
      </w:pPr>
      <w:rPr>
        <w:rFonts w:ascii="Arial" w:hAnsi="Arial" w:hint="default"/>
      </w:rPr>
    </w:lvl>
    <w:lvl w:ilvl="1" w:tplc="6F6E4C3A" w:tentative="1">
      <w:start w:val="1"/>
      <w:numFmt w:val="bullet"/>
      <w:lvlText w:val="•"/>
      <w:lvlJc w:val="left"/>
      <w:pPr>
        <w:tabs>
          <w:tab w:val="num" w:pos="1440"/>
        </w:tabs>
        <w:ind w:left="1440" w:hanging="360"/>
      </w:pPr>
      <w:rPr>
        <w:rFonts w:ascii="Arial" w:hAnsi="Arial" w:hint="default"/>
      </w:rPr>
    </w:lvl>
    <w:lvl w:ilvl="2" w:tplc="9D820B30" w:tentative="1">
      <w:start w:val="1"/>
      <w:numFmt w:val="bullet"/>
      <w:lvlText w:val="•"/>
      <w:lvlJc w:val="left"/>
      <w:pPr>
        <w:tabs>
          <w:tab w:val="num" w:pos="2160"/>
        </w:tabs>
        <w:ind w:left="2160" w:hanging="360"/>
      </w:pPr>
      <w:rPr>
        <w:rFonts w:ascii="Arial" w:hAnsi="Arial" w:hint="default"/>
      </w:rPr>
    </w:lvl>
    <w:lvl w:ilvl="3" w:tplc="9D4865B0" w:tentative="1">
      <w:start w:val="1"/>
      <w:numFmt w:val="bullet"/>
      <w:lvlText w:val="•"/>
      <w:lvlJc w:val="left"/>
      <w:pPr>
        <w:tabs>
          <w:tab w:val="num" w:pos="2880"/>
        </w:tabs>
        <w:ind w:left="2880" w:hanging="360"/>
      </w:pPr>
      <w:rPr>
        <w:rFonts w:ascii="Arial" w:hAnsi="Arial" w:hint="default"/>
      </w:rPr>
    </w:lvl>
    <w:lvl w:ilvl="4" w:tplc="6C324898" w:tentative="1">
      <w:start w:val="1"/>
      <w:numFmt w:val="bullet"/>
      <w:lvlText w:val="•"/>
      <w:lvlJc w:val="left"/>
      <w:pPr>
        <w:tabs>
          <w:tab w:val="num" w:pos="3600"/>
        </w:tabs>
        <w:ind w:left="3600" w:hanging="360"/>
      </w:pPr>
      <w:rPr>
        <w:rFonts w:ascii="Arial" w:hAnsi="Arial" w:hint="default"/>
      </w:rPr>
    </w:lvl>
    <w:lvl w:ilvl="5" w:tplc="4EE89934" w:tentative="1">
      <w:start w:val="1"/>
      <w:numFmt w:val="bullet"/>
      <w:lvlText w:val="•"/>
      <w:lvlJc w:val="left"/>
      <w:pPr>
        <w:tabs>
          <w:tab w:val="num" w:pos="4320"/>
        </w:tabs>
        <w:ind w:left="4320" w:hanging="360"/>
      </w:pPr>
      <w:rPr>
        <w:rFonts w:ascii="Arial" w:hAnsi="Arial" w:hint="default"/>
      </w:rPr>
    </w:lvl>
    <w:lvl w:ilvl="6" w:tplc="E2D4625E" w:tentative="1">
      <w:start w:val="1"/>
      <w:numFmt w:val="bullet"/>
      <w:lvlText w:val="•"/>
      <w:lvlJc w:val="left"/>
      <w:pPr>
        <w:tabs>
          <w:tab w:val="num" w:pos="5040"/>
        </w:tabs>
        <w:ind w:left="5040" w:hanging="360"/>
      </w:pPr>
      <w:rPr>
        <w:rFonts w:ascii="Arial" w:hAnsi="Arial" w:hint="default"/>
      </w:rPr>
    </w:lvl>
    <w:lvl w:ilvl="7" w:tplc="2FFC1B08" w:tentative="1">
      <w:start w:val="1"/>
      <w:numFmt w:val="bullet"/>
      <w:lvlText w:val="•"/>
      <w:lvlJc w:val="left"/>
      <w:pPr>
        <w:tabs>
          <w:tab w:val="num" w:pos="5760"/>
        </w:tabs>
        <w:ind w:left="5760" w:hanging="360"/>
      </w:pPr>
      <w:rPr>
        <w:rFonts w:ascii="Arial" w:hAnsi="Arial" w:hint="default"/>
      </w:rPr>
    </w:lvl>
    <w:lvl w:ilvl="8" w:tplc="5282CE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CA5FCC"/>
    <w:multiLevelType w:val="hybridMultilevel"/>
    <w:tmpl w:val="D33C4B28"/>
    <w:lvl w:ilvl="0" w:tplc="C3FA088A">
      <w:start w:val="1"/>
      <w:numFmt w:val="bullet"/>
      <w:lvlText w:val="•"/>
      <w:lvlJc w:val="left"/>
      <w:pPr>
        <w:tabs>
          <w:tab w:val="num" w:pos="720"/>
        </w:tabs>
        <w:ind w:left="720" w:hanging="360"/>
      </w:pPr>
      <w:rPr>
        <w:rFonts w:ascii="Arial" w:hAnsi="Arial" w:hint="default"/>
      </w:rPr>
    </w:lvl>
    <w:lvl w:ilvl="1" w:tplc="0EE01E2A" w:tentative="1">
      <w:start w:val="1"/>
      <w:numFmt w:val="bullet"/>
      <w:lvlText w:val="•"/>
      <w:lvlJc w:val="left"/>
      <w:pPr>
        <w:tabs>
          <w:tab w:val="num" w:pos="1440"/>
        </w:tabs>
        <w:ind w:left="1440" w:hanging="360"/>
      </w:pPr>
      <w:rPr>
        <w:rFonts w:ascii="Arial" w:hAnsi="Arial" w:hint="default"/>
      </w:rPr>
    </w:lvl>
    <w:lvl w:ilvl="2" w:tplc="90FC7E36" w:tentative="1">
      <w:start w:val="1"/>
      <w:numFmt w:val="bullet"/>
      <w:lvlText w:val="•"/>
      <w:lvlJc w:val="left"/>
      <w:pPr>
        <w:tabs>
          <w:tab w:val="num" w:pos="2160"/>
        </w:tabs>
        <w:ind w:left="2160" w:hanging="360"/>
      </w:pPr>
      <w:rPr>
        <w:rFonts w:ascii="Arial" w:hAnsi="Arial" w:hint="default"/>
      </w:rPr>
    </w:lvl>
    <w:lvl w:ilvl="3" w:tplc="6FF469A2" w:tentative="1">
      <w:start w:val="1"/>
      <w:numFmt w:val="bullet"/>
      <w:lvlText w:val="•"/>
      <w:lvlJc w:val="left"/>
      <w:pPr>
        <w:tabs>
          <w:tab w:val="num" w:pos="2880"/>
        </w:tabs>
        <w:ind w:left="2880" w:hanging="360"/>
      </w:pPr>
      <w:rPr>
        <w:rFonts w:ascii="Arial" w:hAnsi="Arial" w:hint="default"/>
      </w:rPr>
    </w:lvl>
    <w:lvl w:ilvl="4" w:tplc="08BEE58E" w:tentative="1">
      <w:start w:val="1"/>
      <w:numFmt w:val="bullet"/>
      <w:lvlText w:val="•"/>
      <w:lvlJc w:val="left"/>
      <w:pPr>
        <w:tabs>
          <w:tab w:val="num" w:pos="3600"/>
        </w:tabs>
        <w:ind w:left="3600" w:hanging="360"/>
      </w:pPr>
      <w:rPr>
        <w:rFonts w:ascii="Arial" w:hAnsi="Arial" w:hint="default"/>
      </w:rPr>
    </w:lvl>
    <w:lvl w:ilvl="5" w:tplc="12A81AEE" w:tentative="1">
      <w:start w:val="1"/>
      <w:numFmt w:val="bullet"/>
      <w:lvlText w:val="•"/>
      <w:lvlJc w:val="left"/>
      <w:pPr>
        <w:tabs>
          <w:tab w:val="num" w:pos="4320"/>
        </w:tabs>
        <w:ind w:left="4320" w:hanging="360"/>
      </w:pPr>
      <w:rPr>
        <w:rFonts w:ascii="Arial" w:hAnsi="Arial" w:hint="default"/>
      </w:rPr>
    </w:lvl>
    <w:lvl w:ilvl="6" w:tplc="95766B7C" w:tentative="1">
      <w:start w:val="1"/>
      <w:numFmt w:val="bullet"/>
      <w:lvlText w:val="•"/>
      <w:lvlJc w:val="left"/>
      <w:pPr>
        <w:tabs>
          <w:tab w:val="num" w:pos="5040"/>
        </w:tabs>
        <w:ind w:left="5040" w:hanging="360"/>
      </w:pPr>
      <w:rPr>
        <w:rFonts w:ascii="Arial" w:hAnsi="Arial" w:hint="default"/>
      </w:rPr>
    </w:lvl>
    <w:lvl w:ilvl="7" w:tplc="0A861BB4" w:tentative="1">
      <w:start w:val="1"/>
      <w:numFmt w:val="bullet"/>
      <w:lvlText w:val="•"/>
      <w:lvlJc w:val="left"/>
      <w:pPr>
        <w:tabs>
          <w:tab w:val="num" w:pos="5760"/>
        </w:tabs>
        <w:ind w:left="5760" w:hanging="360"/>
      </w:pPr>
      <w:rPr>
        <w:rFonts w:ascii="Arial" w:hAnsi="Arial" w:hint="default"/>
      </w:rPr>
    </w:lvl>
    <w:lvl w:ilvl="8" w:tplc="4F5AAF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37012D"/>
    <w:multiLevelType w:val="hybridMultilevel"/>
    <w:tmpl w:val="8BA271AA"/>
    <w:lvl w:ilvl="0" w:tplc="23608BD0">
      <w:start w:val="1"/>
      <w:numFmt w:val="bullet"/>
      <w:lvlText w:val="•"/>
      <w:lvlJc w:val="left"/>
      <w:pPr>
        <w:tabs>
          <w:tab w:val="num" w:pos="720"/>
        </w:tabs>
        <w:ind w:left="720" w:hanging="360"/>
      </w:pPr>
      <w:rPr>
        <w:rFonts w:ascii="Arial" w:hAnsi="Arial" w:hint="default"/>
      </w:rPr>
    </w:lvl>
    <w:lvl w:ilvl="1" w:tplc="41085FE8" w:tentative="1">
      <w:start w:val="1"/>
      <w:numFmt w:val="bullet"/>
      <w:lvlText w:val="•"/>
      <w:lvlJc w:val="left"/>
      <w:pPr>
        <w:tabs>
          <w:tab w:val="num" w:pos="1440"/>
        </w:tabs>
        <w:ind w:left="1440" w:hanging="360"/>
      </w:pPr>
      <w:rPr>
        <w:rFonts w:ascii="Arial" w:hAnsi="Arial" w:hint="default"/>
      </w:rPr>
    </w:lvl>
    <w:lvl w:ilvl="2" w:tplc="B22E2664" w:tentative="1">
      <w:start w:val="1"/>
      <w:numFmt w:val="bullet"/>
      <w:lvlText w:val="•"/>
      <w:lvlJc w:val="left"/>
      <w:pPr>
        <w:tabs>
          <w:tab w:val="num" w:pos="2160"/>
        </w:tabs>
        <w:ind w:left="2160" w:hanging="360"/>
      </w:pPr>
      <w:rPr>
        <w:rFonts w:ascii="Arial" w:hAnsi="Arial" w:hint="default"/>
      </w:rPr>
    </w:lvl>
    <w:lvl w:ilvl="3" w:tplc="57FE0E60" w:tentative="1">
      <w:start w:val="1"/>
      <w:numFmt w:val="bullet"/>
      <w:lvlText w:val="•"/>
      <w:lvlJc w:val="left"/>
      <w:pPr>
        <w:tabs>
          <w:tab w:val="num" w:pos="2880"/>
        </w:tabs>
        <w:ind w:left="2880" w:hanging="360"/>
      </w:pPr>
      <w:rPr>
        <w:rFonts w:ascii="Arial" w:hAnsi="Arial" w:hint="default"/>
      </w:rPr>
    </w:lvl>
    <w:lvl w:ilvl="4" w:tplc="CD46A538" w:tentative="1">
      <w:start w:val="1"/>
      <w:numFmt w:val="bullet"/>
      <w:lvlText w:val="•"/>
      <w:lvlJc w:val="left"/>
      <w:pPr>
        <w:tabs>
          <w:tab w:val="num" w:pos="3600"/>
        </w:tabs>
        <w:ind w:left="3600" w:hanging="360"/>
      </w:pPr>
      <w:rPr>
        <w:rFonts w:ascii="Arial" w:hAnsi="Arial" w:hint="default"/>
      </w:rPr>
    </w:lvl>
    <w:lvl w:ilvl="5" w:tplc="D73EDD5E" w:tentative="1">
      <w:start w:val="1"/>
      <w:numFmt w:val="bullet"/>
      <w:lvlText w:val="•"/>
      <w:lvlJc w:val="left"/>
      <w:pPr>
        <w:tabs>
          <w:tab w:val="num" w:pos="4320"/>
        </w:tabs>
        <w:ind w:left="4320" w:hanging="360"/>
      </w:pPr>
      <w:rPr>
        <w:rFonts w:ascii="Arial" w:hAnsi="Arial" w:hint="default"/>
      </w:rPr>
    </w:lvl>
    <w:lvl w:ilvl="6" w:tplc="1D9AE014" w:tentative="1">
      <w:start w:val="1"/>
      <w:numFmt w:val="bullet"/>
      <w:lvlText w:val="•"/>
      <w:lvlJc w:val="left"/>
      <w:pPr>
        <w:tabs>
          <w:tab w:val="num" w:pos="5040"/>
        </w:tabs>
        <w:ind w:left="5040" w:hanging="360"/>
      </w:pPr>
      <w:rPr>
        <w:rFonts w:ascii="Arial" w:hAnsi="Arial" w:hint="default"/>
      </w:rPr>
    </w:lvl>
    <w:lvl w:ilvl="7" w:tplc="0A42E434" w:tentative="1">
      <w:start w:val="1"/>
      <w:numFmt w:val="bullet"/>
      <w:lvlText w:val="•"/>
      <w:lvlJc w:val="left"/>
      <w:pPr>
        <w:tabs>
          <w:tab w:val="num" w:pos="5760"/>
        </w:tabs>
        <w:ind w:left="5760" w:hanging="360"/>
      </w:pPr>
      <w:rPr>
        <w:rFonts w:ascii="Arial" w:hAnsi="Arial" w:hint="default"/>
      </w:rPr>
    </w:lvl>
    <w:lvl w:ilvl="8" w:tplc="4798E1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B018FE"/>
    <w:multiLevelType w:val="hybridMultilevel"/>
    <w:tmpl w:val="FBE2D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8414BAE"/>
    <w:multiLevelType w:val="hybridMultilevel"/>
    <w:tmpl w:val="5BE867BA"/>
    <w:lvl w:ilvl="0" w:tplc="040E000F">
      <w:start w:val="1"/>
      <w:numFmt w:val="decimal"/>
      <w:lvlText w:val="%1."/>
      <w:lvlJc w:val="left"/>
      <w:pPr>
        <w:ind w:left="4046" w:hanging="360"/>
      </w:pPr>
      <w:rPr>
        <w:rFonts w:cs="Times New Roman" w:hint="default"/>
      </w:rPr>
    </w:lvl>
    <w:lvl w:ilvl="1" w:tplc="040E0019" w:tentative="1">
      <w:start w:val="1"/>
      <w:numFmt w:val="lowerLetter"/>
      <w:lvlText w:val="%2."/>
      <w:lvlJc w:val="left"/>
      <w:pPr>
        <w:ind w:left="1723" w:hanging="360"/>
      </w:pPr>
      <w:rPr>
        <w:rFonts w:cs="Times New Roman"/>
      </w:rPr>
    </w:lvl>
    <w:lvl w:ilvl="2" w:tplc="040E001B" w:tentative="1">
      <w:start w:val="1"/>
      <w:numFmt w:val="lowerRoman"/>
      <w:lvlText w:val="%3."/>
      <w:lvlJc w:val="right"/>
      <w:pPr>
        <w:ind w:left="2443" w:hanging="180"/>
      </w:pPr>
      <w:rPr>
        <w:rFonts w:cs="Times New Roman"/>
      </w:rPr>
    </w:lvl>
    <w:lvl w:ilvl="3" w:tplc="040E000F" w:tentative="1">
      <w:start w:val="1"/>
      <w:numFmt w:val="decimal"/>
      <w:lvlText w:val="%4."/>
      <w:lvlJc w:val="left"/>
      <w:pPr>
        <w:ind w:left="3163" w:hanging="360"/>
      </w:pPr>
      <w:rPr>
        <w:rFonts w:cs="Times New Roman"/>
      </w:rPr>
    </w:lvl>
    <w:lvl w:ilvl="4" w:tplc="040E0019" w:tentative="1">
      <w:start w:val="1"/>
      <w:numFmt w:val="lowerLetter"/>
      <w:lvlText w:val="%5."/>
      <w:lvlJc w:val="left"/>
      <w:pPr>
        <w:ind w:left="3883" w:hanging="360"/>
      </w:pPr>
      <w:rPr>
        <w:rFonts w:cs="Times New Roman"/>
      </w:rPr>
    </w:lvl>
    <w:lvl w:ilvl="5" w:tplc="040E001B" w:tentative="1">
      <w:start w:val="1"/>
      <w:numFmt w:val="lowerRoman"/>
      <w:lvlText w:val="%6."/>
      <w:lvlJc w:val="right"/>
      <w:pPr>
        <w:ind w:left="4603" w:hanging="180"/>
      </w:pPr>
      <w:rPr>
        <w:rFonts w:cs="Times New Roman"/>
      </w:rPr>
    </w:lvl>
    <w:lvl w:ilvl="6" w:tplc="040E000F" w:tentative="1">
      <w:start w:val="1"/>
      <w:numFmt w:val="decimal"/>
      <w:lvlText w:val="%7."/>
      <w:lvlJc w:val="left"/>
      <w:pPr>
        <w:ind w:left="5323" w:hanging="360"/>
      </w:pPr>
      <w:rPr>
        <w:rFonts w:cs="Times New Roman"/>
      </w:rPr>
    </w:lvl>
    <w:lvl w:ilvl="7" w:tplc="040E0019" w:tentative="1">
      <w:start w:val="1"/>
      <w:numFmt w:val="lowerLetter"/>
      <w:lvlText w:val="%8."/>
      <w:lvlJc w:val="left"/>
      <w:pPr>
        <w:ind w:left="6043" w:hanging="360"/>
      </w:pPr>
      <w:rPr>
        <w:rFonts w:cs="Times New Roman"/>
      </w:rPr>
    </w:lvl>
    <w:lvl w:ilvl="8" w:tplc="040E001B" w:tentative="1">
      <w:start w:val="1"/>
      <w:numFmt w:val="lowerRoman"/>
      <w:lvlText w:val="%9."/>
      <w:lvlJc w:val="right"/>
      <w:pPr>
        <w:ind w:left="6763" w:hanging="180"/>
      </w:pPr>
      <w:rPr>
        <w:rFonts w:cs="Times New Roman"/>
      </w:rPr>
    </w:lvl>
  </w:abstractNum>
  <w:abstractNum w:abstractNumId="21" w15:restartNumberingAfterBreak="0">
    <w:nsid w:val="69B9293B"/>
    <w:multiLevelType w:val="hybridMultilevel"/>
    <w:tmpl w:val="FB20B33A"/>
    <w:lvl w:ilvl="0" w:tplc="3EB6175C">
      <w:start w:val="1"/>
      <w:numFmt w:val="bullet"/>
      <w:lvlText w:val=""/>
      <w:lvlJc w:val="left"/>
      <w:pPr>
        <w:tabs>
          <w:tab w:val="num" w:pos="720"/>
        </w:tabs>
        <w:ind w:left="720" w:hanging="360"/>
      </w:pPr>
      <w:rPr>
        <w:rFonts w:ascii="Wingdings" w:hAnsi="Wingdings" w:hint="default"/>
      </w:rPr>
    </w:lvl>
    <w:lvl w:ilvl="1" w:tplc="9BD8418C" w:tentative="1">
      <w:start w:val="1"/>
      <w:numFmt w:val="bullet"/>
      <w:lvlText w:val=""/>
      <w:lvlJc w:val="left"/>
      <w:pPr>
        <w:tabs>
          <w:tab w:val="num" w:pos="1440"/>
        </w:tabs>
        <w:ind w:left="1440" w:hanging="360"/>
      </w:pPr>
      <w:rPr>
        <w:rFonts w:ascii="Wingdings" w:hAnsi="Wingdings" w:hint="default"/>
      </w:rPr>
    </w:lvl>
    <w:lvl w:ilvl="2" w:tplc="2A2A09A2" w:tentative="1">
      <w:start w:val="1"/>
      <w:numFmt w:val="bullet"/>
      <w:lvlText w:val=""/>
      <w:lvlJc w:val="left"/>
      <w:pPr>
        <w:tabs>
          <w:tab w:val="num" w:pos="2160"/>
        </w:tabs>
        <w:ind w:left="2160" w:hanging="360"/>
      </w:pPr>
      <w:rPr>
        <w:rFonts w:ascii="Wingdings" w:hAnsi="Wingdings" w:hint="default"/>
      </w:rPr>
    </w:lvl>
    <w:lvl w:ilvl="3" w:tplc="DBAACB5C" w:tentative="1">
      <w:start w:val="1"/>
      <w:numFmt w:val="bullet"/>
      <w:lvlText w:val=""/>
      <w:lvlJc w:val="left"/>
      <w:pPr>
        <w:tabs>
          <w:tab w:val="num" w:pos="2880"/>
        </w:tabs>
        <w:ind w:left="2880" w:hanging="360"/>
      </w:pPr>
      <w:rPr>
        <w:rFonts w:ascii="Wingdings" w:hAnsi="Wingdings" w:hint="default"/>
      </w:rPr>
    </w:lvl>
    <w:lvl w:ilvl="4" w:tplc="2DE2A198" w:tentative="1">
      <w:start w:val="1"/>
      <w:numFmt w:val="bullet"/>
      <w:lvlText w:val=""/>
      <w:lvlJc w:val="left"/>
      <w:pPr>
        <w:tabs>
          <w:tab w:val="num" w:pos="3600"/>
        </w:tabs>
        <w:ind w:left="3600" w:hanging="360"/>
      </w:pPr>
      <w:rPr>
        <w:rFonts w:ascii="Wingdings" w:hAnsi="Wingdings" w:hint="default"/>
      </w:rPr>
    </w:lvl>
    <w:lvl w:ilvl="5" w:tplc="CE7A9354" w:tentative="1">
      <w:start w:val="1"/>
      <w:numFmt w:val="bullet"/>
      <w:lvlText w:val=""/>
      <w:lvlJc w:val="left"/>
      <w:pPr>
        <w:tabs>
          <w:tab w:val="num" w:pos="4320"/>
        </w:tabs>
        <w:ind w:left="4320" w:hanging="360"/>
      </w:pPr>
      <w:rPr>
        <w:rFonts w:ascii="Wingdings" w:hAnsi="Wingdings" w:hint="default"/>
      </w:rPr>
    </w:lvl>
    <w:lvl w:ilvl="6" w:tplc="A8B01BDA" w:tentative="1">
      <w:start w:val="1"/>
      <w:numFmt w:val="bullet"/>
      <w:lvlText w:val=""/>
      <w:lvlJc w:val="left"/>
      <w:pPr>
        <w:tabs>
          <w:tab w:val="num" w:pos="5040"/>
        </w:tabs>
        <w:ind w:left="5040" w:hanging="360"/>
      </w:pPr>
      <w:rPr>
        <w:rFonts w:ascii="Wingdings" w:hAnsi="Wingdings" w:hint="default"/>
      </w:rPr>
    </w:lvl>
    <w:lvl w:ilvl="7" w:tplc="C2EC5222" w:tentative="1">
      <w:start w:val="1"/>
      <w:numFmt w:val="bullet"/>
      <w:lvlText w:val=""/>
      <w:lvlJc w:val="left"/>
      <w:pPr>
        <w:tabs>
          <w:tab w:val="num" w:pos="5760"/>
        </w:tabs>
        <w:ind w:left="5760" w:hanging="360"/>
      </w:pPr>
      <w:rPr>
        <w:rFonts w:ascii="Wingdings" w:hAnsi="Wingdings" w:hint="default"/>
      </w:rPr>
    </w:lvl>
    <w:lvl w:ilvl="8" w:tplc="42ECD1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4171C"/>
    <w:multiLevelType w:val="hybridMultilevel"/>
    <w:tmpl w:val="9F867592"/>
    <w:lvl w:ilvl="0" w:tplc="D1F06DE6">
      <w:start w:val="1"/>
      <w:numFmt w:val="bullet"/>
      <w:lvlText w:val="•"/>
      <w:lvlJc w:val="left"/>
      <w:pPr>
        <w:tabs>
          <w:tab w:val="num" w:pos="720"/>
        </w:tabs>
        <w:ind w:left="720" w:hanging="360"/>
      </w:pPr>
      <w:rPr>
        <w:rFonts w:ascii="Arial" w:hAnsi="Arial" w:hint="default"/>
      </w:rPr>
    </w:lvl>
    <w:lvl w:ilvl="1" w:tplc="7246894A" w:tentative="1">
      <w:start w:val="1"/>
      <w:numFmt w:val="bullet"/>
      <w:lvlText w:val="•"/>
      <w:lvlJc w:val="left"/>
      <w:pPr>
        <w:tabs>
          <w:tab w:val="num" w:pos="1440"/>
        </w:tabs>
        <w:ind w:left="1440" w:hanging="360"/>
      </w:pPr>
      <w:rPr>
        <w:rFonts w:ascii="Arial" w:hAnsi="Arial" w:hint="default"/>
      </w:rPr>
    </w:lvl>
    <w:lvl w:ilvl="2" w:tplc="81C00498" w:tentative="1">
      <w:start w:val="1"/>
      <w:numFmt w:val="bullet"/>
      <w:lvlText w:val="•"/>
      <w:lvlJc w:val="left"/>
      <w:pPr>
        <w:tabs>
          <w:tab w:val="num" w:pos="2160"/>
        </w:tabs>
        <w:ind w:left="2160" w:hanging="360"/>
      </w:pPr>
      <w:rPr>
        <w:rFonts w:ascii="Arial" w:hAnsi="Arial" w:hint="default"/>
      </w:rPr>
    </w:lvl>
    <w:lvl w:ilvl="3" w:tplc="ADE8355C" w:tentative="1">
      <w:start w:val="1"/>
      <w:numFmt w:val="bullet"/>
      <w:lvlText w:val="•"/>
      <w:lvlJc w:val="left"/>
      <w:pPr>
        <w:tabs>
          <w:tab w:val="num" w:pos="2880"/>
        </w:tabs>
        <w:ind w:left="2880" w:hanging="360"/>
      </w:pPr>
      <w:rPr>
        <w:rFonts w:ascii="Arial" w:hAnsi="Arial" w:hint="default"/>
      </w:rPr>
    </w:lvl>
    <w:lvl w:ilvl="4" w:tplc="58B22D5C" w:tentative="1">
      <w:start w:val="1"/>
      <w:numFmt w:val="bullet"/>
      <w:lvlText w:val="•"/>
      <w:lvlJc w:val="left"/>
      <w:pPr>
        <w:tabs>
          <w:tab w:val="num" w:pos="3600"/>
        </w:tabs>
        <w:ind w:left="3600" w:hanging="360"/>
      </w:pPr>
      <w:rPr>
        <w:rFonts w:ascii="Arial" w:hAnsi="Arial" w:hint="default"/>
      </w:rPr>
    </w:lvl>
    <w:lvl w:ilvl="5" w:tplc="9D962024" w:tentative="1">
      <w:start w:val="1"/>
      <w:numFmt w:val="bullet"/>
      <w:lvlText w:val="•"/>
      <w:lvlJc w:val="left"/>
      <w:pPr>
        <w:tabs>
          <w:tab w:val="num" w:pos="4320"/>
        </w:tabs>
        <w:ind w:left="4320" w:hanging="360"/>
      </w:pPr>
      <w:rPr>
        <w:rFonts w:ascii="Arial" w:hAnsi="Arial" w:hint="default"/>
      </w:rPr>
    </w:lvl>
    <w:lvl w:ilvl="6" w:tplc="6BB0DD24" w:tentative="1">
      <w:start w:val="1"/>
      <w:numFmt w:val="bullet"/>
      <w:lvlText w:val="•"/>
      <w:lvlJc w:val="left"/>
      <w:pPr>
        <w:tabs>
          <w:tab w:val="num" w:pos="5040"/>
        </w:tabs>
        <w:ind w:left="5040" w:hanging="360"/>
      </w:pPr>
      <w:rPr>
        <w:rFonts w:ascii="Arial" w:hAnsi="Arial" w:hint="default"/>
      </w:rPr>
    </w:lvl>
    <w:lvl w:ilvl="7" w:tplc="52BA3EAE" w:tentative="1">
      <w:start w:val="1"/>
      <w:numFmt w:val="bullet"/>
      <w:lvlText w:val="•"/>
      <w:lvlJc w:val="left"/>
      <w:pPr>
        <w:tabs>
          <w:tab w:val="num" w:pos="5760"/>
        </w:tabs>
        <w:ind w:left="5760" w:hanging="360"/>
      </w:pPr>
      <w:rPr>
        <w:rFonts w:ascii="Arial" w:hAnsi="Arial" w:hint="default"/>
      </w:rPr>
    </w:lvl>
    <w:lvl w:ilvl="8" w:tplc="E3D2B1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2F0C30"/>
    <w:multiLevelType w:val="hybridMultilevel"/>
    <w:tmpl w:val="890AD6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27E1A9C"/>
    <w:multiLevelType w:val="hybridMultilevel"/>
    <w:tmpl w:val="2CE6FBF4"/>
    <w:lvl w:ilvl="0" w:tplc="6D608E90">
      <w:start w:val="1"/>
      <w:numFmt w:val="decimal"/>
      <w:lvlText w:val="%1."/>
      <w:lvlJc w:val="left"/>
      <w:pPr>
        <w:tabs>
          <w:tab w:val="num" w:pos="720"/>
        </w:tabs>
        <w:ind w:left="720" w:hanging="493"/>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26" w15:restartNumberingAfterBreak="0">
    <w:nsid w:val="76DD4AB7"/>
    <w:multiLevelType w:val="hybridMultilevel"/>
    <w:tmpl w:val="04D26E02"/>
    <w:lvl w:ilvl="0" w:tplc="040E000F">
      <w:start w:val="1"/>
      <w:numFmt w:val="decimal"/>
      <w:lvlText w:val="%1."/>
      <w:lvlJc w:val="left"/>
      <w:pPr>
        <w:ind w:left="426" w:hanging="360"/>
      </w:p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7" w15:restartNumberingAfterBreak="0">
    <w:nsid w:val="7ACF325E"/>
    <w:multiLevelType w:val="hybridMultilevel"/>
    <w:tmpl w:val="19A05042"/>
    <w:lvl w:ilvl="0" w:tplc="89D4F800">
      <w:start w:val="1"/>
      <w:numFmt w:val="bullet"/>
      <w:lvlText w:val="•"/>
      <w:lvlJc w:val="left"/>
      <w:pPr>
        <w:tabs>
          <w:tab w:val="num" w:pos="720"/>
        </w:tabs>
        <w:ind w:left="720" w:hanging="360"/>
      </w:pPr>
      <w:rPr>
        <w:rFonts w:ascii="Times New Roman" w:hAnsi="Times New Roman" w:hint="default"/>
      </w:rPr>
    </w:lvl>
    <w:lvl w:ilvl="1" w:tplc="9F32B9EE">
      <w:start w:val="1"/>
      <w:numFmt w:val="bullet"/>
      <w:lvlText w:val="•"/>
      <w:lvlJc w:val="left"/>
      <w:pPr>
        <w:tabs>
          <w:tab w:val="num" w:pos="1440"/>
        </w:tabs>
        <w:ind w:left="1440" w:hanging="360"/>
      </w:pPr>
      <w:rPr>
        <w:rFonts w:ascii="Times New Roman" w:hAnsi="Times New Roman" w:hint="default"/>
      </w:rPr>
    </w:lvl>
    <w:lvl w:ilvl="2" w:tplc="8B188B42" w:tentative="1">
      <w:start w:val="1"/>
      <w:numFmt w:val="bullet"/>
      <w:lvlText w:val="•"/>
      <w:lvlJc w:val="left"/>
      <w:pPr>
        <w:tabs>
          <w:tab w:val="num" w:pos="2160"/>
        </w:tabs>
        <w:ind w:left="2160" w:hanging="360"/>
      </w:pPr>
      <w:rPr>
        <w:rFonts w:ascii="Times New Roman" w:hAnsi="Times New Roman" w:hint="default"/>
      </w:rPr>
    </w:lvl>
    <w:lvl w:ilvl="3" w:tplc="D13EEA10" w:tentative="1">
      <w:start w:val="1"/>
      <w:numFmt w:val="bullet"/>
      <w:lvlText w:val="•"/>
      <w:lvlJc w:val="left"/>
      <w:pPr>
        <w:tabs>
          <w:tab w:val="num" w:pos="2880"/>
        </w:tabs>
        <w:ind w:left="2880" w:hanging="360"/>
      </w:pPr>
      <w:rPr>
        <w:rFonts w:ascii="Times New Roman" w:hAnsi="Times New Roman" w:hint="default"/>
      </w:rPr>
    </w:lvl>
    <w:lvl w:ilvl="4" w:tplc="24CCE9A4" w:tentative="1">
      <w:start w:val="1"/>
      <w:numFmt w:val="bullet"/>
      <w:lvlText w:val="•"/>
      <w:lvlJc w:val="left"/>
      <w:pPr>
        <w:tabs>
          <w:tab w:val="num" w:pos="3600"/>
        </w:tabs>
        <w:ind w:left="3600" w:hanging="360"/>
      </w:pPr>
      <w:rPr>
        <w:rFonts w:ascii="Times New Roman" w:hAnsi="Times New Roman" w:hint="default"/>
      </w:rPr>
    </w:lvl>
    <w:lvl w:ilvl="5" w:tplc="FEA22D7A" w:tentative="1">
      <w:start w:val="1"/>
      <w:numFmt w:val="bullet"/>
      <w:lvlText w:val="•"/>
      <w:lvlJc w:val="left"/>
      <w:pPr>
        <w:tabs>
          <w:tab w:val="num" w:pos="4320"/>
        </w:tabs>
        <w:ind w:left="4320" w:hanging="360"/>
      </w:pPr>
      <w:rPr>
        <w:rFonts w:ascii="Times New Roman" w:hAnsi="Times New Roman" w:hint="default"/>
      </w:rPr>
    </w:lvl>
    <w:lvl w:ilvl="6" w:tplc="097AC690" w:tentative="1">
      <w:start w:val="1"/>
      <w:numFmt w:val="bullet"/>
      <w:lvlText w:val="•"/>
      <w:lvlJc w:val="left"/>
      <w:pPr>
        <w:tabs>
          <w:tab w:val="num" w:pos="5040"/>
        </w:tabs>
        <w:ind w:left="5040" w:hanging="360"/>
      </w:pPr>
      <w:rPr>
        <w:rFonts w:ascii="Times New Roman" w:hAnsi="Times New Roman" w:hint="default"/>
      </w:rPr>
    </w:lvl>
    <w:lvl w:ilvl="7" w:tplc="0C0C854E" w:tentative="1">
      <w:start w:val="1"/>
      <w:numFmt w:val="bullet"/>
      <w:lvlText w:val="•"/>
      <w:lvlJc w:val="left"/>
      <w:pPr>
        <w:tabs>
          <w:tab w:val="num" w:pos="5760"/>
        </w:tabs>
        <w:ind w:left="5760" w:hanging="360"/>
      </w:pPr>
      <w:rPr>
        <w:rFonts w:ascii="Times New Roman" w:hAnsi="Times New Roman" w:hint="default"/>
      </w:rPr>
    </w:lvl>
    <w:lvl w:ilvl="8" w:tplc="6DD636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BE29D5"/>
    <w:multiLevelType w:val="hybridMultilevel"/>
    <w:tmpl w:val="FCAAA0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2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3"/>
  </w:num>
  <w:num w:numId="10">
    <w:abstractNumId w:val="28"/>
  </w:num>
  <w:num w:numId="11">
    <w:abstractNumId w:val="26"/>
  </w:num>
  <w:num w:numId="12">
    <w:abstractNumId w:val="12"/>
  </w:num>
  <w:num w:numId="13">
    <w:abstractNumId w:val="14"/>
  </w:num>
  <w:num w:numId="14">
    <w:abstractNumId w:val="8"/>
  </w:num>
  <w:num w:numId="15">
    <w:abstractNumId w:val="21"/>
  </w:num>
  <w:num w:numId="16">
    <w:abstractNumId w:val="15"/>
  </w:num>
  <w:num w:numId="17">
    <w:abstractNumId w:val="18"/>
  </w:num>
  <w:num w:numId="18">
    <w:abstractNumId w:val="27"/>
  </w:num>
  <w:num w:numId="19">
    <w:abstractNumId w:val="22"/>
  </w:num>
  <w:num w:numId="20">
    <w:abstractNumId w:val="17"/>
  </w:num>
  <w:num w:numId="21">
    <w:abstractNumId w:val="16"/>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B07"/>
    <w:rsid w:val="00000F15"/>
    <w:rsid w:val="00003A62"/>
    <w:rsid w:val="00003D30"/>
    <w:rsid w:val="00005583"/>
    <w:rsid w:val="00005B0D"/>
    <w:rsid w:val="00005E5B"/>
    <w:rsid w:val="00005F0E"/>
    <w:rsid w:val="00006B39"/>
    <w:rsid w:val="00007780"/>
    <w:rsid w:val="00007E0A"/>
    <w:rsid w:val="0001040F"/>
    <w:rsid w:val="00010A6E"/>
    <w:rsid w:val="000129F7"/>
    <w:rsid w:val="00014C22"/>
    <w:rsid w:val="00014C25"/>
    <w:rsid w:val="00014DAA"/>
    <w:rsid w:val="00015541"/>
    <w:rsid w:val="000175D7"/>
    <w:rsid w:val="00020094"/>
    <w:rsid w:val="00020C52"/>
    <w:rsid w:val="00021745"/>
    <w:rsid w:val="00022A6E"/>
    <w:rsid w:val="00022F6F"/>
    <w:rsid w:val="000243C3"/>
    <w:rsid w:val="000275BA"/>
    <w:rsid w:val="00030070"/>
    <w:rsid w:val="000309DF"/>
    <w:rsid w:val="0003417F"/>
    <w:rsid w:val="000341A0"/>
    <w:rsid w:val="00035E32"/>
    <w:rsid w:val="00036981"/>
    <w:rsid w:val="0003708F"/>
    <w:rsid w:val="000379B7"/>
    <w:rsid w:val="00037FDA"/>
    <w:rsid w:val="00041284"/>
    <w:rsid w:val="000427FF"/>
    <w:rsid w:val="00045C5F"/>
    <w:rsid w:val="00047F09"/>
    <w:rsid w:val="00047F8E"/>
    <w:rsid w:val="000519C6"/>
    <w:rsid w:val="000525E6"/>
    <w:rsid w:val="000531F0"/>
    <w:rsid w:val="00053307"/>
    <w:rsid w:val="00053345"/>
    <w:rsid w:val="00053682"/>
    <w:rsid w:val="000545F6"/>
    <w:rsid w:val="00054839"/>
    <w:rsid w:val="000553B1"/>
    <w:rsid w:val="00057B59"/>
    <w:rsid w:val="00061016"/>
    <w:rsid w:val="00062153"/>
    <w:rsid w:val="00062749"/>
    <w:rsid w:val="00063744"/>
    <w:rsid w:val="000639A6"/>
    <w:rsid w:val="00063E3B"/>
    <w:rsid w:val="000641D1"/>
    <w:rsid w:val="0006464C"/>
    <w:rsid w:val="00064779"/>
    <w:rsid w:val="000662A9"/>
    <w:rsid w:val="0006637A"/>
    <w:rsid w:val="000667E1"/>
    <w:rsid w:val="00066D41"/>
    <w:rsid w:val="00066D54"/>
    <w:rsid w:val="00067EE7"/>
    <w:rsid w:val="00070111"/>
    <w:rsid w:val="00070285"/>
    <w:rsid w:val="00071998"/>
    <w:rsid w:val="00072E49"/>
    <w:rsid w:val="00073286"/>
    <w:rsid w:val="0007458A"/>
    <w:rsid w:val="00074C0F"/>
    <w:rsid w:val="000774D5"/>
    <w:rsid w:val="00077C68"/>
    <w:rsid w:val="00077D51"/>
    <w:rsid w:val="00080DB8"/>
    <w:rsid w:val="00080FBC"/>
    <w:rsid w:val="000814C4"/>
    <w:rsid w:val="00081C11"/>
    <w:rsid w:val="00082B9C"/>
    <w:rsid w:val="000833FA"/>
    <w:rsid w:val="00083AD6"/>
    <w:rsid w:val="00083BC2"/>
    <w:rsid w:val="00085367"/>
    <w:rsid w:val="0008613F"/>
    <w:rsid w:val="00086CB9"/>
    <w:rsid w:val="00090974"/>
    <w:rsid w:val="00092A3F"/>
    <w:rsid w:val="00092C72"/>
    <w:rsid w:val="000934C4"/>
    <w:rsid w:val="0009409C"/>
    <w:rsid w:val="00094AC9"/>
    <w:rsid w:val="000954C2"/>
    <w:rsid w:val="00095900"/>
    <w:rsid w:val="00096431"/>
    <w:rsid w:val="00096ED3"/>
    <w:rsid w:val="00097A04"/>
    <w:rsid w:val="000A11A8"/>
    <w:rsid w:val="000A24DD"/>
    <w:rsid w:val="000A2541"/>
    <w:rsid w:val="000A2F03"/>
    <w:rsid w:val="000A319C"/>
    <w:rsid w:val="000A519D"/>
    <w:rsid w:val="000A5540"/>
    <w:rsid w:val="000A568D"/>
    <w:rsid w:val="000A5DD4"/>
    <w:rsid w:val="000B0CBB"/>
    <w:rsid w:val="000B19C8"/>
    <w:rsid w:val="000B244C"/>
    <w:rsid w:val="000B26B5"/>
    <w:rsid w:val="000B4ABF"/>
    <w:rsid w:val="000B51B2"/>
    <w:rsid w:val="000B5223"/>
    <w:rsid w:val="000B558B"/>
    <w:rsid w:val="000B5B43"/>
    <w:rsid w:val="000B5F1D"/>
    <w:rsid w:val="000B69C7"/>
    <w:rsid w:val="000C0BBB"/>
    <w:rsid w:val="000C1273"/>
    <w:rsid w:val="000C33D6"/>
    <w:rsid w:val="000C34FE"/>
    <w:rsid w:val="000C6EFA"/>
    <w:rsid w:val="000D0B24"/>
    <w:rsid w:val="000D5529"/>
    <w:rsid w:val="000D71E1"/>
    <w:rsid w:val="000E085B"/>
    <w:rsid w:val="000E20AF"/>
    <w:rsid w:val="000E23C9"/>
    <w:rsid w:val="000E308F"/>
    <w:rsid w:val="000E3149"/>
    <w:rsid w:val="000E4054"/>
    <w:rsid w:val="000E41A1"/>
    <w:rsid w:val="000E5BA0"/>
    <w:rsid w:val="000E639D"/>
    <w:rsid w:val="000E6514"/>
    <w:rsid w:val="000E7D61"/>
    <w:rsid w:val="000F00C9"/>
    <w:rsid w:val="000F2ECE"/>
    <w:rsid w:val="000F38D5"/>
    <w:rsid w:val="000F5B41"/>
    <w:rsid w:val="00100430"/>
    <w:rsid w:val="00100EFD"/>
    <w:rsid w:val="00101495"/>
    <w:rsid w:val="00101AA0"/>
    <w:rsid w:val="00102EF7"/>
    <w:rsid w:val="00104368"/>
    <w:rsid w:val="00104F1D"/>
    <w:rsid w:val="00105943"/>
    <w:rsid w:val="00106E72"/>
    <w:rsid w:val="00107CF2"/>
    <w:rsid w:val="00110BDF"/>
    <w:rsid w:val="00110CB7"/>
    <w:rsid w:val="0011161C"/>
    <w:rsid w:val="00111A2F"/>
    <w:rsid w:val="00111E50"/>
    <w:rsid w:val="001134CB"/>
    <w:rsid w:val="001145D9"/>
    <w:rsid w:val="00115325"/>
    <w:rsid w:val="00115A3F"/>
    <w:rsid w:val="001168F7"/>
    <w:rsid w:val="001201EE"/>
    <w:rsid w:val="00120DFE"/>
    <w:rsid w:val="00121155"/>
    <w:rsid w:val="001227B7"/>
    <w:rsid w:val="00122C8A"/>
    <w:rsid w:val="0012314D"/>
    <w:rsid w:val="001250CF"/>
    <w:rsid w:val="00125F74"/>
    <w:rsid w:val="001270A9"/>
    <w:rsid w:val="00130446"/>
    <w:rsid w:val="0013097C"/>
    <w:rsid w:val="00132887"/>
    <w:rsid w:val="0013582D"/>
    <w:rsid w:val="001410D7"/>
    <w:rsid w:val="0014147D"/>
    <w:rsid w:val="001419A8"/>
    <w:rsid w:val="00141A27"/>
    <w:rsid w:val="001423D3"/>
    <w:rsid w:val="0014355C"/>
    <w:rsid w:val="00143BAF"/>
    <w:rsid w:val="00144B16"/>
    <w:rsid w:val="00144CDC"/>
    <w:rsid w:val="00144D55"/>
    <w:rsid w:val="001457D4"/>
    <w:rsid w:val="001465A5"/>
    <w:rsid w:val="0014727C"/>
    <w:rsid w:val="00150247"/>
    <w:rsid w:val="00150EB9"/>
    <w:rsid w:val="00150EFF"/>
    <w:rsid w:val="001520F5"/>
    <w:rsid w:val="00152860"/>
    <w:rsid w:val="001547F0"/>
    <w:rsid w:val="00154AA3"/>
    <w:rsid w:val="00154FC9"/>
    <w:rsid w:val="00155BC0"/>
    <w:rsid w:val="00155FF5"/>
    <w:rsid w:val="00156267"/>
    <w:rsid w:val="0015765C"/>
    <w:rsid w:val="00157938"/>
    <w:rsid w:val="00160657"/>
    <w:rsid w:val="00161EB5"/>
    <w:rsid w:val="00162219"/>
    <w:rsid w:val="0016252C"/>
    <w:rsid w:val="001643F3"/>
    <w:rsid w:val="00171A90"/>
    <w:rsid w:val="001725FF"/>
    <w:rsid w:val="00172601"/>
    <w:rsid w:val="00172861"/>
    <w:rsid w:val="001736A9"/>
    <w:rsid w:val="00174CFF"/>
    <w:rsid w:val="00174EB4"/>
    <w:rsid w:val="0017513D"/>
    <w:rsid w:val="00177D8D"/>
    <w:rsid w:val="00177EFE"/>
    <w:rsid w:val="00180281"/>
    <w:rsid w:val="001813DB"/>
    <w:rsid w:val="001838F3"/>
    <w:rsid w:val="0018485D"/>
    <w:rsid w:val="00185217"/>
    <w:rsid w:val="00185BD8"/>
    <w:rsid w:val="0018604F"/>
    <w:rsid w:val="0018687A"/>
    <w:rsid w:val="00187781"/>
    <w:rsid w:val="00187ABE"/>
    <w:rsid w:val="00193C84"/>
    <w:rsid w:val="00193E57"/>
    <w:rsid w:val="00194558"/>
    <w:rsid w:val="0019519C"/>
    <w:rsid w:val="00196E3D"/>
    <w:rsid w:val="00197102"/>
    <w:rsid w:val="001974C0"/>
    <w:rsid w:val="00197D20"/>
    <w:rsid w:val="001A15B9"/>
    <w:rsid w:val="001A175E"/>
    <w:rsid w:val="001A2954"/>
    <w:rsid w:val="001A2B00"/>
    <w:rsid w:val="001A6863"/>
    <w:rsid w:val="001A6977"/>
    <w:rsid w:val="001A6B34"/>
    <w:rsid w:val="001A6D30"/>
    <w:rsid w:val="001A7593"/>
    <w:rsid w:val="001A7B9E"/>
    <w:rsid w:val="001B05CC"/>
    <w:rsid w:val="001B2507"/>
    <w:rsid w:val="001B33A6"/>
    <w:rsid w:val="001B557D"/>
    <w:rsid w:val="001B7ACD"/>
    <w:rsid w:val="001C25D8"/>
    <w:rsid w:val="001C36E4"/>
    <w:rsid w:val="001C37F4"/>
    <w:rsid w:val="001C3B2F"/>
    <w:rsid w:val="001C490D"/>
    <w:rsid w:val="001C4B63"/>
    <w:rsid w:val="001C527A"/>
    <w:rsid w:val="001D068C"/>
    <w:rsid w:val="001D069A"/>
    <w:rsid w:val="001D06A2"/>
    <w:rsid w:val="001D09EB"/>
    <w:rsid w:val="001D2D8B"/>
    <w:rsid w:val="001D352E"/>
    <w:rsid w:val="001D3671"/>
    <w:rsid w:val="001D3B0D"/>
    <w:rsid w:val="001D4D5D"/>
    <w:rsid w:val="001D4E1D"/>
    <w:rsid w:val="001D6407"/>
    <w:rsid w:val="001E0372"/>
    <w:rsid w:val="001E0D8A"/>
    <w:rsid w:val="001E13A3"/>
    <w:rsid w:val="001E16FA"/>
    <w:rsid w:val="001E2BFE"/>
    <w:rsid w:val="001E3A4F"/>
    <w:rsid w:val="001E3BB3"/>
    <w:rsid w:val="001E4705"/>
    <w:rsid w:val="001E556E"/>
    <w:rsid w:val="001E6809"/>
    <w:rsid w:val="001E6CFB"/>
    <w:rsid w:val="001E6ECE"/>
    <w:rsid w:val="001F08F3"/>
    <w:rsid w:val="001F0E3C"/>
    <w:rsid w:val="001F14E0"/>
    <w:rsid w:val="001F151E"/>
    <w:rsid w:val="001F2951"/>
    <w:rsid w:val="001F5551"/>
    <w:rsid w:val="001F5B03"/>
    <w:rsid w:val="001F6991"/>
    <w:rsid w:val="001F7F29"/>
    <w:rsid w:val="002013AA"/>
    <w:rsid w:val="00201CE9"/>
    <w:rsid w:val="002025FD"/>
    <w:rsid w:val="00203823"/>
    <w:rsid w:val="00203879"/>
    <w:rsid w:val="0020447C"/>
    <w:rsid w:val="00204984"/>
    <w:rsid w:val="0020543D"/>
    <w:rsid w:val="00205CD1"/>
    <w:rsid w:val="00206AD8"/>
    <w:rsid w:val="002077C1"/>
    <w:rsid w:val="00207B24"/>
    <w:rsid w:val="0021037B"/>
    <w:rsid w:val="002109F8"/>
    <w:rsid w:val="00211257"/>
    <w:rsid w:val="0021133D"/>
    <w:rsid w:val="002113F2"/>
    <w:rsid w:val="00212811"/>
    <w:rsid w:val="00212F32"/>
    <w:rsid w:val="00214C6E"/>
    <w:rsid w:val="0021593E"/>
    <w:rsid w:val="00220BD4"/>
    <w:rsid w:val="00220CF4"/>
    <w:rsid w:val="00221C52"/>
    <w:rsid w:val="00222089"/>
    <w:rsid w:val="0022337B"/>
    <w:rsid w:val="00224538"/>
    <w:rsid w:val="00225A0D"/>
    <w:rsid w:val="00230ECD"/>
    <w:rsid w:val="00230F4F"/>
    <w:rsid w:val="002318A9"/>
    <w:rsid w:val="00231C5A"/>
    <w:rsid w:val="00231FE7"/>
    <w:rsid w:val="00234203"/>
    <w:rsid w:val="00234E1B"/>
    <w:rsid w:val="002360F2"/>
    <w:rsid w:val="00236475"/>
    <w:rsid w:val="00241107"/>
    <w:rsid w:val="00241579"/>
    <w:rsid w:val="002417CB"/>
    <w:rsid w:val="00242561"/>
    <w:rsid w:val="00242659"/>
    <w:rsid w:val="00243CA9"/>
    <w:rsid w:val="002448FF"/>
    <w:rsid w:val="00244F1C"/>
    <w:rsid w:val="0024603F"/>
    <w:rsid w:val="00246237"/>
    <w:rsid w:val="002465B8"/>
    <w:rsid w:val="00246B3C"/>
    <w:rsid w:val="00250DFC"/>
    <w:rsid w:val="002518E2"/>
    <w:rsid w:val="00252A16"/>
    <w:rsid w:val="002559F6"/>
    <w:rsid w:val="0025619C"/>
    <w:rsid w:val="00257630"/>
    <w:rsid w:val="0025771F"/>
    <w:rsid w:val="002611DE"/>
    <w:rsid w:val="00261802"/>
    <w:rsid w:val="00262536"/>
    <w:rsid w:val="00263264"/>
    <w:rsid w:val="002634FE"/>
    <w:rsid w:val="0026762F"/>
    <w:rsid w:val="00270542"/>
    <w:rsid w:val="0027099C"/>
    <w:rsid w:val="0027176A"/>
    <w:rsid w:val="0027337E"/>
    <w:rsid w:val="00273764"/>
    <w:rsid w:val="00273AC6"/>
    <w:rsid w:val="00275412"/>
    <w:rsid w:val="002757A2"/>
    <w:rsid w:val="00282BE8"/>
    <w:rsid w:val="00283A40"/>
    <w:rsid w:val="002850C1"/>
    <w:rsid w:val="002871DB"/>
    <w:rsid w:val="002872BA"/>
    <w:rsid w:val="00287562"/>
    <w:rsid w:val="00291FCB"/>
    <w:rsid w:val="002933E6"/>
    <w:rsid w:val="00293C38"/>
    <w:rsid w:val="00293D4D"/>
    <w:rsid w:val="00294859"/>
    <w:rsid w:val="00294D2C"/>
    <w:rsid w:val="00295405"/>
    <w:rsid w:val="00295E7A"/>
    <w:rsid w:val="002A30A1"/>
    <w:rsid w:val="002A4EA5"/>
    <w:rsid w:val="002A5FF5"/>
    <w:rsid w:val="002A7931"/>
    <w:rsid w:val="002B08B2"/>
    <w:rsid w:val="002B14E5"/>
    <w:rsid w:val="002B1CB9"/>
    <w:rsid w:val="002B280E"/>
    <w:rsid w:val="002B2A70"/>
    <w:rsid w:val="002B4713"/>
    <w:rsid w:val="002B7E2E"/>
    <w:rsid w:val="002C09ED"/>
    <w:rsid w:val="002C0D4F"/>
    <w:rsid w:val="002C1F6F"/>
    <w:rsid w:val="002C3156"/>
    <w:rsid w:val="002C4028"/>
    <w:rsid w:val="002C589A"/>
    <w:rsid w:val="002C5BB6"/>
    <w:rsid w:val="002C6672"/>
    <w:rsid w:val="002C79B4"/>
    <w:rsid w:val="002C7E7D"/>
    <w:rsid w:val="002D1E3C"/>
    <w:rsid w:val="002D2D22"/>
    <w:rsid w:val="002D620C"/>
    <w:rsid w:val="002D7E9B"/>
    <w:rsid w:val="002E1AF2"/>
    <w:rsid w:val="002E2213"/>
    <w:rsid w:val="002E3CB0"/>
    <w:rsid w:val="002E4AD9"/>
    <w:rsid w:val="002E5373"/>
    <w:rsid w:val="002F31A7"/>
    <w:rsid w:val="002F56C6"/>
    <w:rsid w:val="002F70F2"/>
    <w:rsid w:val="00300E2F"/>
    <w:rsid w:val="00300E4B"/>
    <w:rsid w:val="00301270"/>
    <w:rsid w:val="00302589"/>
    <w:rsid w:val="003026D2"/>
    <w:rsid w:val="00302F66"/>
    <w:rsid w:val="0030332C"/>
    <w:rsid w:val="00304700"/>
    <w:rsid w:val="00310E76"/>
    <w:rsid w:val="00312C18"/>
    <w:rsid w:val="003141BC"/>
    <w:rsid w:val="0031428D"/>
    <w:rsid w:val="0031435F"/>
    <w:rsid w:val="00314377"/>
    <w:rsid w:val="00316021"/>
    <w:rsid w:val="003161E0"/>
    <w:rsid w:val="0031648D"/>
    <w:rsid w:val="00316643"/>
    <w:rsid w:val="003171CF"/>
    <w:rsid w:val="003178C2"/>
    <w:rsid w:val="00321858"/>
    <w:rsid w:val="00322256"/>
    <w:rsid w:val="0032251A"/>
    <w:rsid w:val="00322DF5"/>
    <w:rsid w:val="00323A3D"/>
    <w:rsid w:val="00325117"/>
    <w:rsid w:val="003268C9"/>
    <w:rsid w:val="003275E8"/>
    <w:rsid w:val="003305CE"/>
    <w:rsid w:val="00331062"/>
    <w:rsid w:val="00331629"/>
    <w:rsid w:val="00333127"/>
    <w:rsid w:val="00334BE2"/>
    <w:rsid w:val="00334DF0"/>
    <w:rsid w:val="00335C70"/>
    <w:rsid w:val="00337DFF"/>
    <w:rsid w:val="00342198"/>
    <w:rsid w:val="0034341C"/>
    <w:rsid w:val="003438B6"/>
    <w:rsid w:val="003446AD"/>
    <w:rsid w:val="003451C8"/>
    <w:rsid w:val="003465CA"/>
    <w:rsid w:val="003471B3"/>
    <w:rsid w:val="003476E8"/>
    <w:rsid w:val="00347F31"/>
    <w:rsid w:val="00350247"/>
    <w:rsid w:val="00350D95"/>
    <w:rsid w:val="00351127"/>
    <w:rsid w:val="00351778"/>
    <w:rsid w:val="003521AB"/>
    <w:rsid w:val="00352854"/>
    <w:rsid w:val="00353B9D"/>
    <w:rsid w:val="00354A50"/>
    <w:rsid w:val="00354C15"/>
    <w:rsid w:val="00354C56"/>
    <w:rsid w:val="00354CF2"/>
    <w:rsid w:val="00357D8E"/>
    <w:rsid w:val="003602EA"/>
    <w:rsid w:val="0036301B"/>
    <w:rsid w:val="00363743"/>
    <w:rsid w:val="00364504"/>
    <w:rsid w:val="003655DF"/>
    <w:rsid w:val="00365CFD"/>
    <w:rsid w:val="003660F5"/>
    <w:rsid w:val="00366728"/>
    <w:rsid w:val="00366DA4"/>
    <w:rsid w:val="003677C8"/>
    <w:rsid w:val="0037178D"/>
    <w:rsid w:val="00371B54"/>
    <w:rsid w:val="00374BA8"/>
    <w:rsid w:val="00374C8B"/>
    <w:rsid w:val="00376047"/>
    <w:rsid w:val="00376BDE"/>
    <w:rsid w:val="00382667"/>
    <w:rsid w:val="00382702"/>
    <w:rsid w:val="00385FAE"/>
    <w:rsid w:val="003872B0"/>
    <w:rsid w:val="0038763E"/>
    <w:rsid w:val="00390F43"/>
    <w:rsid w:val="00391586"/>
    <w:rsid w:val="003933CD"/>
    <w:rsid w:val="003938C3"/>
    <w:rsid w:val="00394E55"/>
    <w:rsid w:val="003A17FB"/>
    <w:rsid w:val="003A2030"/>
    <w:rsid w:val="003A27D0"/>
    <w:rsid w:val="003A509B"/>
    <w:rsid w:val="003A5D60"/>
    <w:rsid w:val="003A7654"/>
    <w:rsid w:val="003A78D1"/>
    <w:rsid w:val="003B3911"/>
    <w:rsid w:val="003B3E89"/>
    <w:rsid w:val="003B5472"/>
    <w:rsid w:val="003B7DE6"/>
    <w:rsid w:val="003C2637"/>
    <w:rsid w:val="003C49B5"/>
    <w:rsid w:val="003C4C0D"/>
    <w:rsid w:val="003C5F92"/>
    <w:rsid w:val="003D07F0"/>
    <w:rsid w:val="003D08E3"/>
    <w:rsid w:val="003D0902"/>
    <w:rsid w:val="003D279A"/>
    <w:rsid w:val="003D2D62"/>
    <w:rsid w:val="003D32CD"/>
    <w:rsid w:val="003D4A6F"/>
    <w:rsid w:val="003D53E5"/>
    <w:rsid w:val="003D70C3"/>
    <w:rsid w:val="003D7667"/>
    <w:rsid w:val="003D77C2"/>
    <w:rsid w:val="003E04AA"/>
    <w:rsid w:val="003E0CD8"/>
    <w:rsid w:val="003E2A78"/>
    <w:rsid w:val="003E2AF0"/>
    <w:rsid w:val="003E7025"/>
    <w:rsid w:val="003E73A8"/>
    <w:rsid w:val="003E7F6C"/>
    <w:rsid w:val="003F057F"/>
    <w:rsid w:val="003F0806"/>
    <w:rsid w:val="003F11BE"/>
    <w:rsid w:val="003F1EE0"/>
    <w:rsid w:val="003F29DF"/>
    <w:rsid w:val="003F40FD"/>
    <w:rsid w:val="003F56B8"/>
    <w:rsid w:val="003F703C"/>
    <w:rsid w:val="004013DA"/>
    <w:rsid w:val="00401A97"/>
    <w:rsid w:val="00401ABB"/>
    <w:rsid w:val="00401B6C"/>
    <w:rsid w:val="004023F8"/>
    <w:rsid w:val="004026CA"/>
    <w:rsid w:val="004027B3"/>
    <w:rsid w:val="004036E9"/>
    <w:rsid w:val="00405251"/>
    <w:rsid w:val="004060BA"/>
    <w:rsid w:val="00406B9A"/>
    <w:rsid w:val="0041119B"/>
    <w:rsid w:val="004112CD"/>
    <w:rsid w:val="00411A41"/>
    <w:rsid w:val="00411BBF"/>
    <w:rsid w:val="00411D57"/>
    <w:rsid w:val="00411D8A"/>
    <w:rsid w:val="0041588E"/>
    <w:rsid w:val="0041607F"/>
    <w:rsid w:val="00417C23"/>
    <w:rsid w:val="00417CB5"/>
    <w:rsid w:val="004203A6"/>
    <w:rsid w:val="00420406"/>
    <w:rsid w:val="00421ED2"/>
    <w:rsid w:val="0042218B"/>
    <w:rsid w:val="0042403E"/>
    <w:rsid w:val="004258EA"/>
    <w:rsid w:val="00425C84"/>
    <w:rsid w:val="004278EF"/>
    <w:rsid w:val="00433598"/>
    <w:rsid w:val="0043440C"/>
    <w:rsid w:val="004346A3"/>
    <w:rsid w:val="0043526D"/>
    <w:rsid w:val="004352B1"/>
    <w:rsid w:val="00435F68"/>
    <w:rsid w:val="004366CD"/>
    <w:rsid w:val="00437DB1"/>
    <w:rsid w:val="00440241"/>
    <w:rsid w:val="0044262C"/>
    <w:rsid w:val="004431A5"/>
    <w:rsid w:val="00443A86"/>
    <w:rsid w:val="00443D62"/>
    <w:rsid w:val="00444DED"/>
    <w:rsid w:val="00445355"/>
    <w:rsid w:val="00452B27"/>
    <w:rsid w:val="00452F26"/>
    <w:rsid w:val="00454253"/>
    <w:rsid w:val="00455383"/>
    <w:rsid w:val="004553F4"/>
    <w:rsid w:val="00456298"/>
    <w:rsid w:val="00457BA5"/>
    <w:rsid w:val="00457BFA"/>
    <w:rsid w:val="0046094B"/>
    <w:rsid w:val="00461A71"/>
    <w:rsid w:val="00461C66"/>
    <w:rsid w:val="004639EB"/>
    <w:rsid w:val="00465051"/>
    <w:rsid w:val="0046640E"/>
    <w:rsid w:val="0046705E"/>
    <w:rsid w:val="00472DB3"/>
    <w:rsid w:val="004736C4"/>
    <w:rsid w:val="00473B7D"/>
    <w:rsid w:val="00473BE5"/>
    <w:rsid w:val="00474142"/>
    <w:rsid w:val="004745DA"/>
    <w:rsid w:val="004753DA"/>
    <w:rsid w:val="00476B2C"/>
    <w:rsid w:val="00477891"/>
    <w:rsid w:val="0048002C"/>
    <w:rsid w:val="0048101D"/>
    <w:rsid w:val="00483425"/>
    <w:rsid w:val="00484400"/>
    <w:rsid w:val="00485188"/>
    <w:rsid w:val="00486168"/>
    <w:rsid w:val="004865CB"/>
    <w:rsid w:val="00486EB7"/>
    <w:rsid w:val="00487CAD"/>
    <w:rsid w:val="004918EE"/>
    <w:rsid w:val="00491DFC"/>
    <w:rsid w:val="004928B6"/>
    <w:rsid w:val="0049322E"/>
    <w:rsid w:val="00494D80"/>
    <w:rsid w:val="004956BC"/>
    <w:rsid w:val="004957B9"/>
    <w:rsid w:val="00495B21"/>
    <w:rsid w:val="00495C26"/>
    <w:rsid w:val="00497A05"/>
    <w:rsid w:val="00497D37"/>
    <w:rsid w:val="004A0694"/>
    <w:rsid w:val="004A08B9"/>
    <w:rsid w:val="004A0B2D"/>
    <w:rsid w:val="004A0F40"/>
    <w:rsid w:val="004A1F10"/>
    <w:rsid w:val="004A2672"/>
    <w:rsid w:val="004A2A78"/>
    <w:rsid w:val="004A2B40"/>
    <w:rsid w:val="004A31FA"/>
    <w:rsid w:val="004A4D08"/>
    <w:rsid w:val="004A543B"/>
    <w:rsid w:val="004A57BD"/>
    <w:rsid w:val="004A6093"/>
    <w:rsid w:val="004A653C"/>
    <w:rsid w:val="004A709A"/>
    <w:rsid w:val="004A7198"/>
    <w:rsid w:val="004A7E6A"/>
    <w:rsid w:val="004A7ED3"/>
    <w:rsid w:val="004B10C8"/>
    <w:rsid w:val="004B11AE"/>
    <w:rsid w:val="004B305A"/>
    <w:rsid w:val="004B3284"/>
    <w:rsid w:val="004B34F4"/>
    <w:rsid w:val="004B468A"/>
    <w:rsid w:val="004B469E"/>
    <w:rsid w:val="004B4F83"/>
    <w:rsid w:val="004B5F8E"/>
    <w:rsid w:val="004B65F3"/>
    <w:rsid w:val="004B6758"/>
    <w:rsid w:val="004B7E0B"/>
    <w:rsid w:val="004C1C50"/>
    <w:rsid w:val="004C254A"/>
    <w:rsid w:val="004C2A54"/>
    <w:rsid w:val="004C35AC"/>
    <w:rsid w:val="004C4F21"/>
    <w:rsid w:val="004C650B"/>
    <w:rsid w:val="004C679E"/>
    <w:rsid w:val="004C6C61"/>
    <w:rsid w:val="004D03DC"/>
    <w:rsid w:val="004D0B46"/>
    <w:rsid w:val="004D0E4C"/>
    <w:rsid w:val="004D149F"/>
    <w:rsid w:val="004D22C9"/>
    <w:rsid w:val="004D281D"/>
    <w:rsid w:val="004D6D28"/>
    <w:rsid w:val="004D6DE9"/>
    <w:rsid w:val="004D7700"/>
    <w:rsid w:val="004E0316"/>
    <w:rsid w:val="004E0A3C"/>
    <w:rsid w:val="004E1C07"/>
    <w:rsid w:val="004E1E21"/>
    <w:rsid w:val="004E23AD"/>
    <w:rsid w:val="004E3625"/>
    <w:rsid w:val="004E3894"/>
    <w:rsid w:val="004E4659"/>
    <w:rsid w:val="004E4778"/>
    <w:rsid w:val="004E4CBC"/>
    <w:rsid w:val="004E5CA8"/>
    <w:rsid w:val="004E63E3"/>
    <w:rsid w:val="004E68F6"/>
    <w:rsid w:val="004E7369"/>
    <w:rsid w:val="004F09F1"/>
    <w:rsid w:val="004F1ECC"/>
    <w:rsid w:val="004F2281"/>
    <w:rsid w:val="004F2C5B"/>
    <w:rsid w:val="004F2D8C"/>
    <w:rsid w:val="004F3CAD"/>
    <w:rsid w:val="004F3DEE"/>
    <w:rsid w:val="004F4A29"/>
    <w:rsid w:val="004F5053"/>
    <w:rsid w:val="004F536F"/>
    <w:rsid w:val="004F54BE"/>
    <w:rsid w:val="004F7955"/>
    <w:rsid w:val="00500706"/>
    <w:rsid w:val="00501110"/>
    <w:rsid w:val="00502652"/>
    <w:rsid w:val="00502736"/>
    <w:rsid w:val="00503743"/>
    <w:rsid w:val="00503903"/>
    <w:rsid w:val="00504B4C"/>
    <w:rsid w:val="00507E08"/>
    <w:rsid w:val="00512CD5"/>
    <w:rsid w:val="00514C65"/>
    <w:rsid w:val="005151F8"/>
    <w:rsid w:val="00515EBA"/>
    <w:rsid w:val="00516146"/>
    <w:rsid w:val="00516909"/>
    <w:rsid w:val="00517565"/>
    <w:rsid w:val="00517946"/>
    <w:rsid w:val="005221DB"/>
    <w:rsid w:val="00522355"/>
    <w:rsid w:val="00525BBC"/>
    <w:rsid w:val="0052615F"/>
    <w:rsid w:val="0053099C"/>
    <w:rsid w:val="005315E1"/>
    <w:rsid w:val="005338E1"/>
    <w:rsid w:val="005352BB"/>
    <w:rsid w:val="00535E5C"/>
    <w:rsid w:val="00536CD6"/>
    <w:rsid w:val="005402D8"/>
    <w:rsid w:val="00541945"/>
    <w:rsid w:val="00541C2A"/>
    <w:rsid w:val="00542380"/>
    <w:rsid w:val="00542EFB"/>
    <w:rsid w:val="00543D90"/>
    <w:rsid w:val="005441F2"/>
    <w:rsid w:val="00545C2F"/>
    <w:rsid w:val="005463A8"/>
    <w:rsid w:val="00546CCA"/>
    <w:rsid w:val="0055060E"/>
    <w:rsid w:val="00551E19"/>
    <w:rsid w:val="0055225C"/>
    <w:rsid w:val="00552CEA"/>
    <w:rsid w:val="005543B9"/>
    <w:rsid w:val="00554C4A"/>
    <w:rsid w:val="00556E80"/>
    <w:rsid w:val="00556ED2"/>
    <w:rsid w:val="0055717B"/>
    <w:rsid w:val="00557A16"/>
    <w:rsid w:val="00557D6B"/>
    <w:rsid w:val="00560156"/>
    <w:rsid w:val="00561A15"/>
    <w:rsid w:val="00563570"/>
    <w:rsid w:val="00563CA3"/>
    <w:rsid w:val="005645F5"/>
    <w:rsid w:val="00565809"/>
    <w:rsid w:val="00566CC4"/>
    <w:rsid w:val="00566E1F"/>
    <w:rsid w:val="005700ED"/>
    <w:rsid w:val="00571678"/>
    <w:rsid w:val="0057283D"/>
    <w:rsid w:val="005737E9"/>
    <w:rsid w:val="00573F5F"/>
    <w:rsid w:val="00574EDA"/>
    <w:rsid w:val="0057539E"/>
    <w:rsid w:val="0057567A"/>
    <w:rsid w:val="00575847"/>
    <w:rsid w:val="0058046A"/>
    <w:rsid w:val="0058330C"/>
    <w:rsid w:val="00583F46"/>
    <w:rsid w:val="00584914"/>
    <w:rsid w:val="005867DA"/>
    <w:rsid w:val="005870A9"/>
    <w:rsid w:val="0058737B"/>
    <w:rsid w:val="00590118"/>
    <w:rsid w:val="005905CC"/>
    <w:rsid w:val="005914B4"/>
    <w:rsid w:val="0059193E"/>
    <w:rsid w:val="00591B23"/>
    <w:rsid w:val="005923F2"/>
    <w:rsid w:val="00592E99"/>
    <w:rsid w:val="00593915"/>
    <w:rsid w:val="005941AB"/>
    <w:rsid w:val="00594345"/>
    <w:rsid w:val="00594D1E"/>
    <w:rsid w:val="00595E1E"/>
    <w:rsid w:val="00596945"/>
    <w:rsid w:val="005A2FC1"/>
    <w:rsid w:val="005A30E6"/>
    <w:rsid w:val="005A325A"/>
    <w:rsid w:val="005A3FD7"/>
    <w:rsid w:val="005A465A"/>
    <w:rsid w:val="005A4723"/>
    <w:rsid w:val="005A59DE"/>
    <w:rsid w:val="005A6ABD"/>
    <w:rsid w:val="005B1282"/>
    <w:rsid w:val="005B1645"/>
    <w:rsid w:val="005B46A8"/>
    <w:rsid w:val="005B5B81"/>
    <w:rsid w:val="005B5C09"/>
    <w:rsid w:val="005B6732"/>
    <w:rsid w:val="005B6ABB"/>
    <w:rsid w:val="005B6C56"/>
    <w:rsid w:val="005B78D6"/>
    <w:rsid w:val="005B7BE7"/>
    <w:rsid w:val="005C0226"/>
    <w:rsid w:val="005C0A9D"/>
    <w:rsid w:val="005C0FDD"/>
    <w:rsid w:val="005C13C1"/>
    <w:rsid w:val="005C28C0"/>
    <w:rsid w:val="005C32A8"/>
    <w:rsid w:val="005C3F49"/>
    <w:rsid w:val="005C730A"/>
    <w:rsid w:val="005C733A"/>
    <w:rsid w:val="005C7495"/>
    <w:rsid w:val="005D1931"/>
    <w:rsid w:val="005D2A18"/>
    <w:rsid w:val="005D3819"/>
    <w:rsid w:val="005D4C35"/>
    <w:rsid w:val="005D4F85"/>
    <w:rsid w:val="005D7575"/>
    <w:rsid w:val="005E008B"/>
    <w:rsid w:val="005E1CAE"/>
    <w:rsid w:val="005E1FCB"/>
    <w:rsid w:val="005E2064"/>
    <w:rsid w:val="005E2634"/>
    <w:rsid w:val="005E36E0"/>
    <w:rsid w:val="005E38F5"/>
    <w:rsid w:val="005E3FCE"/>
    <w:rsid w:val="005F06C9"/>
    <w:rsid w:val="005F157A"/>
    <w:rsid w:val="005F1E20"/>
    <w:rsid w:val="005F2251"/>
    <w:rsid w:val="005F37CE"/>
    <w:rsid w:val="005F4F0D"/>
    <w:rsid w:val="005F52A2"/>
    <w:rsid w:val="005F5A52"/>
    <w:rsid w:val="005F728D"/>
    <w:rsid w:val="005F748F"/>
    <w:rsid w:val="00601B7F"/>
    <w:rsid w:val="006049D8"/>
    <w:rsid w:val="00605F5E"/>
    <w:rsid w:val="00607B57"/>
    <w:rsid w:val="00610568"/>
    <w:rsid w:val="00610DFF"/>
    <w:rsid w:val="0061197A"/>
    <w:rsid w:val="006119A7"/>
    <w:rsid w:val="006133EC"/>
    <w:rsid w:val="00613B5D"/>
    <w:rsid w:val="00614B4D"/>
    <w:rsid w:val="00614F59"/>
    <w:rsid w:val="00615505"/>
    <w:rsid w:val="00615692"/>
    <w:rsid w:val="00615924"/>
    <w:rsid w:val="00616278"/>
    <w:rsid w:val="00617243"/>
    <w:rsid w:val="00622541"/>
    <w:rsid w:val="00624365"/>
    <w:rsid w:val="006245A8"/>
    <w:rsid w:val="00624645"/>
    <w:rsid w:val="00625864"/>
    <w:rsid w:val="00625DB3"/>
    <w:rsid w:val="006264C4"/>
    <w:rsid w:val="0063055D"/>
    <w:rsid w:val="00630C18"/>
    <w:rsid w:val="00633D99"/>
    <w:rsid w:val="00633F35"/>
    <w:rsid w:val="00634C20"/>
    <w:rsid w:val="00635282"/>
    <w:rsid w:val="00640A9E"/>
    <w:rsid w:val="00640B9D"/>
    <w:rsid w:val="00641E20"/>
    <w:rsid w:val="006427DB"/>
    <w:rsid w:val="00644954"/>
    <w:rsid w:val="006464B7"/>
    <w:rsid w:val="006468A5"/>
    <w:rsid w:val="006502C9"/>
    <w:rsid w:val="00652F77"/>
    <w:rsid w:val="00654454"/>
    <w:rsid w:val="006548D5"/>
    <w:rsid w:val="00656052"/>
    <w:rsid w:val="00656FCF"/>
    <w:rsid w:val="0066032E"/>
    <w:rsid w:val="00660AA1"/>
    <w:rsid w:val="00660C46"/>
    <w:rsid w:val="006614BC"/>
    <w:rsid w:val="00662468"/>
    <w:rsid w:val="0066288C"/>
    <w:rsid w:val="00663FB2"/>
    <w:rsid w:val="00664F1E"/>
    <w:rsid w:val="006658F4"/>
    <w:rsid w:val="0066623B"/>
    <w:rsid w:val="00666857"/>
    <w:rsid w:val="00666E51"/>
    <w:rsid w:val="0066793C"/>
    <w:rsid w:val="0066799D"/>
    <w:rsid w:val="00671627"/>
    <w:rsid w:val="00671D1C"/>
    <w:rsid w:val="00674157"/>
    <w:rsid w:val="006751ED"/>
    <w:rsid w:val="006753BD"/>
    <w:rsid w:val="006768C7"/>
    <w:rsid w:val="00680824"/>
    <w:rsid w:val="006822C8"/>
    <w:rsid w:val="00682753"/>
    <w:rsid w:val="00682950"/>
    <w:rsid w:val="00682BD5"/>
    <w:rsid w:val="00682F9D"/>
    <w:rsid w:val="006846AF"/>
    <w:rsid w:val="00684CAE"/>
    <w:rsid w:val="0068650F"/>
    <w:rsid w:val="00687727"/>
    <w:rsid w:val="00690582"/>
    <w:rsid w:val="006909C0"/>
    <w:rsid w:val="0069183F"/>
    <w:rsid w:val="0069265E"/>
    <w:rsid w:val="0069277C"/>
    <w:rsid w:val="00692CFB"/>
    <w:rsid w:val="006933CC"/>
    <w:rsid w:val="0069395E"/>
    <w:rsid w:val="00693FFB"/>
    <w:rsid w:val="00694928"/>
    <w:rsid w:val="0069520E"/>
    <w:rsid w:val="0069555D"/>
    <w:rsid w:val="006957E2"/>
    <w:rsid w:val="00695CF7"/>
    <w:rsid w:val="006967C8"/>
    <w:rsid w:val="00696FC5"/>
    <w:rsid w:val="00697BE4"/>
    <w:rsid w:val="006A0BAA"/>
    <w:rsid w:val="006A12E8"/>
    <w:rsid w:val="006A14A4"/>
    <w:rsid w:val="006A1C7F"/>
    <w:rsid w:val="006A1DC5"/>
    <w:rsid w:val="006A28F2"/>
    <w:rsid w:val="006A290F"/>
    <w:rsid w:val="006A3476"/>
    <w:rsid w:val="006A3D38"/>
    <w:rsid w:val="006A45E9"/>
    <w:rsid w:val="006A4644"/>
    <w:rsid w:val="006A6812"/>
    <w:rsid w:val="006A7E72"/>
    <w:rsid w:val="006B0193"/>
    <w:rsid w:val="006B29F7"/>
    <w:rsid w:val="006B2F69"/>
    <w:rsid w:val="006B4A2E"/>
    <w:rsid w:val="006B5683"/>
    <w:rsid w:val="006B6DA9"/>
    <w:rsid w:val="006B73D6"/>
    <w:rsid w:val="006B7949"/>
    <w:rsid w:val="006B7D02"/>
    <w:rsid w:val="006C29C1"/>
    <w:rsid w:val="006C5445"/>
    <w:rsid w:val="006C77BA"/>
    <w:rsid w:val="006D084C"/>
    <w:rsid w:val="006D08F1"/>
    <w:rsid w:val="006D0F00"/>
    <w:rsid w:val="006D1605"/>
    <w:rsid w:val="006D1A89"/>
    <w:rsid w:val="006D2887"/>
    <w:rsid w:val="006D5E2E"/>
    <w:rsid w:val="006D7474"/>
    <w:rsid w:val="006D78EF"/>
    <w:rsid w:val="006E1FBA"/>
    <w:rsid w:val="006E3C7A"/>
    <w:rsid w:val="006E4453"/>
    <w:rsid w:val="006E4BF4"/>
    <w:rsid w:val="006E5E8D"/>
    <w:rsid w:val="006E62B5"/>
    <w:rsid w:val="006E6B5A"/>
    <w:rsid w:val="006F0076"/>
    <w:rsid w:val="006F0E91"/>
    <w:rsid w:val="006F1FA4"/>
    <w:rsid w:val="006F1FF9"/>
    <w:rsid w:val="006F5765"/>
    <w:rsid w:val="006F57B4"/>
    <w:rsid w:val="006F6F6D"/>
    <w:rsid w:val="007003FD"/>
    <w:rsid w:val="00701517"/>
    <w:rsid w:val="00704633"/>
    <w:rsid w:val="0070492E"/>
    <w:rsid w:val="00704D21"/>
    <w:rsid w:val="00704E61"/>
    <w:rsid w:val="007059E4"/>
    <w:rsid w:val="00705BDD"/>
    <w:rsid w:val="00705C58"/>
    <w:rsid w:val="007066C5"/>
    <w:rsid w:val="00707695"/>
    <w:rsid w:val="007077F5"/>
    <w:rsid w:val="00707F90"/>
    <w:rsid w:val="007101CE"/>
    <w:rsid w:val="0071130D"/>
    <w:rsid w:val="00711FE3"/>
    <w:rsid w:val="007133DD"/>
    <w:rsid w:val="0071681E"/>
    <w:rsid w:val="0071690E"/>
    <w:rsid w:val="00716C85"/>
    <w:rsid w:val="0071723C"/>
    <w:rsid w:val="00720BFE"/>
    <w:rsid w:val="007214B3"/>
    <w:rsid w:val="00721C18"/>
    <w:rsid w:val="007222CA"/>
    <w:rsid w:val="00722639"/>
    <w:rsid w:val="00725A5C"/>
    <w:rsid w:val="00725F8A"/>
    <w:rsid w:val="00725FF8"/>
    <w:rsid w:val="0072667B"/>
    <w:rsid w:val="00726A1B"/>
    <w:rsid w:val="007273F1"/>
    <w:rsid w:val="00730D6E"/>
    <w:rsid w:val="00731413"/>
    <w:rsid w:val="00734BC2"/>
    <w:rsid w:val="00734FAB"/>
    <w:rsid w:val="007354C2"/>
    <w:rsid w:val="00736186"/>
    <w:rsid w:val="00736D65"/>
    <w:rsid w:val="00737A83"/>
    <w:rsid w:val="00740619"/>
    <w:rsid w:val="0074139B"/>
    <w:rsid w:val="0074256D"/>
    <w:rsid w:val="007431C9"/>
    <w:rsid w:val="00743C9B"/>
    <w:rsid w:val="007442CC"/>
    <w:rsid w:val="00744D7E"/>
    <w:rsid w:val="00745301"/>
    <w:rsid w:val="00745714"/>
    <w:rsid w:val="00746B75"/>
    <w:rsid w:val="00752763"/>
    <w:rsid w:val="007528F6"/>
    <w:rsid w:val="00752D29"/>
    <w:rsid w:val="0075651C"/>
    <w:rsid w:val="007566A9"/>
    <w:rsid w:val="00760672"/>
    <w:rsid w:val="007611F2"/>
    <w:rsid w:val="00761ABD"/>
    <w:rsid w:val="00763027"/>
    <w:rsid w:val="0076332C"/>
    <w:rsid w:val="00764A90"/>
    <w:rsid w:val="007652E0"/>
    <w:rsid w:val="00766360"/>
    <w:rsid w:val="00766A1C"/>
    <w:rsid w:val="00766A7B"/>
    <w:rsid w:val="00767236"/>
    <w:rsid w:val="007721A6"/>
    <w:rsid w:val="007724B9"/>
    <w:rsid w:val="00772BE9"/>
    <w:rsid w:val="00774692"/>
    <w:rsid w:val="007755DD"/>
    <w:rsid w:val="00780FC0"/>
    <w:rsid w:val="0078158D"/>
    <w:rsid w:val="00782A68"/>
    <w:rsid w:val="00783ACE"/>
    <w:rsid w:val="00783C70"/>
    <w:rsid w:val="00784365"/>
    <w:rsid w:val="007848ED"/>
    <w:rsid w:val="00784AA3"/>
    <w:rsid w:val="00784D57"/>
    <w:rsid w:val="00785531"/>
    <w:rsid w:val="007863CC"/>
    <w:rsid w:val="007879DD"/>
    <w:rsid w:val="0079186E"/>
    <w:rsid w:val="007936C7"/>
    <w:rsid w:val="007952E1"/>
    <w:rsid w:val="007953CA"/>
    <w:rsid w:val="007961EB"/>
    <w:rsid w:val="007A24BB"/>
    <w:rsid w:val="007A2A22"/>
    <w:rsid w:val="007A5B54"/>
    <w:rsid w:val="007A5F9B"/>
    <w:rsid w:val="007A62A6"/>
    <w:rsid w:val="007A65BC"/>
    <w:rsid w:val="007A671C"/>
    <w:rsid w:val="007A6894"/>
    <w:rsid w:val="007B1446"/>
    <w:rsid w:val="007B200B"/>
    <w:rsid w:val="007B3012"/>
    <w:rsid w:val="007B4101"/>
    <w:rsid w:val="007B413B"/>
    <w:rsid w:val="007B45C0"/>
    <w:rsid w:val="007B5F91"/>
    <w:rsid w:val="007B64B1"/>
    <w:rsid w:val="007B674A"/>
    <w:rsid w:val="007C04A0"/>
    <w:rsid w:val="007C2882"/>
    <w:rsid w:val="007C2DA5"/>
    <w:rsid w:val="007C3534"/>
    <w:rsid w:val="007C3556"/>
    <w:rsid w:val="007C374D"/>
    <w:rsid w:val="007C43B2"/>
    <w:rsid w:val="007C440B"/>
    <w:rsid w:val="007C613D"/>
    <w:rsid w:val="007C7A14"/>
    <w:rsid w:val="007C7C0E"/>
    <w:rsid w:val="007D02C7"/>
    <w:rsid w:val="007D1420"/>
    <w:rsid w:val="007D189C"/>
    <w:rsid w:val="007D2901"/>
    <w:rsid w:val="007D39BC"/>
    <w:rsid w:val="007D5E06"/>
    <w:rsid w:val="007D6477"/>
    <w:rsid w:val="007D7301"/>
    <w:rsid w:val="007D7962"/>
    <w:rsid w:val="007D7DD7"/>
    <w:rsid w:val="007E2DB8"/>
    <w:rsid w:val="007E3473"/>
    <w:rsid w:val="007E49C4"/>
    <w:rsid w:val="007F1003"/>
    <w:rsid w:val="007F28EE"/>
    <w:rsid w:val="007F2CC8"/>
    <w:rsid w:val="007F324A"/>
    <w:rsid w:val="007F400F"/>
    <w:rsid w:val="007F523F"/>
    <w:rsid w:val="007F5B1C"/>
    <w:rsid w:val="007F647F"/>
    <w:rsid w:val="007F6758"/>
    <w:rsid w:val="007F7A3D"/>
    <w:rsid w:val="007F7F6D"/>
    <w:rsid w:val="008001C3"/>
    <w:rsid w:val="00801E40"/>
    <w:rsid w:val="00804261"/>
    <w:rsid w:val="00804B86"/>
    <w:rsid w:val="0080600F"/>
    <w:rsid w:val="00806094"/>
    <w:rsid w:val="00806936"/>
    <w:rsid w:val="008071A0"/>
    <w:rsid w:val="00807776"/>
    <w:rsid w:val="00807974"/>
    <w:rsid w:val="00807E61"/>
    <w:rsid w:val="0081019C"/>
    <w:rsid w:val="008107E9"/>
    <w:rsid w:val="00810DFB"/>
    <w:rsid w:val="00811073"/>
    <w:rsid w:val="00813997"/>
    <w:rsid w:val="0081449D"/>
    <w:rsid w:val="008156BB"/>
    <w:rsid w:val="00815A92"/>
    <w:rsid w:val="00815B41"/>
    <w:rsid w:val="00816784"/>
    <w:rsid w:val="00816DFF"/>
    <w:rsid w:val="00817665"/>
    <w:rsid w:val="008179B7"/>
    <w:rsid w:val="00817EE4"/>
    <w:rsid w:val="0082003D"/>
    <w:rsid w:val="00821FCE"/>
    <w:rsid w:val="008237B1"/>
    <w:rsid w:val="00824B58"/>
    <w:rsid w:val="00825C7C"/>
    <w:rsid w:val="00826EE5"/>
    <w:rsid w:val="008316D4"/>
    <w:rsid w:val="00831EE1"/>
    <w:rsid w:val="00832A18"/>
    <w:rsid w:val="00832FBB"/>
    <w:rsid w:val="00835A59"/>
    <w:rsid w:val="00835FEC"/>
    <w:rsid w:val="00836E36"/>
    <w:rsid w:val="008371B6"/>
    <w:rsid w:val="00837A9A"/>
    <w:rsid w:val="00840188"/>
    <w:rsid w:val="00840681"/>
    <w:rsid w:val="00840E2D"/>
    <w:rsid w:val="008432B5"/>
    <w:rsid w:val="00843DFE"/>
    <w:rsid w:val="0084680D"/>
    <w:rsid w:val="00846B2B"/>
    <w:rsid w:val="00847C24"/>
    <w:rsid w:val="00847E76"/>
    <w:rsid w:val="008524DD"/>
    <w:rsid w:val="00852649"/>
    <w:rsid w:val="0085322B"/>
    <w:rsid w:val="00854A58"/>
    <w:rsid w:val="0085634B"/>
    <w:rsid w:val="008565D4"/>
    <w:rsid w:val="00856866"/>
    <w:rsid w:val="0085715A"/>
    <w:rsid w:val="00857A01"/>
    <w:rsid w:val="008601CF"/>
    <w:rsid w:val="008632C4"/>
    <w:rsid w:val="00864A93"/>
    <w:rsid w:val="00864AE6"/>
    <w:rsid w:val="008650B2"/>
    <w:rsid w:val="0087029C"/>
    <w:rsid w:val="008702F4"/>
    <w:rsid w:val="00870C9F"/>
    <w:rsid w:val="00870F09"/>
    <w:rsid w:val="00871910"/>
    <w:rsid w:val="00871E78"/>
    <w:rsid w:val="00871F36"/>
    <w:rsid w:val="008720BB"/>
    <w:rsid w:val="0087233E"/>
    <w:rsid w:val="00873A7C"/>
    <w:rsid w:val="00874499"/>
    <w:rsid w:val="00874568"/>
    <w:rsid w:val="0087557F"/>
    <w:rsid w:val="00881439"/>
    <w:rsid w:val="00881729"/>
    <w:rsid w:val="00882267"/>
    <w:rsid w:val="00884A6C"/>
    <w:rsid w:val="00884DC0"/>
    <w:rsid w:val="008853D5"/>
    <w:rsid w:val="00885493"/>
    <w:rsid w:val="008854F6"/>
    <w:rsid w:val="00885957"/>
    <w:rsid w:val="008877DE"/>
    <w:rsid w:val="0088788B"/>
    <w:rsid w:val="00890163"/>
    <w:rsid w:val="00890963"/>
    <w:rsid w:val="00892A1F"/>
    <w:rsid w:val="00894359"/>
    <w:rsid w:val="008949CE"/>
    <w:rsid w:val="00894B4E"/>
    <w:rsid w:val="0089533E"/>
    <w:rsid w:val="00896D3D"/>
    <w:rsid w:val="0089717C"/>
    <w:rsid w:val="008A1169"/>
    <w:rsid w:val="008A27EF"/>
    <w:rsid w:val="008A325A"/>
    <w:rsid w:val="008A4269"/>
    <w:rsid w:val="008A4914"/>
    <w:rsid w:val="008A51F5"/>
    <w:rsid w:val="008A5592"/>
    <w:rsid w:val="008A5DED"/>
    <w:rsid w:val="008A74B0"/>
    <w:rsid w:val="008A75C2"/>
    <w:rsid w:val="008B06F3"/>
    <w:rsid w:val="008B114C"/>
    <w:rsid w:val="008B301E"/>
    <w:rsid w:val="008B42FD"/>
    <w:rsid w:val="008B53C6"/>
    <w:rsid w:val="008B5680"/>
    <w:rsid w:val="008B579A"/>
    <w:rsid w:val="008B5919"/>
    <w:rsid w:val="008C2FFA"/>
    <w:rsid w:val="008C4195"/>
    <w:rsid w:val="008C4C68"/>
    <w:rsid w:val="008D2532"/>
    <w:rsid w:val="008D276F"/>
    <w:rsid w:val="008D2865"/>
    <w:rsid w:val="008D2A29"/>
    <w:rsid w:val="008D2C4D"/>
    <w:rsid w:val="008D2C82"/>
    <w:rsid w:val="008D31BA"/>
    <w:rsid w:val="008D35B3"/>
    <w:rsid w:val="008D3FF7"/>
    <w:rsid w:val="008D5BD2"/>
    <w:rsid w:val="008D623D"/>
    <w:rsid w:val="008D7E0D"/>
    <w:rsid w:val="008E0A98"/>
    <w:rsid w:val="008E0B3C"/>
    <w:rsid w:val="008E15D4"/>
    <w:rsid w:val="008E1D4B"/>
    <w:rsid w:val="008E241C"/>
    <w:rsid w:val="008E59A0"/>
    <w:rsid w:val="008E5BD6"/>
    <w:rsid w:val="008E5F3F"/>
    <w:rsid w:val="008E7A85"/>
    <w:rsid w:val="008F25CC"/>
    <w:rsid w:val="008F35B0"/>
    <w:rsid w:val="008F5104"/>
    <w:rsid w:val="008F7F23"/>
    <w:rsid w:val="00903277"/>
    <w:rsid w:val="00904D01"/>
    <w:rsid w:val="009102C9"/>
    <w:rsid w:val="009110E3"/>
    <w:rsid w:val="009115F7"/>
    <w:rsid w:val="00911E0D"/>
    <w:rsid w:val="00912DB4"/>
    <w:rsid w:val="00913DEC"/>
    <w:rsid w:val="00914DEF"/>
    <w:rsid w:val="009205B9"/>
    <w:rsid w:val="00920EAE"/>
    <w:rsid w:val="009214D9"/>
    <w:rsid w:val="00924D01"/>
    <w:rsid w:val="0092502C"/>
    <w:rsid w:val="009257AA"/>
    <w:rsid w:val="0092585A"/>
    <w:rsid w:val="00925B99"/>
    <w:rsid w:val="009263A1"/>
    <w:rsid w:val="00926679"/>
    <w:rsid w:val="009266B1"/>
    <w:rsid w:val="00926F76"/>
    <w:rsid w:val="00930DED"/>
    <w:rsid w:val="00931229"/>
    <w:rsid w:val="0093293B"/>
    <w:rsid w:val="00932FDF"/>
    <w:rsid w:val="00936E42"/>
    <w:rsid w:val="009371C1"/>
    <w:rsid w:val="00937BBB"/>
    <w:rsid w:val="00940A3B"/>
    <w:rsid w:val="00941BF8"/>
    <w:rsid w:val="009468DF"/>
    <w:rsid w:val="009512A4"/>
    <w:rsid w:val="0095241C"/>
    <w:rsid w:val="009527B7"/>
    <w:rsid w:val="00953201"/>
    <w:rsid w:val="00953996"/>
    <w:rsid w:val="009549BC"/>
    <w:rsid w:val="00955247"/>
    <w:rsid w:val="00962509"/>
    <w:rsid w:val="00962CF6"/>
    <w:rsid w:val="009636CF"/>
    <w:rsid w:val="00964F31"/>
    <w:rsid w:val="0096750D"/>
    <w:rsid w:val="0096788E"/>
    <w:rsid w:val="00970852"/>
    <w:rsid w:val="00971704"/>
    <w:rsid w:val="009719CB"/>
    <w:rsid w:val="009725D2"/>
    <w:rsid w:val="00972D97"/>
    <w:rsid w:val="00973FC2"/>
    <w:rsid w:val="00974CF0"/>
    <w:rsid w:val="00975410"/>
    <w:rsid w:val="00975411"/>
    <w:rsid w:val="00975AFE"/>
    <w:rsid w:val="00976855"/>
    <w:rsid w:val="00981CF8"/>
    <w:rsid w:val="00982385"/>
    <w:rsid w:val="00982E11"/>
    <w:rsid w:val="00983B6A"/>
    <w:rsid w:val="00983E47"/>
    <w:rsid w:val="009856C3"/>
    <w:rsid w:val="00990733"/>
    <w:rsid w:val="009908C6"/>
    <w:rsid w:val="00990A23"/>
    <w:rsid w:val="00993433"/>
    <w:rsid w:val="009937E5"/>
    <w:rsid w:val="00995494"/>
    <w:rsid w:val="00997CED"/>
    <w:rsid w:val="009A1135"/>
    <w:rsid w:val="009A1A2D"/>
    <w:rsid w:val="009A2C80"/>
    <w:rsid w:val="009A3F82"/>
    <w:rsid w:val="009A41DE"/>
    <w:rsid w:val="009A492F"/>
    <w:rsid w:val="009A5B08"/>
    <w:rsid w:val="009A6EA4"/>
    <w:rsid w:val="009A78CF"/>
    <w:rsid w:val="009B06BF"/>
    <w:rsid w:val="009B1704"/>
    <w:rsid w:val="009B1AAB"/>
    <w:rsid w:val="009B1BC6"/>
    <w:rsid w:val="009B1DCF"/>
    <w:rsid w:val="009B23D5"/>
    <w:rsid w:val="009B42FC"/>
    <w:rsid w:val="009B48F3"/>
    <w:rsid w:val="009B6968"/>
    <w:rsid w:val="009B6A93"/>
    <w:rsid w:val="009B7026"/>
    <w:rsid w:val="009C1615"/>
    <w:rsid w:val="009C2D4F"/>
    <w:rsid w:val="009C31F2"/>
    <w:rsid w:val="009C3615"/>
    <w:rsid w:val="009C3B26"/>
    <w:rsid w:val="009C3F60"/>
    <w:rsid w:val="009C4F97"/>
    <w:rsid w:val="009C5921"/>
    <w:rsid w:val="009C69C5"/>
    <w:rsid w:val="009C7531"/>
    <w:rsid w:val="009C7C46"/>
    <w:rsid w:val="009D0735"/>
    <w:rsid w:val="009D1911"/>
    <w:rsid w:val="009D314E"/>
    <w:rsid w:val="009D46BE"/>
    <w:rsid w:val="009D7E48"/>
    <w:rsid w:val="009E084F"/>
    <w:rsid w:val="009E1B8B"/>
    <w:rsid w:val="009E54B6"/>
    <w:rsid w:val="009E54DF"/>
    <w:rsid w:val="009E5BD7"/>
    <w:rsid w:val="009E6385"/>
    <w:rsid w:val="009E63FD"/>
    <w:rsid w:val="009E73C2"/>
    <w:rsid w:val="009F1C4E"/>
    <w:rsid w:val="009F2C67"/>
    <w:rsid w:val="009F354C"/>
    <w:rsid w:val="009F36EB"/>
    <w:rsid w:val="009F3E83"/>
    <w:rsid w:val="009F406B"/>
    <w:rsid w:val="009F4F5E"/>
    <w:rsid w:val="009F500B"/>
    <w:rsid w:val="009F5139"/>
    <w:rsid w:val="009F54C1"/>
    <w:rsid w:val="009F6AE0"/>
    <w:rsid w:val="00A01450"/>
    <w:rsid w:val="00A03129"/>
    <w:rsid w:val="00A05EA6"/>
    <w:rsid w:val="00A06947"/>
    <w:rsid w:val="00A10482"/>
    <w:rsid w:val="00A10994"/>
    <w:rsid w:val="00A10A26"/>
    <w:rsid w:val="00A12938"/>
    <w:rsid w:val="00A20901"/>
    <w:rsid w:val="00A212A9"/>
    <w:rsid w:val="00A21DEC"/>
    <w:rsid w:val="00A21EA8"/>
    <w:rsid w:val="00A230BB"/>
    <w:rsid w:val="00A23195"/>
    <w:rsid w:val="00A25C3E"/>
    <w:rsid w:val="00A25CE6"/>
    <w:rsid w:val="00A25E63"/>
    <w:rsid w:val="00A26115"/>
    <w:rsid w:val="00A2630C"/>
    <w:rsid w:val="00A27340"/>
    <w:rsid w:val="00A3165A"/>
    <w:rsid w:val="00A31D98"/>
    <w:rsid w:val="00A32525"/>
    <w:rsid w:val="00A3259B"/>
    <w:rsid w:val="00A33092"/>
    <w:rsid w:val="00A33CE5"/>
    <w:rsid w:val="00A34676"/>
    <w:rsid w:val="00A35194"/>
    <w:rsid w:val="00A3523C"/>
    <w:rsid w:val="00A361D5"/>
    <w:rsid w:val="00A362EA"/>
    <w:rsid w:val="00A3634F"/>
    <w:rsid w:val="00A368EE"/>
    <w:rsid w:val="00A36C9F"/>
    <w:rsid w:val="00A36D79"/>
    <w:rsid w:val="00A3775D"/>
    <w:rsid w:val="00A427A0"/>
    <w:rsid w:val="00A42C7C"/>
    <w:rsid w:val="00A449C0"/>
    <w:rsid w:val="00A45975"/>
    <w:rsid w:val="00A462CA"/>
    <w:rsid w:val="00A47620"/>
    <w:rsid w:val="00A50587"/>
    <w:rsid w:val="00A51E90"/>
    <w:rsid w:val="00A5218B"/>
    <w:rsid w:val="00A54009"/>
    <w:rsid w:val="00A547A1"/>
    <w:rsid w:val="00A55831"/>
    <w:rsid w:val="00A5584D"/>
    <w:rsid w:val="00A55B93"/>
    <w:rsid w:val="00A576CA"/>
    <w:rsid w:val="00A57B9D"/>
    <w:rsid w:val="00A604A4"/>
    <w:rsid w:val="00A6068B"/>
    <w:rsid w:val="00A606E6"/>
    <w:rsid w:val="00A62D61"/>
    <w:rsid w:val="00A6358C"/>
    <w:rsid w:val="00A6364A"/>
    <w:rsid w:val="00A63681"/>
    <w:rsid w:val="00A63F12"/>
    <w:rsid w:val="00A64D71"/>
    <w:rsid w:val="00A659BC"/>
    <w:rsid w:val="00A66846"/>
    <w:rsid w:val="00A66B8B"/>
    <w:rsid w:val="00A718BB"/>
    <w:rsid w:val="00A71A4E"/>
    <w:rsid w:val="00A71F83"/>
    <w:rsid w:val="00A727CD"/>
    <w:rsid w:val="00A731E1"/>
    <w:rsid w:val="00A73460"/>
    <w:rsid w:val="00A739D3"/>
    <w:rsid w:val="00A75583"/>
    <w:rsid w:val="00A7595B"/>
    <w:rsid w:val="00A76935"/>
    <w:rsid w:val="00A80467"/>
    <w:rsid w:val="00A80679"/>
    <w:rsid w:val="00A81D6D"/>
    <w:rsid w:val="00A81EE3"/>
    <w:rsid w:val="00A822CB"/>
    <w:rsid w:val="00A83141"/>
    <w:rsid w:val="00A85384"/>
    <w:rsid w:val="00A85A99"/>
    <w:rsid w:val="00A86811"/>
    <w:rsid w:val="00A86E04"/>
    <w:rsid w:val="00A878C5"/>
    <w:rsid w:val="00A901B0"/>
    <w:rsid w:val="00A9071A"/>
    <w:rsid w:val="00A91F27"/>
    <w:rsid w:val="00A92380"/>
    <w:rsid w:val="00A923EB"/>
    <w:rsid w:val="00A92DD0"/>
    <w:rsid w:val="00A93645"/>
    <w:rsid w:val="00A953E6"/>
    <w:rsid w:val="00A963EB"/>
    <w:rsid w:val="00A963ED"/>
    <w:rsid w:val="00A96769"/>
    <w:rsid w:val="00A97094"/>
    <w:rsid w:val="00A974BB"/>
    <w:rsid w:val="00A97672"/>
    <w:rsid w:val="00A97917"/>
    <w:rsid w:val="00A97D0E"/>
    <w:rsid w:val="00AA0ACD"/>
    <w:rsid w:val="00AA1604"/>
    <w:rsid w:val="00AA3DF8"/>
    <w:rsid w:val="00AA412B"/>
    <w:rsid w:val="00AA4148"/>
    <w:rsid w:val="00AA6819"/>
    <w:rsid w:val="00AA6861"/>
    <w:rsid w:val="00AA6D10"/>
    <w:rsid w:val="00AB03DD"/>
    <w:rsid w:val="00AB1C24"/>
    <w:rsid w:val="00AB2135"/>
    <w:rsid w:val="00AB3716"/>
    <w:rsid w:val="00AB3C34"/>
    <w:rsid w:val="00AB4267"/>
    <w:rsid w:val="00AB55D3"/>
    <w:rsid w:val="00AB7633"/>
    <w:rsid w:val="00AB7D28"/>
    <w:rsid w:val="00AC0E41"/>
    <w:rsid w:val="00AC1754"/>
    <w:rsid w:val="00AC1893"/>
    <w:rsid w:val="00AC252C"/>
    <w:rsid w:val="00AC2824"/>
    <w:rsid w:val="00AC2AF9"/>
    <w:rsid w:val="00AC2B11"/>
    <w:rsid w:val="00AC640D"/>
    <w:rsid w:val="00AD0BC9"/>
    <w:rsid w:val="00AD16E0"/>
    <w:rsid w:val="00AD1C1A"/>
    <w:rsid w:val="00AD2DFD"/>
    <w:rsid w:val="00AD3A81"/>
    <w:rsid w:val="00AD5B52"/>
    <w:rsid w:val="00AD6AB7"/>
    <w:rsid w:val="00AE0C0B"/>
    <w:rsid w:val="00AE1D1E"/>
    <w:rsid w:val="00AE1DFF"/>
    <w:rsid w:val="00AE2EB5"/>
    <w:rsid w:val="00AE2F18"/>
    <w:rsid w:val="00AE3379"/>
    <w:rsid w:val="00AE3505"/>
    <w:rsid w:val="00AE39DD"/>
    <w:rsid w:val="00AE3E8C"/>
    <w:rsid w:val="00AE400E"/>
    <w:rsid w:val="00AE4C44"/>
    <w:rsid w:val="00AE5796"/>
    <w:rsid w:val="00AE7B83"/>
    <w:rsid w:val="00AF050B"/>
    <w:rsid w:val="00AF1FD2"/>
    <w:rsid w:val="00AF63EC"/>
    <w:rsid w:val="00AF65A1"/>
    <w:rsid w:val="00AF675A"/>
    <w:rsid w:val="00AF74C8"/>
    <w:rsid w:val="00AF79BE"/>
    <w:rsid w:val="00B0018E"/>
    <w:rsid w:val="00B00E0A"/>
    <w:rsid w:val="00B036B1"/>
    <w:rsid w:val="00B05996"/>
    <w:rsid w:val="00B05A05"/>
    <w:rsid w:val="00B07D4D"/>
    <w:rsid w:val="00B110C2"/>
    <w:rsid w:val="00B11757"/>
    <w:rsid w:val="00B11C66"/>
    <w:rsid w:val="00B12005"/>
    <w:rsid w:val="00B123F1"/>
    <w:rsid w:val="00B130C0"/>
    <w:rsid w:val="00B13250"/>
    <w:rsid w:val="00B15185"/>
    <w:rsid w:val="00B158E4"/>
    <w:rsid w:val="00B15B86"/>
    <w:rsid w:val="00B16DA5"/>
    <w:rsid w:val="00B17399"/>
    <w:rsid w:val="00B17A3E"/>
    <w:rsid w:val="00B17C5C"/>
    <w:rsid w:val="00B17DDA"/>
    <w:rsid w:val="00B20466"/>
    <w:rsid w:val="00B20B7A"/>
    <w:rsid w:val="00B215C4"/>
    <w:rsid w:val="00B22EE0"/>
    <w:rsid w:val="00B2346B"/>
    <w:rsid w:val="00B23C8C"/>
    <w:rsid w:val="00B250E7"/>
    <w:rsid w:val="00B25B21"/>
    <w:rsid w:val="00B26780"/>
    <w:rsid w:val="00B26D51"/>
    <w:rsid w:val="00B314C5"/>
    <w:rsid w:val="00B31618"/>
    <w:rsid w:val="00B31E07"/>
    <w:rsid w:val="00B31F68"/>
    <w:rsid w:val="00B32753"/>
    <w:rsid w:val="00B32DA2"/>
    <w:rsid w:val="00B334C1"/>
    <w:rsid w:val="00B33FCC"/>
    <w:rsid w:val="00B3469A"/>
    <w:rsid w:val="00B35F96"/>
    <w:rsid w:val="00B3655D"/>
    <w:rsid w:val="00B36C9B"/>
    <w:rsid w:val="00B37271"/>
    <w:rsid w:val="00B415EA"/>
    <w:rsid w:val="00B434F1"/>
    <w:rsid w:val="00B44005"/>
    <w:rsid w:val="00B44006"/>
    <w:rsid w:val="00B44656"/>
    <w:rsid w:val="00B5003F"/>
    <w:rsid w:val="00B511CC"/>
    <w:rsid w:val="00B51B62"/>
    <w:rsid w:val="00B52F1B"/>
    <w:rsid w:val="00B533BE"/>
    <w:rsid w:val="00B5403C"/>
    <w:rsid w:val="00B54E47"/>
    <w:rsid w:val="00B54EAE"/>
    <w:rsid w:val="00B57EDF"/>
    <w:rsid w:val="00B62427"/>
    <w:rsid w:val="00B63158"/>
    <w:rsid w:val="00B66A71"/>
    <w:rsid w:val="00B66FF5"/>
    <w:rsid w:val="00B70607"/>
    <w:rsid w:val="00B7378C"/>
    <w:rsid w:val="00B77A22"/>
    <w:rsid w:val="00B77B45"/>
    <w:rsid w:val="00B77DD3"/>
    <w:rsid w:val="00B80B48"/>
    <w:rsid w:val="00B8114A"/>
    <w:rsid w:val="00B814F5"/>
    <w:rsid w:val="00B8194D"/>
    <w:rsid w:val="00B81AFB"/>
    <w:rsid w:val="00B82717"/>
    <w:rsid w:val="00B832C5"/>
    <w:rsid w:val="00B83F15"/>
    <w:rsid w:val="00B85C5A"/>
    <w:rsid w:val="00B862F9"/>
    <w:rsid w:val="00B86A3F"/>
    <w:rsid w:val="00B86CD9"/>
    <w:rsid w:val="00B90557"/>
    <w:rsid w:val="00B90C48"/>
    <w:rsid w:val="00B90E98"/>
    <w:rsid w:val="00B91AA9"/>
    <w:rsid w:val="00B92466"/>
    <w:rsid w:val="00B9265D"/>
    <w:rsid w:val="00B93280"/>
    <w:rsid w:val="00B932E7"/>
    <w:rsid w:val="00B9375A"/>
    <w:rsid w:val="00B93BC9"/>
    <w:rsid w:val="00B9446C"/>
    <w:rsid w:val="00B94B96"/>
    <w:rsid w:val="00B97795"/>
    <w:rsid w:val="00B97C04"/>
    <w:rsid w:val="00BA009F"/>
    <w:rsid w:val="00BA0171"/>
    <w:rsid w:val="00BA0D45"/>
    <w:rsid w:val="00BA10C9"/>
    <w:rsid w:val="00BA26F8"/>
    <w:rsid w:val="00BA2FD3"/>
    <w:rsid w:val="00BA45BB"/>
    <w:rsid w:val="00BA5E18"/>
    <w:rsid w:val="00BA6886"/>
    <w:rsid w:val="00BA6EFB"/>
    <w:rsid w:val="00BA6F3F"/>
    <w:rsid w:val="00BA7A74"/>
    <w:rsid w:val="00BB00D1"/>
    <w:rsid w:val="00BB218D"/>
    <w:rsid w:val="00BB3B3C"/>
    <w:rsid w:val="00BB3C6E"/>
    <w:rsid w:val="00BB3E13"/>
    <w:rsid w:val="00BB4336"/>
    <w:rsid w:val="00BB4744"/>
    <w:rsid w:val="00BB49DD"/>
    <w:rsid w:val="00BB50FF"/>
    <w:rsid w:val="00BB6629"/>
    <w:rsid w:val="00BB6B87"/>
    <w:rsid w:val="00BB6DF9"/>
    <w:rsid w:val="00BB6F79"/>
    <w:rsid w:val="00BB761A"/>
    <w:rsid w:val="00BC0DAE"/>
    <w:rsid w:val="00BC21A9"/>
    <w:rsid w:val="00BC5E91"/>
    <w:rsid w:val="00BC6624"/>
    <w:rsid w:val="00BC6C3C"/>
    <w:rsid w:val="00BC6EEA"/>
    <w:rsid w:val="00BC7222"/>
    <w:rsid w:val="00BC7658"/>
    <w:rsid w:val="00BC76F9"/>
    <w:rsid w:val="00BD056E"/>
    <w:rsid w:val="00BD0BA5"/>
    <w:rsid w:val="00BD0C46"/>
    <w:rsid w:val="00BD1911"/>
    <w:rsid w:val="00BD1FFF"/>
    <w:rsid w:val="00BD4097"/>
    <w:rsid w:val="00BD4276"/>
    <w:rsid w:val="00BD4D11"/>
    <w:rsid w:val="00BD4ED5"/>
    <w:rsid w:val="00BD5E0D"/>
    <w:rsid w:val="00BD6B5B"/>
    <w:rsid w:val="00BD72D0"/>
    <w:rsid w:val="00BD7803"/>
    <w:rsid w:val="00BD7E67"/>
    <w:rsid w:val="00BE0521"/>
    <w:rsid w:val="00BE0671"/>
    <w:rsid w:val="00BE0C24"/>
    <w:rsid w:val="00BE1314"/>
    <w:rsid w:val="00BE17EC"/>
    <w:rsid w:val="00BE296A"/>
    <w:rsid w:val="00BE2B38"/>
    <w:rsid w:val="00BE3FA8"/>
    <w:rsid w:val="00BE6686"/>
    <w:rsid w:val="00BE6EB9"/>
    <w:rsid w:val="00BE7897"/>
    <w:rsid w:val="00BF0446"/>
    <w:rsid w:val="00BF1DC8"/>
    <w:rsid w:val="00BF3102"/>
    <w:rsid w:val="00BF3EF0"/>
    <w:rsid w:val="00BF434D"/>
    <w:rsid w:val="00BF50D7"/>
    <w:rsid w:val="00BF6015"/>
    <w:rsid w:val="00BF6A8C"/>
    <w:rsid w:val="00C002D6"/>
    <w:rsid w:val="00C009E9"/>
    <w:rsid w:val="00C012A6"/>
    <w:rsid w:val="00C02C2C"/>
    <w:rsid w:val="00C031B6"/>
    <w:rsid w:val="00C03F21"/>
    <w:rsid w:val="00C12E76"/>
    <w:rsid w:val="00C13382"/>
    <w:rsid w:val="00C144AD"/>
    <w:rsid w:val="00C14CF3"/>
    <w:rsid w:val="00C157D3"/>
    <w:rsid w:val="00C17577"/>
    <w:rsid w:val="00C20328"/>
    <w:rsid w:val="00C205EB"/>
    <w:rsid w:val="00C20BA4"/>
    <w:rsid w:val="00C20EA5"/>
    <w:rsid w:val="00C212AA"/>
    <w:rsid w:val="00C22912"/>
    <w:rsid w:val="00C232CF"/>
    <w:rsid w:val="00C23D32"/>
    <w:rsid w:val="00C24038"/>
    <w:rsid w:val="00C24773"/>
    <w:rsid w:val="00C25AA2"/>
    <w:rsid w:val="00C32F54"/>
    <w:rsid w:val="00C35F25"/>
    <w:rsid w:val="00C3633F"/>
    <w:rsid w:val="00C37950"/>
    <w:rsid w:val="00C37E1F"/>
    <w:rsid w:val="00C41F99"/>
    <w:rsid w:val="00C422B0"/>
    <w:rsid w:val="00C426D8"/>
    <w:rsid w:val="00C4493E"/>
    <w:rsid w:val="00C45482"/>
    <w:rsid w:val="00C45C64"/>
    <w:rsid w:val="00C476E1"/>
    <w:rsid w:val="00C51D0D"/>
    <w:rsid w:val="00C52A29"/>
    <w:rsid w:val="00C5305F"/>
    <w:rsid w:val="00C53BC4"/>
    <w:rsid w:val="00C54429"/>
    <w:rsid w:val="00C54521"/>
    <w:rsid w:val="00C54BF3"/>
    <w:rsid w:val="00C55E38"/>
    <w:rsid w:val="00C566EE"/>
    <w:rsid w:val="00C60DED"/>
    <w:rsid w:val="00C60EAB"/>
    <w:rsid w:val="00C61489"/>
    <w:rsid w:val="00C61C04"/>
    <w:rsid w:val="00C626CF"/>
    <w:rsid w:val="00C62C3F"/>
    <w:rsid w:val="00C63D66"/>
    <w:rsid w:val="00C64EFB"/>
    <w:rsid w:val="00C65183"/>
    <w:rsid w:val="00C6580E"/>
    <w:rsid w:val="00C718F2"/>
    <w:rsid w:val="00C72FDC"/>
    <w:rsid w:val="00C73012"/>
    <w:rsid w:val="00C73A2D"/>
    <w:rsid w:val="00C74496"/>
    <w:rsid w:val="00C74AF8"/>
    <w:rsid w:val="00C75032"/>
    <w:rsid w:val="00C75150"/>
    <w:rsid w:val="00C755DB"/>
    <w:rsid w:val="00C759A8"/>
    <w:rsid w:val="00C75B57"/>
    <w:rsid w:val="00C75E4B"/>
    <w:rsid w:val="00C75E94"/>
    <w:rsid w:val="00C776B4"/>
    <w:rsid w:val="00C81F2E"/>
    <w:rsid w:val="00C8228F"/>
    <w:rsid w:val="00C82AB9"/>
    <w:rsid w:val="00C84463"/>
    <w:rsid w:val="00C858F9"/>
    <w:rsid w:val="00C86C72"/>
    <w:rsid w:val="00C872CD"/>
    <w:rsid w:val="00C877E7"/>
    <w:rsid w:val="00C87FF7"/>
    <w:rsid w:val="00C940FD"/>
    <w:rsid w:val="00C9486F"/>
    <w:rsid w:val="00C9550C"/>
    <w:rsid w:val="00C95FC4"/>
    <w:rsid w:val="00C97CE9"/>
    <w:rsid w:val="00CA0744"/>
    <w:rsid w:val="00CA0D10"/>
    <w:rsid w:val="00CA18CD"/>
    <w:rsid w:val="00CA195E"/>
    <w:rsid w:val="00CA19CE"/>
    <w:rsid w:val="00CA1A20"/>
    <w:rsid w:val="00CA1A30"/>
    <w:rsid w:val="00CA2250"/>
    <w:rsid w:val="00CA2878"/>
    <w:rsid w:val="00CA2C1C"/>
    <w:rsid w:val="00CA319F"/>
    <w:rsid w:val="00CA31CF"/>
    <w:rsid w:val="00CA3DC2"/>
    <w:rsid w:val="00CA445A"/>
    <w:rsid w:val="00CA5646"/>
    <w:rsid w:val="00CA6A48"/>
    <w:rsid w:val="00CA6FE7"/>
    <w:rsid w:val="00CA78AC"/>
    <w:rsid w:val="00CB0CC1"/>
    <w:rsid w:val="00CB0EDA"/>
    <w:rsid w:val="00CB3CE4"/>
    <w:rsid w:val="00CB4197"/>
    <w:rsid w:val="00CB4D8E"/>
    <w:rsid w:val="00CB534A"/>
    <w:rsid w:val="00CB556E"/>
    <w:rsid w:val="00CB5B9C"/>
    <w:rsid w:val="00CB6EBF"/>
    <w:rsid w:val="00CB7C87"/>
    <w:rsid w:val="00CC0058"/>
    <w:rsid w:val="00CC0B24"/>
    <w:rsid w:val="00CC11D4"/>
    <w:rsid w:val="00CC2583"/>
    <w:rsid w:val="00CC26ED"/>
    <w:rsid w:val="00CC31D8"/>
    <w:rsid w:val="00CC720D"/>
    <w:rsid w:val="00CC7B6F"/>
    <w:rsid w:val="00CD093F"/>
    <w:rsid w:val="00CD0E2C"/>
    <w:rsid w:val="00CD1731"/>
    <w:rsid w:val="00CD206A"/>
    <w:rsid w:val="00CD22DB"/>
    <w:rsid w:val="00CD3211"/>
    <w:rsid w:val="00CD425A"/>
    <w:rsid w:val="00CD53AF"/>
    <w:rsid w:val="00CD5D13"/>
    <w:rsid w:val="00CD63B1"/>
    <w:rsid w:val="00CD7AE4"/>
    <w:rsid w:val="00CD7DF1"/>
    <w:rsid w:val="00CE0E0A"/>
    <w:rsid w:val="00CE1451"/>
    <w:rsid w:val="00CE1C08"/>
    <w:rsid w:val="00CE3BD2"/>
    <w:rsid w:val="00CE5FB7"/>
    <w:rsid w:val="00CE6D8A"/>
    <w:rsid w:val="00CF17FF"/>
    <w:rsid w:val="00CF1CDD"/>
    <w:rsid w:val="00CF2A47"/>
    <w:rsid w:val="00CF35CE"/>
    <w:rsid w:val="00CF4639"/>
    <w:rsid w:val="00CF4E44"/>
    <w:rsid w:val="00CF5DDC"/>
    <w:rsid w:val="00CF5DF0"/>
    <w:rsid w:val="00CF643A"/>
    <w:rsid w:val="00CF7986"/>
    <w:rsid w:val="00CF7DA5"/>
    <w:rsid w:val="00D00BB8"/>
    <w:rsid w:val="00D01C9E"/>
    <w:rsid w:val="00D02454"/>
    <w:rsid w:val="00D02ABE"/>
    <w:rsid w:val="00D0337F"/>
    <w:rsid w:val="00D0494F"/>
    <w:rsid w:val="00D06386"/>
    <w:rsid w:val="00D06966"/>
    <w:rsid w:val="00D06E95"/>
    <w:rsid w:val="00D10904"/>
    <w:rsid w:val="00D10971"/>
    <w:rsid w:val="00D10A33"/>
    <w:rsid w:val="00D15A6B"/>
    <w:rsid w:val="00D167D1"/>
    <w:rsid w:val="00D16E11"/>
    <w:rsid w:val="00D17D48"/>
    <w:rsid w:val="00D20DF4"/>
    <w:rsid w:val="00D2166D"/>
    <w:rsid w:val="00D22F12"/>
    <w:rsid w:val="00D24CCD"/>
    <w:rsid w:val="00D25F85"/>
    <w:rsid w:val="00D2654C"/>
    <w:rsid w:val="00D27340"/>
    <w:rsid w:val="00D275DD"/>
    <w:rsid w:val="00D30D10"/>
    <w:rsid w:val="00D31518"/>
    <w:rsid w:val="00D3226B"/>
    <w:rsid w:val="00D33D1C"/>
    <w:rsid w:val="00D3430C"/>
    <w:rsid w:val="00D353D2"/>
    <w:rsid w:val="00D36A49"/>
    <w:rsid w:val="00D36EBB"/>
    <w:rsid w:val="00D374D3"/>
    <w:rsid w:val="00D37A56"/>
    <w:rsid w:val="00D40A76"/>
    <w:rsid w:val="00D419AA"/>
    <w:rsid w:val="00D4237A"/>
    <w:rsid w:val="00D42B05"/>
    <w:rsid w:val="00D43824"/>
    <w:rsid w:val="00D462AB"/>
    <w:rsid w:val="00D46E32"/>
    <w:rsid w:val="00D470D4"/>
    <w:rsid w:val="00D47806"/>
    <w:rsid w:val="00D50844"/>
    <w:rsid w:val="00D51FCB"/>
    <w:rsid w:val="00D528D6"/>
    <w:rsid w:val="00D52EC8"/>
    <w:rsid w:val="00D52FE7"/>
    <w:rsid w:val="00D538BF"/>
    <w:rsid w:val="00D53EBC"/>
    <w:rsid w:val="00D540E4"/>
    <w:rsid w:val="00D56231"/>
    <w:rsid w:val="00D56DDC"/>
    <w:rsid w:val="00D635FB"/>
    <w:rsid w:val="00D636F9"/>
    <w:rsid w:val="00D638E1"/>
    <w:rsid w:val="00D657B9"/>
    <w:rsid w:val="00D67E6F"/>
    <w:rsid w:val="00D67EC9"/>
    <w:rsid w:val="00D709BF"/>
    <w:rsid w:val="00D714A8"/>
    <w:rsid w:val="00D71821"/>
    <w:rsid w:val="00D72E83"/>
    <w:rsid w:val="00D730A4"/>
    <w:rsid w:val="00D73261"/>
    <w:rsid w:val="00D73740"/>
    <w:rsid w:val="00D73AC3"/>
    <w:rsid w:val="00D74052"/>
    <w:rsid w:val="00D740CF"/>
    <w:rsid w:val="00D74F1E"/>
    <w:rsid w:val="00D76F26"/>
    <w:rsid w:val="00D778BD"/>
    <w:rsid w:val="00D80753"/>
    <w:rsid w:val="00D80F42"/>
    <w:rsid w:val="00D81FA5"/>
    <w:rsid w:val="00D82575"/>
    <w:rsid w:val="00D82C68"/>
    <w:rsid w:val="00D86142"/>
    <w:rsid w:val="00D86F3A"/>
    <w:rsid w:val="00D872CA"/>
    <w:rsid w:val="00D9022C"/>
    <w:rsid w:val="00D906DB"/>
    <w:rsid w:val="00D90E44"/>
    <w:rsid w:val="00D922EE"/>
    <w:rsid w:val="00DA091E"/>
    <w:rsid w:val="00DA0A9A"/>
    <w:rsid w:val="00DA1459"/>
    <w:rsid w:val="00DA4FB0"/>
    <w:rsid w:val="00DA56E6"/>
    <w:rsid w:val="00DA6A22"/>
    <w:rsid w:val="00DA6D20"/>
    <w:rsid w:val="00DB0738"/>
    <w:rsid w:val="00DB1EF4"/>
    <w:rsid w:val="00DB6296"/>
    <w:rsid w:val="00DB7C72"/>
    <w:rsid w:val="00DC0914"/>
    <w:rsid w:val="00DC139E"/>
    <w:rsid w:val="00DC146D"/>
    <w:rsid w:val="00DC2557"/>
    <w:rsid w:val="00DC4274"/>
    <w:rsid w:val="00DC45FB"/>
    <w:rsid w:val="00DC4949"/>
    <w:rsid w:val="00DC5259"/>
    <w:rsid w:val="00DC5DC0"/>
    <w:rsid w:val="00DC7369"/>
    <w:rsid w:val="00DC7B7A"/>
    <w:rsid w:val="00DD0540"/>
    <w:rsid w:val="00DD1194"/>
    <w:rsid w:val="00DD1B02"/>
    <w:rsid w:val="00DD1FAC"/>
    <w:rsid w:val="00DD33B1"/>
    <w:rsid w:val="00DD36B5"/>
    <w:rsid w:val="00DE100D"/>
    <w:rsid w:val="00DE1197"/>
    <w:rsid w:val="00DE1D78"/>
    <w:rsid w:val="00DE3B32"/>
    <w:rsid w:val="00DE3CC7"/>
    <w:rsid w:val="00DE4D18"/>
    <w:rsid w:val="00DE4F23"/>
    <w:rsid w:val="00DE6154"/>
    <w:rsid w:val="00DE7908"/>
    <w:rsid w:val="00DE79CC"/>
    <w:rsid w:val="00DF0DEC"/>
    <w:rsid w:val="00DF0E85"/>
    <w:rsid w:val="00DF0EB5"/>
    <w:rsid w:val="00DF11B3"/>
    <w:rsid w:val="00DF1D6E"/>
    <w:rsid w:val="00DF26BD"/>
    <w:rsid w:val="00DF2D10"/>
    <w:rsid w:val="00DF379A"/>
    <w:rsid w:val="00DF4572"/>
    <w:rsid w:val="00DF594B"/>
    <w:rsid w:val="00DF656E"/>
    <w:rsid w:val="00DF6606"/>
    <w:rsid w:val="00DF6D79"/>
    <w:rsid w:val="00E0005B"/>
    <w:rsid w:val="00E00710"/>
    <w:rsid w:val="00E0311A"/>
    <w:rsid w:val="00E039B6"/>
    <w:rsid w:val="00E04B4C"/>
    <w:rsid w:val="00E05634"/>
    <w:rsid w:val="00E056C6"/>
    <w:rsid w:val="00E0671F"/>
    <w:rsid w:val="00E0735D"/>
    <w:rsid w:val="00E11665"/>
    <w:rsid w:val="00E124A1"/>
    <w:rsid w:val="00E142F1"/>
    <w:rsid w:val="00E16193"/>
    <w:rsid w:val="00E1628B"/>
    <w:rsid w:val="00E163AF"/>
    <w:rsid w:val="00E16C67"/>
    <w:rsid w:val="00E17C32"/>
    <w:rsid w:val="00E200F9"/>
    <w:rsid w:val="00E20F5D"/>
    <w:rsid w:val="00E21AE2"/>
    <w:rsid w:val="00E2238B"/>
    <w:rsid w:val="00E22CED"/>
    <w:rsid w:val="00E23928"/>
    <w:rsid w:val="00E239D7"/>
    <w:rsid w:val="00E24BDE"/>
    <w:rsid w:val="00E251B5"/>
    <w:rsid w:val="00E253F2"/>
    <w:rsid w:val="00E25601"/>
    <w:rsid w:val="00E270F1"/>
    <w:rsid w:val="00E3066B"/>
    <w:rsid w:val="00E316E5"/>
    <w:rsid w:val="00E3188A"/>
    <w:rsid w:val="00E320BB"/>
    <w:rsid w:val="00E32613"/>
    <w:rsid w:val="00E33FAE"/>
    <w:rsid w:val="00E35027"/>
    <w:rsid w:val="00E36D95"/>
    <w:rsid w:val="00E4330A"/>
    <w:rsid w:val="00E43940"/>
    <w:rsid w:val="00E439D8"/>
    <w:rsid w:val="00E45E81"/>
    <w:rsid w:val="00E478D7"/>
    <w:rsid w:val="00E542E6"/>
    <w:rsid w:val="00E55A15"/>
    <w:rsid w:val="00E5625A"/>
    <w:rsid w:val="00E575B4"/>
    <w:rsid w:val="00E57B05"/>
    <w:rsid w:val="00E6003D"/>
    <w:rsid w:val="00E607E4"/>
    <w:rsid w:val="00E611CD"/>
    <w:rsid w:val="00E6146A"/>
    <w:rsid w:val="00E62450"/>
    <w:rsid w:val="00E631D5"/>
    <w:rsid w:val="00E639E7"/>
    <w:rsid w:val="00E64EA2"/>
    <w:rsid w:val="00E70F10"/>
    <w:rsid w:val="00E731A3"/>
    <w:rsid w:val="00E73391"/>
    <w:rsid w:val="00E73ECB"/>
    <w:rsid w:val="00E742EC"/>
    <w:rsid w:val="00E75609"/>
    <w:rsid w:val="00E76673"/>
    <w:rsid w:val="00E76A04"/>
    <w:rsid w:val="00E76CD0"/>
    <w:rsid w:val="00E76D0F"/>
    <w:rsid w:val="00E76D69"/>
    <w:rsid w:val="00E824CA"/>
    <w:rsid w:val="00E83351"/>
    <w:rsid w:val="00E844F3"/>
    <w:rsid w:val="00E8450C"/>
    <w:rsid w:val="00E845AE"/>
    <w:rsid w:val="00E853AE"/>
    <w:rsid w:val="00E854AF"/>
    <w:rsid w:val="00E85AC1"/>
    <w:rsid w:val="00E85E0E"/>
    <w:rsid w:val="00E865B6"/>
    <w:rsid w:val="00E87521"/>
    <w:rsid w:val="00E909D0"/>
    <w:rsid w:val="00E909F0"/>
    <w:rsid w:val="00E91094"/>
    <w:rsid w:val="00E9177F"/>
    <w:rsid w:val="00E93B59"/>
    <w:rsid w:val="00E9466D"/>
    <w:rsid w:val="00E94AB8"/>
    <w:rsid w:val="00E9652A"/>
    <w:rsid w:val="00EA2E6F"/>
    <w:rsid w:val="00EA3843"/>
    <w:rsid w:val="00EA59DD"/>
    <w:rsid w:val="00EA6BA9"/>
    <w:rsid w:val="00EB020D"/>
    <w:rsid w:val="00EB0B54"/>
    <w:rsid w:val="00EB1186"/>
    <w:rsid w:val="00EB2A69"/>
    <w:rsid w:val="00EB4C4D"/>
    <w:rsid w:val="00EB4C50"/>
    <w:rsid w:val="00EB5338"/>
    <w:rsid w:val="00EB65A4"/>
    <w:rsid w:val="00EB6BBB"/>
    <w:rsid w:val="00EC1EBF"/>
    <w:rsid w:val="00EC27D0"/>
    <w:rsid w:val="00EC360E"/>
    <w:rsid w:val="00EC3791"/>
    <w:rsid w:val="00EC43B9"/>
    <w:rsid w:val="00EC440E"/>
    <w:rsid w:val="00EC6127"/>
    <w:rsid w:val="00EC6B17"/>
    <w:rsid w:val="00EC7251"/>
    <w:rsid w:val="00EC743E"/>
    <w:rsid w:val="00EC7890"/>
    <w:rsid w:val="00ED111B"/>
    <w:rsid w:val="00ED13C1"/>
    <w:rsid w:val="00ED17FA"/>
    <w:rsid w:val="00ED19C2"/>
    <w:rsid w:val="00ED1D21"/>
    <w:rsid w:val="00ED25EA"/>
    <w:rsid w:val="00ED4AF9"/>
    <w:rsid w:val="00ED562A"/>
    <w:rsid w:val="00ED580B"/>
    <w:rsid w:val="00ED5D19"/>
    <w:rsid w:val="00ED72B5"/>
    <w:rsid w:val="00ED76F7"/>
    <w:rsid w:val="00EE4AB9"/>
    <w:rsid w:val="00EE4EF7"/>
    <w:rsid w:val="00EE51A7"/>
    <w:rsid w:val="00EE5278"/>
    <w:rsid w:val="00EE56B4"/>
    <w:rsid w:val="00EE683F"/>
    <w:rsid w:val="00EE7A36"/>
    <w:rsid w:val="00EE7C24"/>
    <w:rsid w:val="00EF09FA"/>
    <w:rsid w:val="00EF1334"/>
    <w:rsid w:val="00EF2B48"/>
    <w:rsid w:val="00EF2BE5"/>
    <w:rsid w:val="00EF42C2"/>
    <w:rsid w:val="00EF4918"/>
    <w:rsid w:val="00EF5312"/>
    <w:rsid w:val="00F0052D"/>
    <w:rsid w:val="00F03023"/>
    <w:rsid w:val="00F03AC7"/>
    <w:rsid w:val="00F043ED"/>
    <w:rsid w:val="00F047F3"/>
    <w:rsid w:val="00F04FAB"/>
    <w:rsid w:val="00F05332"/>
    <w:rsid w:val="00F0549E"/>
    <w:rsid w:val="00F0623F"/>
    <w:rsid w:val="00F07DC2"/>
    <w:rsid w:val="00F102F8"/>
    <w:rsid w:val="00F103E3"/>
    <w:rsid w:val="00F11AB5"/>
    <w:rsid w:val="00F126FB"/>
    <w:rsid w:val="00F12E80"/>
    <w:rsid w:val="00F14EB2"/>
    <w:rsid w:val="00F152A9"/>
    <w:rsid w:val="00F15A39"/>
    <w:rsid w:val="00F162DC"/>
    <w:rsid w:val="00F201FE"/>
    <w:rsid w:val="00F2058B"/>
    <w:rsid w:val="00F216E7"/>
    <w:rsid w:val="00F2284D"/>
    <w:rsid w:val="00F228EF"/>
    <w:rsid w:val="00F23A7E"/>
    <w:rsid w:val="00F23C59"/>
    <w:rsid w:val="00F2587D"/>
    <w:rsid w:val="00F26BBC"/>
    <w:rsid w:val="00F276F6"/>
    <w:rsid w:val="00F318C3"/>
    <w:rsid w:val="00F32C18"/>
    <w:rsid w:val="00F33E9B"/>
    <w:rsid w:val="00F34644"/>
    <w:rsid w:val="00F35B07"/>
    <w:rsid w:val="00F3648C"/>
    <w:rsid w:val="00F3652B"/>
    <w:rsid w:val="00F3719E"/>
    <w:rsid w:val="00F373B3"/>
    <w:rsid w:val="00F378D4"/>
    <w:rsid w:val="00F37B59"/>
    <w:rsid w:val="00F37B75"/>
    <w:rsid w:val="00F402AB"/>
    <w:rsid w:val="00F408FC"/>
    <w:rsid w:val="00F413A6"/>
    <w:rsid w:val="00F42492"/>
    <w:rsid w:val="00F425F2"/>
    <w:rsid w:val="00F445BB"/>
    <w:rsid w:val="00F44A96"/>
    <w:rsid w:val="00F451CA"/>
    <w:rsid w:val="00F459C7"/>
    <w:rsid w:val="00F4674B"/>
    <w:rsid w:val="00F46B8E"/>
    <w:rsid w:val="00F47A65"/>
    <w:rsid w:val="00F5346B"/>
    <w:rsid w:val="00F5379B"/>
    <w:rsid w:val="00F53A23"/>
    <w:rsid w:val="00F53CC6"/>
    <w:rsid w:val="00F5613B"/>
    <w:rsid w:val="00F56472"/>
    <w:rsid w:val="00F56AB7"/>
    <w:rsid w:val="00F570C6"/>
    <w:rsid w:val="00F573C3"/>
    <w:rsid w:val="00F57774"/>
    <w:rsid w:val="00F60C58"/>
    <w:rsid w:val="00F60D6D"/>
    <w:rsid w:val="00F60E2F"/>
    <w:rsid w:val="00F64050"/>
    <w:rsid w:val="00F64731"/>
    <w:rsid w:val="00F64ED9"/>
    <w:rsid w:val="00F65675"/>
    <w:rsid w:val="00F65ABA"/>
    <w:rsid w:val="00F65EC2"/>
    <w:rsid w:val="00F67567"/>
    <w:rsid w:val="00F67E90"/>
    <w:rsid w:val="00F705D0"/>
    <w:rsid w:val="00F71555"/>
    <w:rsid w:val="00F71CF8"/>
    <w:rsid w:val="00F721C2"/>
    <w:rsid w:val="00F72C6A"/>
    <w:rsid w:val="00F744AE"/>
    <w:rsid w:val="00F748EA"/>
    <w:rsid w:val="00F74D27"/>
    <w:rsid w:val="00F75D90"/>
    <w:rsid w:val="00F75E34"/>
    <w:rsid w:val="00F75EF1"/>
    <w:rsid w:val="00F76778"/>
    <w:rsid w:val="00F77606"/>
    <w:rsid w:val="00F7762D"/>
    <w:rsid w:val="00F77F8E"/>
    <w:rsid w:val="00F808A4"/>
    <w:rsid w:val="00F80BC6"/>
    <w:rsid w:val="00F81938"/>
    <w:rsid w:val="00F82349"/>
    <w:rsid w:val="00F83145"/>
    <w:rsid w:val="00F84197"/>
    <w:rsid w:val="00F84AA0"/>
    <w:rsid w:val="00F85FF4"/>
    <w:rsid w:val="00F867BE"/>
    <w:rsid w:val="00F879BD"/>
    <w:rsid w:val="00F908D3"/>
    <w:rsid w:val="00F910C2"/>
    <w:rsid w:val="00F94238"/>
    <w:rsid w:val="00F942CD"/>
    <w:rsid w:val="00F94645"/>
    <w:rsid w:val="00F95E59"/>
    <w:rsid w:val="00F964D6"/>
    <w:rsid w:val="00F96867"/>
    <w:rsid w:val="00F96B2A"/>
    <w:rsid w:val="00FA091B"/>
    <w:rsid w:val="00FA0FC1"/>
    <w:rsid w:val="00FA4836"/>
    <w:rsid w:val="00FA4878"/>
    <w:rsid w:val="00FA5144"/>
    <w:rsid w:val="00FA559F"/>
    <w:rsid w:val="00FA5E7E"/>
    <w:rsid w:val="00FB1905"/>
    <w:rsid w:val="00FB1F77"/>
    <w:rsid w:val="00FB2E4A"/>
    <w:rsid w:val="00FB41DC"/>
    <w:rsid w:val="00FB4960"/>
    <w:rsid w:val="00FB4A3D"/>
    <w:rsid w:val="00FB5648"/>
    <w:rsid w:val="00FB7485"/>
    <w:rsid w:val="00FC0E16"/>
    <w:rsid w:val="00FC0EB5"/>
    <w:rsid w:val="00FC182A"/>
    <w:rsid w:val="00FC24E7"/>
    <w:rsid w:val="00FC3843"/>
    <w:rsid w:val="00FC75AF"/>
    <w:rsid w:val="00FD307C"/>
    <w:rsid w:val="00FD4B99"/>
    <w:rsid w:val="00FD4FFC"/>
    <w:rsid w:val="00FD5120"/>
    <w:rsid w:val="00FD6BDF"/>
    <w:rsid w:val="00FD779A"/>
    <w:rsid w:val="00FD7DEC"/>
    <w:rsid w:val="00FD7E3F"/>
    <w:rsid w:val="00FE0525"/>
    <w:rsid w:val="00FE1D9C"/>
    <w:rsid w:val="00FE24E6"/>
    <w:rsid w:val="00FE2C6D"/>
    <w:rsid w:val="00FE30D9"/>
    <w:rsid w:val="00FE49DC"/>
    <w:rsid w:val="00FE4AEE"/>
    <w:rsid w:val="00FE4D13"/>
    <w:rsid w:val="00FE5B08"/>
    <w:rsid w:val="00FE5EDE"/>
    <w:rsid w:val="00FE6CDF"/>
    <w:rsid w:val="00FE7AAD"/>
    <w:rsid w:val="00FF27F8"/>
    <w:rsid w:val="00FF2BE9"/>
    <w:rsid w:val="00FF38AA"/>
    <w:rsid w:val="00FF39BB"/>
    <w:rsid w:val="00FF53A3"/>
    <w:rsid w:val="00FF5453"/>
    <w:rsid w:val="00FF5C02"/>
    <w:rsid w:val="00FF6381"/>
    <w:rsid w:val="00FF6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efaultImageDpi w14:val="0"/>
  <w15:docId w15:val="{A7E19D77-DE07-4994-8F35-5B78999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character" w:customStyle="1" w:styleId="ircsu">
    <w:name w:val="irc_su"/>
    <w:rsid w:val="0069555D"/>
  </w:style>
  <w:style w:type="character" w:customStyle="1" w:styleId="fs16">
    <w:name w:val="fs16"/>
    <w:rsid w:val="0069555D"/>
  </w:style>
  <w:style w:type="paragraph" w:customStyle="1" w:styleId="Norml2">
    <w:name w:val="Normál2"/>
    <w:basedOn w:val="Norml"/>
    <w:rsid w:val="00F378D4"/>
  </w:style>
  <w:style w:type="table" w:styleId="Rcsostblzat">
    <w:name w:val="Table Grid"/>
    <w:basedOn w:val="Normltblzat"/>
    <w:uiPriority w:val="39"/>
    <w:rsid w:val="00212F32"/>
    <w:rPr>
      <w:rFonts w:ascii="Times New Roman" w:eastAsiaTheme="minorHAnsi" w:hAnsi="Times New Roman" w:cs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1222">
      <w:bodyDiv w:val="1"/>
      <w:marLeft w:val="0"/>
      <w:marRight w:val="0"/>
      <w:marTop w:val="0"/>
      <w:marBottom w:val="0"/>
      <w:divBdr>
        <w:top w:val="none" w:sz="0" w:space="0" w:color="auto"/>
        <w:left w:val="none" w:sz="0" w:space="0" w:color="auto"/>
        <w:bottom w:val="none" w:sz="0" w:space="0" w:color="auto"/>
        <w:right w:val="none" w:sz="0" w:space="0" w:color="auto"/>
      </w:divBdr>
      <w:divsChild>
        <w:div w:id="1091006762">
          <w:marLeft w:val="360"/>
          <w:marRight w:val="0"/>
          <w:marTop w:val="200"/>
          <w:marBottom w:val="0"/>
          <w:divBdr>
            <w:top w:val="none" w:sz="0" w:space="0" w:color="auto"/>
            <w:left w:val="none" w:sz="0" w:space="0" w:color="auto"/>
            <w:bottom w:val="none" w:sz="0" w:space="0" w:color="auto"/>
            <w:right w:val="none" w:sz="0" w:space="0" w:color="auto"/>
          </w:divBdr>
        </w:div>
      </w:divsChild>
    </w:div>
    <w:div w:id="199899106">
      <w:bodyDiv w:val="1"/>
      <w:marLeft w:val="0"/>
      <w:marRight w:val="0"/>
      <w:marTop w:val="0"/>
      <w:marBottom w:val="0"/>
      <w:divBdr>
        <w:top w:val="none" w:sz="0" w:space="0" w:color="auto"/>
        <w:left w:val="none" w:sz="0" w:space="0" w:color="auto"/>
        <w:bottom w:val="none" w:sz="0" w:space="0" w:color="auto"/>
        <w:right w:val="none" w:sz="0" w:space="0" w:color="auto"/>
      </w:divBdr>
      <w:divsChild>
        <w:div w:id="1103843440">
          <w:marLeft w:val="360"/>
          <w:marRight w:val="0"/>
          <w:marTop w:val="200"/>
          <w:marBottom w:val="0"/>
          <w:divBdr>
            <w:top w:val="none" w:sz="0" w:space="0" w:color="auto"/>
            <w:left w:val="none" w:sz="0" w:space="0" w:color="auto"/>
            <w:bottom w:val="none" w:sz="0" w:space="0" w:color="auto"/>
            <w:right w:val="none" w:sz="0" w:space="0" w:color="auto"/>
          </w:divBdr>
        </w:div>
        <w:div w:id="1499030211">
          <w:marLeft w:val="360"/>
          <w:marRight w:val="0"/>
          <w:marTop w:val="200"/>
          <w:marBottom w:val="0"/>
          <w:divBdr>
            <w:top w:val="none" w:sz="0" w:space="0" w:color="auto"/>
            <w:left w:val="none" w:sz="0" w:space="0" w:color="auto"/>
            <w:bottom w:val="none" w:sz="0" w:space="0" w:color="auto"/>
            <w:right w:val="none" w:sz="0" w:space="0" w:color="auto"/>
          </w:divBdr>
        </w:div>
        <w:div w:id="2070420182">
          <w:marLeft w:val="360"/>
          <w:marRight w:val="0"/>
          <w:marTop w:val="200"/>
          <w:marBottom w:val="0"/>
          <w:divBdr>
            <w:top w:val="none" w:sz="0" w:space="0" w:color="auto"/>
            <w:left w:val="none" w:sz="0" w:space="0" w:color="auto"/>
            <w:bottom w:val="none" w:sz="0" w:space="0" w:color="auto"/>
            <w:right w:val="none" w:sz="0" w:space="0" w:color="auto"/>
          </w:divBdr>
        </w:div>
        <w:div w:id="1195923460">
          <w:marLeft w:val="360"/>
          <w:marRight w:val="0"/>
          <w:marTop w:val="200"/>
          <w:marBottom w:val="0"/>
          <w:divBdr>
            <w:top w:val="none" w:sz="0" w:space="0" w:color="auto"/>
            <w:left w:val="none" w:sz="0" w:space="0" w:color="auto"/>
            <w:bottom w:val="none" w:sz="0" w:space="0" w:color="auto"/>
            <w:right w:val="none" w:sz="0" w:space="0" w:color="auto"/>
          </w:divBdr>
        </w:div>
        <w:div w:id="346757125">
          <w:marLeft w:val="360"/>
          <w:marRight w:val="0"/>
          <w:marTop w:val="200"/>
          <w:marBottom w:val="0"/>
          <w:divBdr>
            <w:top w:val="none" w:sz="0" w:space="0" w:color="auto"/>
            <w:left w:val="none" w:sz="0" w:space="0" w:color="auto"/>
            <w:bottom w:val="none" w:sz="0" w:space="0" w:color="auto"/>
            <w:right w:val="none" w:sz="0" w:space="0" w:color="auto"/>
          </w:divBdr>
        </w:div>
      </w:divsChild>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23943728">
          <w:marLeft w:val="547"/>
          <w:marRight w:val="0"/>
          <w:marTop w:val="0"/>
          <w:marBottom w:val="0"/>
          <w:divBdr>
            <w:top w:val="none" w:sz="0" w:space="0" w:color="auto"/>
            <w:left w:val="none" w:sz="0" w:space="0" w:color="auto"/>
            <w:bottom w:val="none" w:sz="0" w:space="0" w:color="auto"/>
            <w:right w:val="none" w:sz="0" w:space="0" w:color="auto"/>
          </w:divBdr>
        </w:div>
        <w:div w:id="140662620">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sChild>
    </w:div>
    <w:div w:id="324364717">
      <w:bodyDiv w:val="1"/>
      <w:marLeft w:val="0"/>
      <w:marRight w:val="0"/>
      <w:marTop w:val="0"/>
      <w:marBottom w:val="0"/>
      <w:divBdr>
        <w:top w:val="none" w:sz="0" w:space="0" w:color="auto"/>
        <w:left w:val="none" w:sz="0" w:space="0" w:color="auto"/>
        <w:bottom w:val="none" w:sz="0" w:space="0" w:color="auto"/>
        <w:right w:val="none" w:sz="0" w:space="0" w:color="auto"/>
      </w:divBdr>
      <w:divsChild>
        <w:div w:id="433788134">
          <w:marLeft w:val="360"/>
          <w:marRight w:val="0"/>
          <w:marTop w:val="200"/>
          <w:marBottom w:val="0"/>
          <w:divBdr>
            <w:top w:val="none" w:sz="0" w:space="0" w:color="auto"/>
            <w:left w:val="none" w:sz="0" w:space="0" w:color="auto"/>
            <w:bottom w:val="none" w:sz="0" w:space="0" w:color="auto"/>
            <w:right w:val="none" w:sz="0" w:space="0" w:color="auto"/>
          </w:divBdr>
        </w:div>
        <w:div w:id="1880582143">
          <w:marLeft w:val="360"/>
          <w:marRight w:val="0"/>
          <w:marTop w:val="200"/>
          <w:marBottom w:val="0"/>
          <w:divBdr>
            <w:top w:val="none" w:sz="0" w:space="0" w:color="auto"/>
            <w:left w:val="none" w:sz="0" w:space="0" w:color="auto"/>
            <w:bottom w:val="none" w:sz="0" w:space="0" w:color="auto"/>
            <w:right w:val="none" w:sz="0" w:space="0" w:color="auto"/>
          </w:divBdr>
        </w:div>
        <w:div w:id="1627588896">
          <w:marLeft w:val="360"/>
          <w:marRight w:val="0"/>
          <w:marTop w:val="200"/>
          <w:marBottom w:val="0"/>
          <w:divBdr>
            <w:top w:val="none" w:sz="0" w:space="0" w:color="auto"/>
            <w:left w:val="none" w:sz="0" w:space="0" w:color="auto"/>
            <w:bottom w:val="none" w:sz="0" w:space="0" w:color="auto"/>
            <w:right w:val="none" w:sz="0" w:space="0" w:color="auto"/>
          </w:divBdr>
        </w:div>
      </w:divsChild>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412900913">
      <w:bodyDiv w:val="1"/>
      <w:marLeft w:val="0"/>
      <w:marRight w:val="0"/>
      <w:marTop w:val="0"/>
      <w:marBottom w:val="0"/>
      <w:divBdr>
        <w:top w:val="none" w:sz="0" w:space="0" w:color="auto"/>
        <w:left w:val="none" w:sz="0" w:space="0" w:color="auto"/>
        <w:bottom w:val="none" w:sz="0" w:space="0" w:color="auto"/>
        <w:right w:val="none" w:sz="0" w:space="0" w:color="auto"/>
      </w:divBdr>
    </w:div>
    <w:div w:id="503786351">
      <w:bodyDiv w:val="1"/>
      <w:marLeft w:val="0"/>
      <w:marRight w:val="0"/>
      <w:marTop w:val="0"/>
      <w:marBottom w:val="0"/>
      <w:divBdr>
        <w:top w:val="none" w:sz="0" w:space="0" w:color="auto"/>
        <w:left w:val="none" w:sz="0" w:space="0" w:color="auto"/>
        <w:bottom w:val="none" w:sz="0" w:space="0" w:color="auto"/>
        <w:right w:val="none" w:sz="0" w:space="0" w:color="auto"/>
      </w:divBdr>
      <w:divsChild>
        <w:div w:id="1345209540">
          <w:marLeft w:val="720"/>
          <w:marRight w:val="0"/>
          <w:marTop w:val="197"/>
          <w:marBottom w:val="0"/>
          <w:divBdr>
            <w:top w:val="none" w:sz="0" w:space="0" w:color="auto"/>
            <w:left w:val="none" w:sz="0" w:space="0" w:color="auto"/>
            <w:bottom w:val="none" w:sz="0" w:space="0" w:color="auto"/>
            <w:right w:val="none" w:sz="0" w:space="0" w:color="auto"/>
          </w:divBdr>
        </w:div>
        <w:div w:id="2139952560">
          <w:marLeft w:val="720"/>
          <w:marRight w:val="0"/>
          <w:marTop w:val="197"/>
          <w:marBottom w:val="0"/>
          <w:divBdr>
            <w:top w:val="none" w:sz="0" w:space="0" w:color="auto"/>
            <w:left w:val="none" w:sz="0" w:space="0" w:color="auto"/>
            <w:bottom w:val="none" w:sz="0" w:space="0" w:color="auto"/>
            <w:right w:val="none" w:sz="0" w:space="0" w:color="auto"/>
          </w:divBdr>
        </w:div>
        <w:div w:id="947735919">
          <w:marLeft w:val="720"/>
          <w:marRight w:val="0"/>
          <w:marTop w:val="197"/>
          <w:marBottom w:val="0"/>
          <w:divBdr>
            <w:top w:val="none" w:sz="0" w:space="0" w:color="auto"/>
            <w:left w:val="none" w:sz="0" w:space="0" w:color="auto"/>
            <w:bottom w:val="none" w:sz="0" w:space="0" w:color="auto"/>
            <w:right w:val="none" w:sz="0" w:space="0" w:color="auto"/>
          </w:divBdr>
        </w:div>
        <w:div w:id="1427578229">
          <w:marLeft w:val="720"/>
          <w:marRight w:val="0"/>
          <w:marTop w:val="197"/>
          <w:marBottom w:val="0"/>
          <w:divBdr>
            <w:top w:val="none" w:sz="0" w:space="0" w:color="auto"/>
            <w:left w:val="none" w:sz="0" w:space="0" w:color="auto"/>
            <w:bottom w:val="none" w:sz="0" w:space="0" w:color="auto"/>
            <w:right w:val="none" w:sz="0" w:space="0" w:color="auto"/>
          </w:divBdr>
        </w:div>
      </w:divsChild>
    </w:div>
    <w:div w:id="752239436">
      <w:bodyDiv w:val="1"/>
      <w:marLeft w:val="0"/>
      <w:marRight w:val="0"/>
      <w:marTop w:val="0"/>
      <w:marBottom w:val="0"/>
      <w:divBdr>
        <w:top w:val="none" w:sz="0" w:space="0" w:color="auto"/>
        <w:left w:val="none" w:sz="0" w:space="0" w:color="auto"/>
        <w:bottom w:val="none" w:sz="0" w:space="0" w:color="auto"/>
        <w:right w:val="none" w:sz="0" w:space="0" w:color="auto"/>
      </w:divBdr>
    </w:div>
    <w:div w:id="801650302">
      <w:bodyDiv w:val="1"/>
      <w:marLeft w:val="0"/>
      <w:marRight w:val="0"/>
      <w:marTop w:val="0"/>
      <w:marBottom w:val="0"/>
      <w:divBdr>
        <w:top w:val="none" w:sz="0" w:space="0" w:color="auto"/>
        <w:left w:val="none" w:sz="0" w:space="0" w:color="auto"/>
        <w:bottom w:val="none" w:sz="0" w:space="0" w:color="auto"/>
        <w:right w:val="none" w:sz="0" w:space="0" w:color="auto"/>
      </w:divBdr>
    </w:div>
    <w:div w:id="998000688">
      <w:bodyDiv w:val="1"/>
      <w:marLeft w:val="0"/>
      <w:marRight w:val="0"/>
      <w:marTop w:val="0"/>
      <w:marBottom w:val="0"/>
      <w:divBdr>
        <w:top w:val="none" w:sz="0" w:space="0" w:color="auto"/>
        <w:left w:val="none" w:sz="0" w:space="0" w:color="auto"/>
        <w:bottom w:val="none" w:sz="0" w:space="0" w:color="auto"/>
        <w:right w:val="none" w:sz="0" w:space="0" w:color="auto"/>
      </w:divBdr>
      <w:divsChild>
        <w:div w:id="1514563734">
          <w:marLeft w:val="360"/>
          <w:marRight w:val="0"/>
          <w:marTop w:val="200"/>
          <w:marBottom w:val="0"/>
          <w:divBdr>
            <w:top w:val="none" w:sz="0" w:space="0" w:color="auto"/>
            <w:left w:val="none" w:sz="0" w:space="0" w:color="auto"/>
            <w:bottom w:val="none" w:sz="0" w:space="0" w:color="auto"/>
            <w:right w:val="none" w:sz="0" w:space="0" w:color="auto"/>
          </w:divBdr>
        </w:div>
        <w:div w:id="240138101">
          <w:marLeft w:val="1123"/>
          <w:marRight w:val="0"/>
          <w:marTop w:val="100"/>
          <w:marBottom w:val="0"/>
          <w:divBdr>
            <w:top w:val="none" w:sz="0" w:space="0" w:color="auto"/>
            <w:left w:val="none" w:sz="0" w:space="0" w:color="auto"/>
            <w:bottom w:val="none" w:sz="0" w:space="0" w:color="auto"/>
            <w:right w:val="none" w:sz="0" w:space="0" w:color="auto"/>
          </w:divBdr>
        </w:div>
        <w:div w:id="415593475">
          <w:marLeft w:val="1123"/>
          <w:marRight w:val="0"/>
          <w:marTop w:val="100"/>
          <w:marBottom w:val="0"/>
          <w:divBdr>
            <w:top w:val="none" w:sz="0" w:space="0" w:color="auto"/>
            <w:left w:val="none" w:sz="0" w:space="0" w:color="auto"/>
            <w:bottom w:val="none" w:sz="0" w:space="0" w:color="auto"/>
            <w:right w:val="none" w:sz="0" w:space="0" w:color="auto"/>
          </w:divBdr>
        </w:div>
        <w:div w:id="1453747505">
          <w:marLeft w:val="1123"/>
          <w:marRight w:val="0"/>
          <w:marTop w:val="100"/>
          <w:marBottom w:val="0"/>
          <w:divBdr>
            <w:top w:val="none" w:sz="0" w:space="0" w:color="auto"/>
            <w:left w:val="none" w:sz="0" w:space="0" w:color="auto"/>
            <w:bottom w:val="none" w:sz="0" w:space="0" w:color="auto"/>
            <w:right w:val="none" w:sz="0" w:space="0" w:color="auto"/>
          </w:divBdr>
        </w:div>
        <w:div w:id="1365013647">
          <w:marLeft w:val="1123"/>
          <w:marRight w:val="0"/>
          <w:marTop w:val="100"/>
          <w:marBottom w:val="0"/>
          <w:divBdr>
            <w:top w:val="none" w:sz="0" w:space="0" w:color="auto"/>
            <w:left w:val="none" w:sz="0" w:space="0" w:color="auto"/>
            <w:bottom w:val="none" w:sz="0" w:space="0" w:color="auto"/>
            <w:right w:val="none" w:sz="0" w:space="0" w:color="auto"/>
          </w:divBdr>
        </w:div>
      </w:divsChild>
    </w:div>
    <w:div w:id="13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746368379">
          <w:marLeft w:val="360"/>
          <w:marRight w:val="0"/>
          <w:marTop w:val="200"/>
          <w:marBottom w:val="0"/>
          <w:divBdr>
            <w:top w:val="none" w:sz="0" w:space="0" w:color="auto"/>
            <w:left w:val="none" w:sz="0" w:space="0" w:color="auto"/>
            <w:bottom w:val="none" w:sz="0" w:space="0" w:color="auto"/>
            <w:right w:val="none" w:sz="0" w:space="0" w:color="auto"/>
          </w:divBdr>
        </w:div>
        <w:div w:id="1731154622">
          <w:marLeft w:val="360"/>
          <w:marRight w:val="0"/>
          <w:marTop w:val="200"/>
          <w:marBottom w:val="0"/>
          <w:divBdr>
            <w:top w:val="none" w:sz="0" w:space="0" w:color="auto"/>
            <w:left w:val="none" w:sz="0" w:space="0" w:color="auto"/>
            <w:bottom w:val="none" w:sz="0" w:space="0" w:color="auto"/>
            <w:right w:val="none" w:sz="0" w:space="0" w:color="auto"/>
          </w:divBdr>
        </w:div>
        <w:div w:id="1599406740">
          <w:marLeft w:val="360"/>
          <w:marRight w:val="0"/>
          <w:marTop w:val="200"/>
          <w:marBottom w:val="0"/>
          <w:divBdr>
            <w:top w:val="none" w:sz="0" w:space="0" w:color="auto"/>
            <w:left w:val="none" w:sz="0" w:space="0" w:color="auto"/>
            <w:bottom w:val="none" w:sz="0" w:space="0" w:color="auto"/>
            <w:right w:val="none" w:sz="0" w:space="0" w:color="auto"/>
          </w:divBdr>
        </w:div>
        <w:div w:id="1120146883">
          <w:marLeft w:val="360"/>
          <w:marRight w:val="0"/>
          <w:marTop w:val="200"/>
          <w:marBottom w:val="0"/>
          <w:divBdr>
            <w:top w:val="none" w:sz="0" w:space="0" w:color="auto"/>
            <w:left w:val="none" w:sz="0" w:space="0" w:color="auto"/>
            <w:bottom w:val="none" w:sz="0" w:space="0" w:color="auto"/>
            <w:right w:val="none" w:sz="0" w:space="0" w:color="auto"/>
          </w:divBdr>
        </w:div>
        <w:div w:id="1279139404">
          <w:marLeft w:val="360"/>
          <w:marRight w:val="0"/>
          <w:marTop w:val="200"/>
          <w:marBottom w:val="0"/>
          <w:divBdr>
            <w:top w:val="none" w:sz="0" w:space="0" w:color="auto"/>
            <w:left w:val="none" w:sz="0" w:space="0" w:color="auto"/>
            <w:bottom w:val="none" w:sz="0" w:space="0" w:color="auto"/>
            <w:right w:val="none" w:sz="0" w:space="0" w:color="auto"/>
          </w:divBdr>
        </w:div>
      </w:divsChild>
    </w:div>
    <w:div w:id="1726560660">
      <w:bodyDiv w:val="1"/>
      <w:marLeft w:val="0"/>
      <w:marRight w:val="0"/>
      <w:marTop w:val="0"/>
      <w:marBottom w:val="0"/>
      <w:divBdr>
        <w:top w:val="none" w:sz="0" w:space="0" w:color="auto"/>
        <w:left w:val="none" w:sz="0" w:space="0" w:color="auto"/>
        <w:bottom w:val="none" w:sz="0" w:space="0" w:color="auto"/>
        <w:right w:val="none" w:sz="0" w:space="0" w:color="auto"/>
      </w:divBdr>
    </w:div>
    <w:div w:id="1772894996">
      <w:bodyDiv w:val="1"/>
      <w:marLeft w:val="0"/>
      <w:marRight w:val="0"/>
      <w:marTop w:val="0"/>
      <w:marBottom w:val="0"/>
      <w:divBdr>
        <w:top w:val="none" w:sz="0" w:space="0" w:color="auto"/>
        <w:left w:val="none" w:sz="0" w:space="0" w:color="auto"/>
        <w:bottom w:val="none" w:sz="0" w:space="0" w:color="auto"/>
        <w:right w:val="none" w:sz="0" w:space="0" w:color="auto"/>
      </w:divBdr>
    </w:div>
    <w:div w:id="18188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493-F25C-4B3E-B76E-C0043E32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4373</TotalTime>
  <Pages>37</Pages>
  <Words>9040</Words>
  <Characters>64570</Characters>
  <Application>Microsoft Office Word</Application>
  <DocSecurity>0</DocSecurity>
  <Lines>538</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889</cp:revision>
  <cp:lastPrinted>2018-12-21T08:56:00Z</cp:lastPrinted>
  <dcterms:created xsi:type="dcterms:W3CDTF">2016-05-17T10:59:00Z</dcterms:created>
  <dcterms:modified xsi:type="dcterms:W3CDTF">2018-12-21T08:59:00Z</dcterms:modified>
</cp:coreProperties>
</file>