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45742A58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0E7E6C">
        <w:rPr>
          <w:b/>
          <w:u w:val="single"/>
        </w:rPr>
        <w:t>2022. április 29-ei ülésén</w:t>
      </w:r>
      <w:r w:rsidR="009C4877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64140EF2" w14:textId="6914B9CE" w:rsidR="000871E1" w:rsidRPr="00A74778" w:rsidRDefault="000871E1" w:rsidP="000871E1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E7E6C">
        <w:rPr>
          <w:b/>
          <w:u w:val="single"/>
        </w:rPr>
        <w:t>51</w:t>
      </w:r>
      <w:r>
        <w:rPr>
          <w:b/>
          <w:u w:val="single"/>
        </w:rPr>
        <w:t>/2022. (I</w:t>
      </w:r>
      <w:r w:rsidR="000E7E6C">
        <w:rPr>
          <w:b/>
          <w:u w:val="single"/>
        </w:rPr>
        <w:t>V.</w:t>
      </w:r>
      <w:r w:rsidR="00947B0D">
        <w:rPr>
          <w:b/>
          <w:u w:val="single"/>
        </w:rPr>
        <w:t xml:space="preserve"> </w:t>
      </w:r>
      <w:r w:rsidR="000E7E6C">
        <w:rPr>
          <w:b/>
          <w:u w:val="single"/>
        </w:rPr>
        <w:t>29</w:t>
      </w:r>
      <w:r>
        <w:rPr>
          <w:b/>
          <w:u w:val="single"/>
        </w:rPr>
        <w:t xml:space="preserve">.) határozata </w:t>
      </w:r>
      <w:r w:rsidR="000E7E6C">
        <w:rPr>
          <w:b/>
          <w:u w:val="single"/>
        </w:rPr>
        <w:t xml:space="preserve">a 2022. április 29-ei ülése </w:t>
      </w:r>
      <w:r>
        <w:rPr>
          <w:b/>
          <w:u w:val="single"/>
        </w:rPr>
        <w:t>napirendjéről</w:t>
      </w:r>
    </w:p>
    <w:p w14:paraId="5EB86BFF" w14:textId="77777777" w:rsidR="000871E1" w:rsidRDefault="000871E1" w:rsidP="00656082"/>
    <w:p w14:paraId="4E9CCAEB" w14:textId="5412778C" w:rsidR="00656082" w:rsidRPr="002C7E7D" w:rsidRDefault="00656082" w:rsidP="00656082">
      <w:r w:rsidRPr="002C7E7D">
        <w:t xml:space="preserve">A Hajdú-Bihar Megyei Önkormányzat Közgyűlése a </w:t>
      </w:r>
      <w:r>
        <w:t xml:space="preserve">2022. </w:t>
      </w:r>
      <w:r w:rsidR="000E7E6C">
        <w:t>április 29-ei</w:t>
      </w:r>
      <w:r>
        <w:t xml:space="preserve"> </w:t>
      </w:r>
      <w:r w:rsidRPr="002C7E7D">
        <w:t>ülése napirendjét a következők szerint fogadja el:</w:t>
      </w:r>
    </w:p>
    <w:p w14:paraId="4FDF8FCF" w14:textId="77777777" w:rsidR="00656082" w:rsidRDefault="00656082" w:rsidP="00DF7E2F">
      <w:pPr>
        <w:rPr>
          <w:b/>
          <w:u w:val="single"/>
        </w:rPr>
      </w:pPr>
    </w:p>
    <w:p w14:paraId="7D439973" w14:textId="77777777" w:rsidR="00CD5147" w:rsidRPr="005327E1" w:rsidRDefault="00CD5147" w:rsidP="00CD5147">
      <w:pPr>
        <w:numPr>
          <w:ilvl w:val="0"/>
          <w:numId w:val="8"/>
        </w:numPr>
        <w:rPr>
          <w:rFonts w:eastAsia="Calibri" w:cs="Calibri"/>
          <w:lang w:eastAsia="en-US"/>
        </w:rPr>
      </w:pPr>
      <w:r w:rsidRPr="005327E1">
        <w:rPr>
          <w:rFonts w:eastAsia="Calibri" w:cs="Calibri"/>
          <w:lang w:eastAsia="en-US"/>
        </w:rPr>
        <w:t xml:space="preserve">Jelentés a lejárt </w:t>
      </w:r>
      <w:proofErr w:type="spellStart"/>
      <w:r w:rsidRPr="005327E1">
        <w:rPr>
          <w:rFonts w:eastAsia="Calibri" w:cs="Calibri"/>
          <w:lang w:eastAsia="en-US"/>
        </w:rPr>
        <w:t>határidejű</w:t>
      </w:r>
      <w:proofErr w:type="spellEnd"/>
      <w:r w:rsidRPr="005327E1">
        <w:rPr>
          <w:rFonts w:eastAsia="Calibri" w:cs="Calibri"/>
          <w:lang w:eastAsia="en-US"/>
        </w:rPr>
        <w:t xml:space="preserve"> határozatokról, a megtett intézkedésekről </w:t>
      </w:r>
    </w:p>
    <w:p w14:paraId="2562D8ED" w14:textId="77777777" w:rsidR="00CD5147" w:rsidRPr="005327E1" w:rsidRDefault="00CD5147" w:rsidP="00CD5147">
      <w:pPr>
        <w:ind w:hanging="4590"/>
        <w:rPr>
          <w:i/>
        </w:rPr>
      </w:pPr>
    </w:p>
    <w:p w14:paraId="5C28B138" w14:textId="77777777" w:rsidR="00CD5147" w:rsidRPr="005327E1" w:rsidRDefault="00CD5147" w:rsidP="00CD5147">
      <w:pPr>
        <w:numPr>
          <w:ilvl w:val="0"/>
          <w:numId w:val="8"/>
        </w:numPr>
      </w:pPr>
      <w:bookmarkStart w:id="0" w:name="_Hlk100674951"/>
      <w:r w:rsidRPr="005327E1">
        <w:t>2021. évi beszámoló</w:t>
      </w:r>
      <w:r w:rsidRPr="005327E1">
        <w:rPr>
          <w:bCs/>
        </w:rPr>
        <w:t xml:space="preserve"> </w:t>
      </w:r>
      <w:r w:rsidRPr="005327E1">
        <w:t>Hajdú-Bihar megye közbiztonságának helyzetéről és a határőrizet rendjéről</w:t>
      </w:r>
    </w:p>
    <w:bookmarkEnd w:id="0"/>
    <w:p w14:paraId="2023A93B" w14:textId="77777777" w:rsidR="00CD5147" w:rsidRPr="005327E1" w:rsidRDefault="00CD5147" w:rsidP="00CD5147">
      <w:pPr>
        <w:rPr>
          <w:b/>
          <w:u w:val="single"/>
        </w:rPr>
      </w:pPr>
    </w:p>
    <w:p w14:paraId="132007E4" w14:textId="77777777" w:rsidR="00CD5147" w:rsidRPr="005327E1" w:rsidRDefault="00CD5147" w:rsidP="00CD5147">
      <w:pPr>
        <w:numPr>
          <w:ilvl w:val="0"/>
          <w:numId w:val="8"/>
        </w:numPr>
      </w:pPr>
      <w:r w:rsidRPr="005327E1">
        <w:t>A Fejlesztési, Tervezési és Stratégiai Bizottság, valamint a Pénzügyi Bizottság személyi összetételének megváltoztatása</w:t>
      </w:r>
    </w:p>
    <w:p w14:paraId="4EDB65EE" w14:textId="77777777" w:rsidR="00CD5147" w:rsidRPr="005327E1" w:rsidRDefault="00CD5147" w:rsidP="00CD5147">
      <w:pPr>
        <w:ind w:firstLine="360"/>
      </w:pPr>
    </w:p>
    <w:p w14:paraId="51E24CD4" w14:textId="77777777" w:rsidR="00CD5147" w:rsidRPr="005327E1" w:rsidRDefault="00CD5147" w:rsidP="00CD5147">
      <w:pPr>
        <w:numPr>
          <w:ilvl w:val="0"/>
          <w:numId w:val="8"/>
        </w:numPr>
      </w:pPr>
      <w:r w:rsidRPr="005327E1">
        <w:t>Tájékoztató a Hajdú-Bihar Megyei Önkormányzat 2014-2020 közötti időszakra vonatkozó Integrált Területi Programjának végrehajtásáról</w:t>
      </w:r>
    </w:p>
    <w:p w14:paraId="71AA3409" w14:textId="77777777" w:rsidR="00CD5147" w:rsidRPr="005327E1" w:rsidRDefault="00CD5147" w:rsidP="00CD5147">
      <w:pPr>
        <w:ind w:firstLine="360"/>
        <w:rPr>
          <w:bCs/>
        </w:rPr>
      </w:pPr>
      <w:bookmarkStart w:id="1" w:name="_Hlk97645290"/>
    </w:p>
    <w:bookmarkEnd w:id="1"/>
    <w:p w14:paraId="299B2100" w14:textId="77777777" w:rsidR="00CD5147" w:rsidRPr="005327E1" w:rsidRDefault="00CD5147" w:rsidP="00CD5147">
      <w:pPr>
        <w:numPr>
          <w:ilvl w:val="0"/>
          <w:numId w:val="8"/>
        </w:numPr>
      </w:pPr>
      <w:r w:rsidRPr="005327E1">
        <w:t>A Hajdú-Bihar Megyei Fejlesztési Ügynökség Nonprofit Kft. 2022. évi üzleti tervének elfogadása</w:t>
      </w:r>
    </w:p>
    <w:p w14:paraId="3F4DCDD9" w14:textId="77777777" w:rsidR="00CD5147" w:rsidRPr="005327E1" w:rsidRDefault="00CD5147" w:rsidP="00CD5147">
      <w:pPr>
        <w:ind w:firstLine="360"/>
        <w:rPr>
          <w:bCs/>
        </w:rPr>
      </w:pPr>
    </w:p>
    <w:p w14:paraId="26DED74C" w14:textId="77777777" w:rsidR="00CD5147" w:rsidRPr="005327E1" w:rsidRDefault="00CD5147" w:rsidP="00CD5147">
      <w:pPr>
        <w:numPr>
          <w:ilvl w:val="0"/>
          <w:numId w:val="8"/>
        </w:numPr>
      </w:pPr>
      <w:r w:rsidRPr="005327E1">
        <w:t>A 2021/2022-es tanévi Sportösztöndíj adományozása (Zárt ülés!)</w:t>
      </w:r>
    </w:p>
    <w:p w14:paraId="4DF653CD" w14:textId="77777777" w:rsidR="00CD5147" w:rsidRPr="00B90A6F" w:rsidRDefault="00CD5147" w:rsidP="00CD5147">
      <w:pPr>
        <w:ind w:hanging="4590"/>
        <w:rPr>
          <w:i/>
        </w:rPr>
      </w:pPr>
    </w:p>
    <w:p w14:paraId="70423CAC" w14:textId="77777777" w:rsidR="00880839" w:rsidRDefault="00880839" w:rsidP="008F18DB">
      <w:pPr>
        <w:rPr>
          <w:b/>
        </w:rPr>
      </w:pPr>
    </w:p>
    <w:p w14:paraId="3C95DAC4" w14:textId="67586538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3F54A0A9" w14:textId="77777777" w:rsidR="00D0046B" w:rsidRDefault="00D0046B" w:rsidP="00DF7E2F">
      <w:pPr>
        <w:rPr>
          <w:b/>
        </w:rPr>
      </w:pPr>
    </w:p>
    <w:p w14:paraId="36E32095" w14:textId="77777777" w:rsidR="00D0046B" w:rsidRDefault="00D0046B" w:rsidP="00DF7E2F">
      <w:pPr>
        <w:rPr>
          <w:b/>
        </w:rPr>
      </w:pPr>
    </w:p>
    <w:p w14:paraId="212B7144" w14:textId="46E11985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1CA55161" w14:textId="77777777" w:rsidR="00D0046B" w:rsidRDefault="00D0046B" w:rsidP="00D0046B">
      <w:pPr>
        <w:rPr>
          <w:b/>
          <w:u w:val="single"/>
        </w:rPr>
      </w:pPr>
    </w:p>
    <w:p w14:paraId="79EA7380" w14:textId="77777777" w:rsidR="00D0046B" w:rsidRDefault="00D0046B" w:rsidP="00D0046B">
      <w:pPr>
        <w:rPr>
          <w:b/>
          <w:u w:val="single"/>
        </w:rPr>
      </w:pPr>
    </w:p>
    <w:p w14:paraId="59996CDC" w14:textId="77777777" w:rsidR="00D0046B" w:rsidRDefault="00D0046B" w:rsidP="00D0046B">
      <w:pPr>
        <w:rPr>
          <w:b/>
          <w:u w:val="single"/>
        </w:rPr>
      </w:pPr>
    </w:p>
    <w:p w14:paraId="7962EAE1" w14:textId="77777777" w:rsidR="00D0046B" w:rsidRDefault="00D0046B" w:rsidP="00D0046B">
      <w:pPr>
        <w:rPr>
          <w:b/>
          <w:u w:val="single"/>
        </w:rPr>
      </w:pPr>
    </w:p>
    <w:p w14:paraId="5665DCCC" w14:textId="77777777" w:rsidR="00D0046B" w:rsidRDefault="00D0046B" w:rsidP="00D0046B">
      <w:pPr>
        <w:rPr>
          <w:b/>
          <w:u w:val="single"/>
        </w:rPr>
      </w:pPr>
    </w:p>
    <w:p w14:paraId="18E5BAF6" w14:textId="377F5E0E" w:rsidR="00D0046B" w:rsidRDefault="00D0046B" w:rsidP="00D0046B">
      <w:pPr>
        <w:rPr>
          <w:b/>
          <w:u w:val="single"/>
        </w:rPr>
      </w:pPr>
    </w:p>
    <w:p w14:paraId="2C480D03" w14:textId="40E10AC5" w:rsidR="00941465" w:rsidRDefault="00941465" w:rsidP="00D0046B">
      <w:pPr>
        <w:rPr>
          <w:b/>
          <w:u w:val="single"/>
        </w:rPr>
      </w:pPr>
    </w:p>
    <w:p w14:paraId="14670887" w14:textId="5C2AFAA3" w:rsidR="002A1C9D" w:rsidRDefault="002A1C9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851D506" w14:textId="72EBCD55" w:rsidR="00941465" w:rsidRDefault="00941465" w:rsidP="00941465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0E7E6C">
        <w:rPr>
          <w:b/>
          <w:u w:val="single"/>
        </w:rPr>
        <w:t>2022. április 29-ei ülésén</w:t>
      </w:r>
      <w:r>
        <w:rPr>
          <w:b/>
          <w:u w:val="single"/>
        </w:rPr>
        <w:t xml:space="preserve"> hozott határozataiból:</w:t>
      </w:r>
    </w:p>
    <w:p w14:paraId="4665F975" w14:textId="77777777" w:rsidR="00941465" w:rsidRDefault="00941465" w:rsidP="00941465">
      <w:pPr>
        <w:rPr>
          <w:b/>
          <w:u w:val="single"/>
        </w:rPr>
      </w:pPr>
    </w:p>
    <w:p w14:paraId="013B2639" w14:textId="7B01A721" w:rsidR="009B0E0A" w:rsidRPr="00C83387" w:rsidRDefault="009B0E0A" w:rsidP="009B0E0A">
      <w:pPr>
        <w:rPr>
          <w:b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CD5147">
        <w:rPr>
          <w:b/>
          <w:u w:val="single"/>
        </w:rPr>
        <w:t>52/2022. (IV.</w:t>
      </w:r>
      <w:r w:rsidR="00947B0D">
        <w:rPr>
          <w:b/>
          <w:u w:val="single"/>
        </w:rPr>
        <w:t xml:space="preserve"> </w:t>
      </w:r>
      <w:r w:rsidR="00CD5147">
        <w:rPr>
          <w:b/>
          <w:u w:val="single"/>
        </w:rPr>
        <w:t xml:space="preserve">29.) határozata </w:t>
      </w:r>
      <w:r w:rsidRPr="00D828D0">
        <w:rPr>
          <w:b/>
          <w:bCs/>
          <w:u w:val="single"/>
        </w:rPr>
        <w:t xml:space="preserve">a </w:t>
      </w:r>
      <w:r w:rsidR="00CD5147">
        <w:rPr>
          <w:b/>
          <w:u w:val="single"/>
        </w:rPr>
        <w:t xml:space="preserve">lejárt </w:t>
      </w:r>
      <w:proofErr w:type="spellStart"/>
      <w:r w:rsidR="00CD5147">
        <w:rPr>
          <w:b/>
          <w:u w:val="single"/>
        </w:rPr>
        <w:t>határidejű</w:t>
      </w:r>
      <w:proofErr w:type="spellEnd"/>
      <w:r w:rsidR="00CD5147">
        <w:rPr>
          <w:b/>
          <w:u w:val="single"/>
        </w:rPr>
        <w:t xml:space="preserve"> határozatokról szóló jelentés</w:t>
      </w:r>
      <w:r w:rsidRPr="00C83387">
        <w:rPr>
          <w:b/>
          <w:u w:val="single"/>
        </w:rPr>
        <w:t xml:space="preserve"> elfogadásáról</w:t>
      </w:r>
    </w:p>
    <w:p w14:paraId="25B15DA4" w14:textId="77777777" w:rsidR="00941465" w:rsidRPr="00E0327F" w:rsidRDefault="00941465" w:rsidP="00941465">
      <w:pPr>
        <w:rPr>
          <w:b/>
          <w:bCs/>
          <w:u w:val="single"/>
        </w:rPr>
      </w:pPr>
    </w:p>
    <w:p w14:paraId="6CE61CC2" w14:textId="77777777" w:rsidR="00CD5147" w:rsidRPr="00723C84" w:rsidRDefault="00CD5147" w:rsidP="00CD5147">
      <w:r w:rsidRPr="00723C84">
        <w:t xml:space="preserve">A közgyűlés a </w:t>
      </w:r>
      <w:bookmarkStart w:id="2" w:name="_Hlk88223021"/>
      <w:r w:rsidRPr="00723C84">
        <w:t xml:space="preserve">Hajdú-Bihar Megyei Önkormányzat Közgyűlése és Szervei Szervezeti és Működési Szabályzatáról szóló 1/2015. (II. 2.) önkormányzati rendelet 17. § (1) bekezdése alapján </w:t>
      </w:r>
      <w:bookmarkEnd w:id="2"/>
      <w:r w:rsidRPr="00723C84">
        <w:t xml:space="preserve">a következő lejárt </w:t>
      </w:r>
      <w:proofErr w:type="spellStart"/>
      <w:r w:rsidRPr="00723C84">
        <w:t>határidejű</w:t>
      </w:r>
      <w:proofErr w:type="spellEnd"/>
      <w:r w:rsidRPr="00723C84">
        <w:t xml:space="preserve"> határozatok végrehajtásáról szóló jelentést fogadja el:</w:t>
      </w:r>
    </w:p>
    <w:p w14:paraId="52EA2820" w14:textId="77777777" w:rsidR="00CD5147" w:rsidRPr="00DC6E6D" w:rsidRDefault="00CD5147" w:rsidP="00CD5147"/>
    <w:p w14:paraId="7C1231F5" w14:textId="77777777" w:rsidR="00CD5147" w:rsidRDefault="00CD5147" w:rsidP="00CD5147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61137824" w14:textId="77777777" w:rsidR="00CD5147" w:rsidRDefault="00CD5147" w:rsidP="00CD5147">
      <w:pPr>
        <w:jc w:val="center"/>
        <w:rPr>
          <w:b/>
        </w:rPr>
      </w:pPr>
    </w:p>
    <w:p w14:paraId="42F4EBE6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34/2022. (III. 16.)</w:t>
      </w:r>
      <w:r w:rsidRPr="00CD227F">
        <w:rPr>
          <w:bCs/>
        </w:rPr>
        <w:t xml:space="preserve"> határozata a TOP Plusz-1.2.1-21 „Élhető települések” konstrukció keretében az „Erősödő északnyugati kapu térsége”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490AA2D5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35/2022. (III. 16.)</w:t>
      </w:r>
      <w:r w:rsidRPr="00CD227F">
        <w:rPr>
          <w:bCs/>
        </w:rPr>
        <w:t xml:space="preserve"> határozata a TOP Plusz-1.2.1-21 „Élhető települések” konstrukció keretében az „Erősödő északnyugati kapu térsége” fejlesztési célterület vonatkozásában benyújtott támogatási kérelmek 2022. március 23-i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38159BC6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36/2022. (III. 16.)</w:t>
      </w:r>
      <w:r w:rsidRPr="00CD227F">
        <w:rPr>
          <w:bCs/>
        </w:rPr>
        <w:t xml:space="preserve"> határozata a TOP Plusz-2.1.1-21 „Önkormányzati épületek energetikai korszerűsítése” konstrukció keretében a „Sárréti térség”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3005BEF7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37/2022. (III. 16.)</w:t>
      </w:r>
      <w:r w:rsidRPr="00CD227F">
        <w:rPr>
          <w:bCs/>
        </w:rPr>
        <w:t xml:space="preserve"> határozata a TOP Plusz-2.1.1-21 „Önkormányzati épületek energetikai korszerűsítése” konstrukció keretében a „Ligetalja-Érmellék térsége”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677BE0DF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38/2022. (III. 16.)</w:t>
      </w:r>
      <w:r w:rsidRPr="00CD227F">
        <w:rPr>
          <w:bCs/>
        </w:rPr>
        <w:t xml:space="preserve"> határozata a TOP Plusz-2.1.1-21 „Önkormányzati épületek energetikai korszerűsítése” konstrukció keretében az „Erősödő északnyugati kapu térsége”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166EAE5F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39/2022. (III. 16.)</w:t>
      </w:r>
      <w:r w:rsidRPr="00CD227F">
        <w:rPr>
          <w:bCs/>
        </w:rPr>
        <w:t xml:space="preserve"> határozata a TOP Plusz-2.1.1-21 „Önkormányzati épületek energetikai korszerűsítése” konstrukció keretében a „Ligetalja-Érmellék térsége” fejlesztési célterület vonatkozásában benyújtott támogatási kérelmek 2022. március 23-i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2F242072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40/2022. (III. 16.)</w:t>
      </w:r>
      <w:r w:rsidRPr="00CD227F">
        <w:rPr>
          <w:bCs/>
        </w:rPr>
        <w:t xml:space="preserve"> határozata a TOP Plusz-2.1.1-21 „Önkormányzati épületek energetikai korszerűsítése” konstrukció keretében az „Erősödő északnyugati kapu térsége” fejlesztési célterület vonatkozásában benyújtott támogatási kérelmek 2022. március 23-i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17FD7628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41/2022. (III. 16.)</w:t>
      </w:r>
      <w:r w:rsidRPr="00CD227F">
        <w:rPr>
          <w:bCs/>
        </w:rPr>
        <w:t xml:space="preserve"> határozata a TOP Plusz-2.1.1-21 „Önkormányzati épületek energetikai korszerűsítése” konstrukció keretében az „Északi agglomerációs térség” fejlesztési célterület vonatkozásában benyújtott támogatási kérelmek 2022. március 25-i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71AA8D9B" w14:textId="77777777" w:rsidR="00CD5147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B2602">
        <w:rPr>
          <w:b/>
        </w:rPr>
        <w:t>42/2022. (III. 16.)</w:t>
      </w:r>
      <w:r w:rsidRPr="00CB2602">
        <w:rPr>
          <w:bCs/>
        </w:rPr>
        <w:t xml:space="preserve"> határozata a TOP Plusz-2.1.1-21 „Önkormányzati épületek energetikai korszerűsítése” konstrukció keretében a „Déli agglomerációs térség” fejlesztési célterület vonatkozásában benyújtott támogatási kérelmek 2022. március 25-i </w:t>
      </w:r>
      <w:proofErr w:type="spellStart"/>
      <w:r w:rsidRPr="00CB2602">
        <w:rPr>
          <w:bCs/>
        </w:rPr>
        <w:t>határidejű</w:t>
      </w:r>
      <w:proofErr w:type="spellEnd"/>
      <w:r w:rsidRPr="00CB2602">
        <w:rPr>
          <w:bCs/>
        </w:rPr>
        <w:t xml:space="preserve"> DEB döntési javaslata képviseletéről,</w:t>
      </w:r>
    </w:p>
    <w:p w14:paraId="3707728A" w14:textId="77777777" w:rsidR="00CD5147" w:rsidRDefault="00CD5147" w:rsidP="00CD5147">
      <w:pPr>
        <w:pStyle w:val="Listaszerbekezds"/>
        <w:rPr>
          <w:bCs/>
        </w:rPr>
      </w:pPr>
    </w:p>
    <w:p w14:paraId="33C1DC18" w14:textId="77777777" w:rsidR="00CD5147" w:rsidRPr="00CB2602" w:rsidRDefault="00CD5147" w:rsidP="00CD5147">
      <w:pPr>
        <w:pStyle w:val="Listaszerbekezds"/>
        <w:rPr>
          <w:bCs/>
        </w:rPr>
      </w:pPr>
    </w:p>
    <w:p w14:paraId="2F2554E5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lastRenderedPageBreak/>
        <w:t>43/2022.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 „Sárréti térség”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4636964E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44/2022.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 „Bihari térség”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37310242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45/2022.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 „Déli agglomerációs térség”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6E30623C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46/2022.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az „Erősödő északnyugati kapu térsége”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513583D8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47/2022.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„A helyi természeti és kulturális potenciálra alapozott fejlesztések térsége”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0D0FCC9D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48/2022.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 „Ligetalja-Érmellék térsége”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32296007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</w:rPr>
      </w:pPr>
      <w:r w:rsidRPr="00CD227F">
        <w:rPr>
          <w:b/>
        </w:rPr>
        <w:t>49/2022.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az „Északi agglomerációs térség” fejlesztési célterület vonatkozásában benyújtott támogatási kérelmek 2022. március 16-i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képviseletéről,</w:t>
      </w:r>
    </w:p>
    <w:p w14:paraId="7855C0D6" w14:textId="77777777" w:rsidR="00CD5147" w:rsidRPr="00CD227F" w:rsidRDefault="00CD5147" w:rsidP="00CD5147">
      <w:pPr>
        <w:pStyle w:val="Listaszerbekezds"/>
        <w:numPr>
          <w:ilvl w:val="0"/>
          <w:numId w:val="4"/>
        </w:numPr>
        <w:contextualSpacing/>
        <w:rPr>
          <w:bCs/>
          <w:sz w:val="23"/>
          <w:szCs w:val="23"/>
        </w:rPr>
      </w:pPr>
      <w:r w:rsidRPr="00CD227F">
        <w:rPr>
          <w:b/>
        </w:rPr>
        <w:t>50/2022. (III. 16.)</w:t>
      </w:r>
      <w:r w:rsidRPr="00CD227F">
        <w:rPr>
          <w:bCs/>
        </w:rPr>
        <w:t xml:space="preserve"> határozata a TOP Plusz-3.3.1-21 „Gyermeknevelést támogató humán infrastruktúra fejlesztése” konstrukció keretében a „Déli agglomerációs térség” fejlesztési célterület vonatkozásában benyújtott támogatási kérelmek 2022. március 23-i </w:t>
      </w:r>
      <w:proofErr w:type="spellStart"/>
      <w:r w:rsidRPr="00CD227F">
        <w:rPr>
          <w:bCs/>
        </w:rPr>
        <w:t>határidejű</w:t>
      </w:r>
      <w:proofErr w:type="spellEnd"/>
      <w:r w:rsidRPr="00CD227F">
        <w:rPr>
          <w:bCs/>
        </w:rPr>
        <w:t xml:space="preserve"> DEB döntési javaslata képviseletéről.</w:t>
      </w:r>
    </w:p>
    <w:p w14:paraId="206213F4" w14:textId="77777777" w:rsidR="00941465" w:rsidRDefault="00941465" w:rsidP="00941465">
      <w:pPr>
        <w:rPr>
          <w:b/>
        </w:rPr>
      </w:pPr>
    </w:p>
    <w:p w14:paraId="30E9982C" w14:textId="77777777" w:rsidR="00941465" w:rsidRDefault="00941465" w:rsidP="00941465">
      <w:pPr>
        <w:rPr>
          <w:b/>
        </w:rPr>
      </w:pPr>
    </w:p>
    <w:p w14:paraId="0C7F8C3B" w14:textId="77777777" w:rsidR="00941465" w:rsidRDefault="00941465" w:rsidP="00941465">
      <w:pPr>
        <w:rPr>
          <w:b/>
        </w:rPr>
      </w:pPr>
    </w:p>
    <w:p w14:paraId="14336869" w14:textId="79A526BD" w:rsidR="00941465" w:rsidRDefault="00941465" w:rsidP="0094146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133947BC" w14:textId="77777777" w:rsidR="00941465" w:rsidRDefault="00941465" w:rsidP="0094146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41465" w14:paraId="13E090D8" w14:textId="77777777" w:rsidTr="005F3D37">
        <w:tc>
          <w:tcPr>
            <w:tcW w:w="4606" w:type="dxa"/>
          </w:tcPr>
          <w:p w14:paraId="1781A4A2" w14:textId="77777777" w:rsidR="00941465" w:rsidRDefault="00941465" w:rsidP="005F3D3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3958A34" w14:textId="77777777" w:rsidR="00941465" w:rsidRDefault="00941465" w:rsidP="005F3D3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AE3E54C" w14:textId="77777777" w:rsidR="00941465" w:rsidRDefault="00941465" w:rsidP="005F3D3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921683D" w14:textId="77777777" w:rsidR="00941465" w:rsidRDefault="00941465" w:rsidP="00941465">
      <w:pPr>
        <w:rPr>
          <w:b/>
        </w:rPr>
      </w:pPr>
    </w:p>
    <w:p w14:paraId="01A8C7BA" w14:textId="77777777" w:rsidR="00941465" w:rsidRDefault="00941465" w:rsidP="00941465">
      <w:pPr>
        <w:rPr>
          <w:b/>
        </w:rPr>
      </w:pPr>
    </w:p>
    <w:p w14:paraId="4302DCB3" w14:textId="77777777" w:rsidR="00941465" w:rsidRDefault="00941465" w:rsidP="00941465">
      <w:pPr>
        <w:rPr>
          <w:b/>
        </w:rPr>
      </w:pPr>
    </w:p>
    <w:p w14:paraId="5FD9865C" w14:textId="77777777" w:rsidR="00941465" w:rsidRDefault="00941465" w:rsidP="00941465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70459BB" w14:textId="77777777" w:rsidR="00941465" w:rsidRDefault="00941465" w:rsidP="00941465">
      <w:pPr>
        <w:rPr>
          <w:b/>
          <w:u w:val="single"/>
        </w:rPr>
      </w:pPr>
    </w:p>
    <w:p w14:paraId="485968B9" w14:textId="77777777" w:rsidR="008603BB" w:rsidRDefault="008603BB" w:rsidP="00E76EB4">
      <w:pPr>
        <w:rPr>
          <w:b/>
          <w:u w:val="single"/>
        </w:rPr>
      </w:pPr>
    </w:p>
    <w:p w14:paraId="685918DB" w14:textId="77777777" w:rsidR="008603BB" w:rsidRDefault="008603BB" w:rsidP="00E76EB4">
      <w:pPr>
        <w:rPr>
          <w:b/>
          <w:u w:val="single"/>
        </w:rPr>
      </w:pPr>
    </w:p>
    <w:p w14:paraId="60144277" w14:textId="77777777" w:rsidR="008603BB" w:rsidRDefault="008603BB" w:rsidP="00E76EB4">
      <w:pPr>
        <w:rPr>
          <w:b/>
          <w:u w:val="single"/>
        </w:rPr>
      </w:pPr>
    </w:p>
    <w:p w14:paraId="279CD485" w14:textId="77777777" w:rsidR="008603BB" w:rsidRDefault="008603BB" w:rsidP="00E76EB4">
      <w:pPr>
        <w:rPr>
          <w:b/>
          <w:u w:val="single"/>
        </w:rPr>
      </w:pPr>
    </w:p>
    <w:p w14:paraId="612CB965" w14:textId="77777777" w:rsidR="008603BB" w:rsidRDefault="008603BB" w:rsidP="00E76EB4">
      <w:pPr>
        <w:rPr>
          <w:b/>
          <w:u w:val="single"/>
        </w:rPr>
      </w:pPr>
    </w:p>
    <w:p w14:paraId="731583B2" w14:textId="77777777" w:rsidR="008603BB" w:rsidRDefault="008603BB" w:rsidP="00E76EB4">
      <w:pPr>
        <w:rPr>
          <w:b/>
          <w:u w:val="single"/>
        </w:rPr>
      </w:pPr>
    </w:p>
    <w:p w14:paraId="2DE9E1DC" w14:textId="1B6A43B8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0E7E6C">
        <w:rPr>
          <w:b/>
          <w:u w:val="single"/>
        </w:rPr>
        <w:t>2022. április 29-ei ülésén</w:t>
      </w:r>
      <w:r>
        <w:rPr>
          <w:b/>
          <w:u w:val="single"/>
        </w:rPr>
        <w:t xml:space="preserve"> hozott határozataiból:</w:t>
      </w:r>
    </w:p>
    <w:p w14:paraId="008A7D75" w14:textId="77777777" w:rsidR="00E76EB4" w:rsidRDefault="00E76EB4" w:rsidP="00E76EB4">
      <w:pPr>
        <w:rPr>
          <w:b/>
          <w:u w:val="single"/>
        </w:rPr>
      </w:pPr>
    </w:p>
    <w:p w14:paraId="7B1EFE83" w14:textId="0975A2E4" w:rsidR="007012EA" w:rsidRPr="00F41F8A" w:rsidRDefault="007012EA" w:rsidP="007012EA">
      <w:pPr>
        <w:rPr>
          <w:b/>
          <w:sz w:val="26"/>
          <w:szCs w:val="26"/>
          <w:u w:val="single"/>
        </w:rPr>
      </w:pPr>
      <w:r w:rsidRPr="00F41F8A">
        <w:rPr>
          <w:b/>
          <w:u w:val="single"/>
        </w:rPr>
        <w:t xml:space="preserve">A Hajdú-Bihar Megyei Önkormányzat Közgyűlésének </w:t>
      </w:r>
      <w:r w:rsidR="00CD5147">
        <w:rPr>
          <w:b/>
          <w:u w:val="single"/>
        </w:rPr>
        <w:t>53/2022. (IV.</w:t>
      </w:r>
      <w:r w:rsidR="00947B0D">
        <w:rPr>
          <w:b/>
          <w:u w:val="single"/>
        </w:rPr>
        <w:t xml:space="preserve"> </w:t>
      </w:r>
      <w:r w:rsidR="00CD5147">
        <w:rPr>
          <w:b/>
          <w:u w:val="single"/>
        </w:rPr>
        <w:t xml:space="preserve">29.) </w:t>
      </w:r>
      <w:r w:rsidRPr="00F41F8A">
        <w:rPr>
          <w:b/>
          <w:u w:val="single"/>
        </w:rPr>
        <w:t>határozata a</w:t>
      </w:r>
      <w:r w:rsidR="00CD5147">
        <w:rPr>
          <w:b/>
          <w:u w:val="single"/>
        </w:rPr>
        <w:t>lapítványok támogatásáról</w:t>
      </w:r>
      <w:bookmarkStart w:id="3" w:name="_Hlk99350944"/>
    </w:p>
    <w:bookmarkEnd w:id="3"/>
    <w:p w14:paraId="12736DCF" w14:textId="77777777" w:rsidR="000871E1" w:rsidRPr="00F41F8A" w:rsidRDefault="000871E1" w:rsidP="00AA17AB">
      <w:pPr>
        <w:rPr>
          <w:b/>
          <w:u w:val="single"/>
        </w:rPr>
      </w:pPr>
    </w:p>
    <w:p w14:paraId="2F056A55" w14:textId="77777777" w:rsidR="002A1C9D" w:rsidRPr="002A1C9D" w:rsidRDefault="002A1C9D" w:rsidP="002A1C9D">
      <w:pPr>
        <w:ind w:left="53"/>
      </w:pPr>
      <w:r w:rsidRPr="002A1C9D">
        <w:t xml:space="preserve">A Hajdú-Bihar Megyei Önkormányzat Közgyűlése a Magyarország helyi önkormányzatairól szóló 2011. évi CLXXXIX. törvény 42. § 4. pontja alapján </w:t>
      </w:r>
    </w:p>
    <w:p w14:paraId="7DCD010A" w14:textId="77777777" w:rsidR="002A1C9D" w:rsidRPr="002A1C9D" w:rsidRDefault="002A1C9D" w:rsidP="002A1C9D">
      <w:pPr>
        <w:ind w:left="53"/>
      </w:pPr>
    </w:p>
    <w:p w14:paraId="3CADC562" w14:textId="77777777" w:rsidR="002A1C9D" w:rsidRPr="002A1C9D" w:rsidRDefault="002A1C9D" w:rsidP="002A1C9D">
      <w:pPr>
        <w:numPr>
          <w:ilvl w:val="0"/>
          <w:numId w:val="10"/>
        </w:numPr>
        <w:contextualSpacing/>
        <w:jc w:val="left"/>
      </w:pPr>
      <w:r w:rsidRPr="002A1C9D">
        <w:t xml:space="preserve">/a következő alapítványokat támogatja: </w:t>
      </w:r>
    </w:p>
    <w:p w14:paraId="717A180A" w14:textId="77777777" w:rsidR="002A1C9D" w:rsidRPr="002A1C9D" w:rsidRDefault="002A1C9D" w:rsidP="002A1C9D">
      <w:pPr>
        <w:ind w:left="413"/>
        <w:contextualSpacing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2A1C9D" w:rsidRPr="002A1C9D" w14:paraId="1FD6C123" w14:textId="77777777" w:rsidTr="002A1C9D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6DC" w14:textId="77777777" w:rsidR="002A1C9D" w:rsidRPr="002A1C9D" w:rsidRDefault="002A1C9D" w:rsidP="002A1C9D">
            <w:pPr>
              <w:spacing w:line="256" w:lineRule="auto"/>
              <w:jc w:val="center"/>
              <w:rPr>
                <w:b/>
              </w:rPr>
            </w:pPr>
            <w:r w:rsidRPr="002A1C9D">
              <w:rPr>
                <w:b/>
              </w:rPr>
              <w:t>Kedvezményezett szervezet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03F" w14:textId="77777777" w:rsidR="002A1C9D" w:rsidRPr="002A1C9D" w:rsidRDefault="002A1C9D" w:rsidP="002A1C9D">
            <w:pPr>
              <w:spacing w:line="256" w:lineRule="auto"/>
              <w:jc w:val="center"/>
              <w:rPr>
                <w:b/>
              </w:rPr>
            </w:pPr>
            <w:r w:rsidRPr="002A1C9D">
              <w:rPr>
                <w:b/>
              </w:rPr>
              <w:t>Támogatási összeg</w:t>
            </w:r>
          </w:p>
        </w:tc>
      </w:tr>
      <w:tr w:rsidR="002A1C9D" w:rsidRPr="002A1C9D" w14:paraId="6CE66747" w14:textId="77777777" w:rsidTr="002A1C9D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23CD" w14:textId="77777777" w:rsidR="002A1C9D" w:rsidRPr="002A1C9D" w:rsidRDefault="002A1C9D" w:rsidP="002A1C9D">
            <w:pPr>
              <w:spacing w:line="256" w:lineRule="auto"/>
            </w:pPr>
            <w:r w:rsidRPr="002A1C9D">
              <w:rPr>
                <w:rFonts w:eastAsia="Calibri"/>
                <w:lang w:eastAsia="en-US"/>
              </w:rPr>
              <w:t>Bocskaikert Jövőjéért és Fejlődéséért Alapítvány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18E9" w14:textId="77777777" w:rsidR="002A1C9D" w:rsidRPr="002A1C9D" w:rsidRDefault="002A1C9D" w:rsidP="002A1C9D">
            <w:pPr>
              <w:spacing w:line="256" w:lineRule="auto"/>
              <w:jc w:val="center"/>
            </w:pPr>
            <w:r w:rsidRPr="002A1C9D">
              <w:rPr>
                <w:rFonts w:eastAsia="Calibri"/>
                <w:color w:val="000000"/>
                <w:lang w:eastAsia="en-US"/>
              </w:rPr>
              <w:t>50.000 Ft</w:t>
            </w:r>
          </w:p>
        </w:tc>
      </w:tr>
      <w:tr w:rsidR="002A1C9D" w:rsidRPr="002A1C9D" w14:paraId="4CC8C082" w14:textId="77777777" w:rsidTr="002A1C9D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F751" w14:textId="77777777" w:rsidR="002A1C9D" w:rsidRPr="002A1C9D" w:rsidRDefault="002A1C9D" w:rsidP="002A1C9D">
            <w:pPr>
              <w:spacing w:line="256" w:lineRule="auto"/>
              <w:jc w:val="left"/>
            </w:pPr>
            <w:r w:rsidRPr="002A1C9D">
              <w:rPr>
                <w:rFonts w:eastAsia="Calibri"/>
                <w:lang w:eastAsia="en-US"/>
              </w:rPr>
              <w:t>Fehér Bot Alapítvány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C740" w14:textId="77777777" w:rsidR="002A1C9D" w:rsidRPr="002A1C9D" w:rsidRDefault="002A1C9D" w:rsidP="002A1C9D">
            <w:pPr>
              <w:spacing w:line="256" w:lineRule="auto"/>
              <w:jc w:val="center"/>
            </w:pPr>
            <w:r w:rsidRPr="002A1C9D">
              <w:rPr>
                <w:rFonts w:eastAsia="Calibri"/>
                <w:color w:val="000000"/>
                <w:lang w:eastAsia="en-US"/>
              </w:rPr>
              <w:t>100.000 Ft</w:t>
            </w:r>
          </w:p>
        </w:tc>
      </w:tr>
      <w:tr w:rsidR="002A1C9D" w:rsidRPr="002A1C9D" w14:paraId="06965C04" w14:textId="77777777" w:rsidTr="002A1C9D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866" w14:textId="77777777" w:rsidR="002A1C9D" w:rsidRPr="002A1C9D" w:rsidRDefault="002A1C9D" w:rsidP="002A1C9D">
            <w:pPr>
              <w:spacing w:line="256" w:lineRule="auto"/>
            </w:pPr>
            <w:r w:rsidRPr="002A1C9D">
              <w:rPr>
                <w:rFonts w:eastAsia="Calibri"/>
                <w:lang w:eastAsia="en-US"/>
              </w:rPr>
              <w:t>„</w:t>
            </w:r>
            <w:proofErr w:type="spellStart"/>
            <w:r w:rsidRPr="002A1C9D">
              <w:rPr>
                <w:rFonts w:eastAsia="Calibri"/>
                <w:lang w:eastAsia="en-US"/>
              </w:rPr>
              <w:t>Kézenfogva</w:t>
            </w:r>
            <w:proofErr w:type="spellEnd"/>
            <w:r w:rsidRPr="002A1C9D">
              <w:rPr>
                <w:rFonts w:eastAsia="Calibri"/>
                <w:lang w:eastAsia="en-US"/>
              </w:rPr>
              <w:t xml:space="preserve"> Testvéreinkkel” Sárrétudvari Alapítvány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9D7C" w14:textId="77777777" w:rsidR="002A1C9D" w:rsidRPr="002A1C9D" w:rsidRDefault="002A1C9D" w:rsidP="002A1C9D">
            <w:pPr>
              <w:spacing w:line="256" w:lineRule="auto"/>
              <w:jc w:val="center"/>
            </w:pPr>
            <w:r w:rsidRPr="002A1C9D">
              <w:rPr>
                <w:rFonts w:eastAsia="Calibri"/>
                <w:color w:val="000000"/>
                <w:lang w:eastAsia="en-US"/>
              </w:rPr>
              <w:t>50.000 Ft</w:t>
            </w:r>
          </w:p>
        </w:tc>
      </w:tr>
      <w:tr w:rsidR="002A1C9D" w:rsidRPr="002A1C9D" w14:paraId="2DFB5F9B" w14:textId="77777777" w:rsidTr="002A1C9D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C13F" w14:textId="77777777" w:rsidR="002A1C9D" w:rsidRPr="002A1C9D" w:rsidRDefault="002A1C9D" w:rsidP="002A1C9D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2A1C9D">
              <w:rPr>
                <w:rFonts w:eastAsia="Calibri"/>
                <w:lang w:eastAsia="en-US"/>
              </w:rPr>
              <w:t xml:space="preserve">4. sz. </w:t>
            </w:r>
            <w:proofErr w:type="spellStart"/>
            <w:r w:rsidRPr="002A1C9D">
              <w:rPr>
                <w:rFonts w:eastAsia="Calibri"/>
                <w:lang w:eastAsia="en-US"/>
              </w:rPr>
              <w:t>Weszprémi</w:t>
            </w:r>
            <w:proofErr w:type="spellEnd"/>
            <w:r w:rsidRPr="002A1C9D">
              <w:rPr>
                <w:rFonts w:eastAsia="Calibri"/>
                <w:lang w:eastAsia="en-US"/>
              </w:rPr>
              <w:t xml:space="preserve"> Óvoda Csipet Csapat Alapítványa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65C7" w14:textId="77777777" w:rsidR="002A1C9D" w:rsidRPr="002A1C9D" w:rsidRDefault="002A1C9D" w:rsidP="002A1C9D">
            <w:pPr>
              <w:spacing w:line="256" w:lineRule="auto"/>
              <w:jc w:val="center"/>
            </w:pPr>
            <w:r w:rsidRPr="002A1C9D">
              <w:rPr>
                <w:rFonts w:eastAsia="Calibri"/>
                <w:color w:val="000000"/>
                <w:lang w:eastAsia="en-US"/>
              </w:rPr>
              <w:t>50.000 Ft</w:t>
            </w:r>
          </w:p>
        </w:tc>
      </w:tr>
      <w:tr w:rsidR="002A1C9D" w:rsidRPr="002A1C9D" w14:paraId="64B4F3F4" w14:textId="77777777" w:rsidTr="002A1C9D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EC2" w14:textId="77777777" w:rsidR="002A1C9D" w:rsidRPr="002A1C9D" w:rsidRDefault="002A1C9D" w:rsidP="002A1C9D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 w:rsidRPr="002A1C9D">
              <w:rPr>
                <w:rFonts w:eastAsia="Calibri"/>
                <w:lang w:eastAsia="en-US"/>
              </w:rPr>
              <w:t>Veress Ferenc Szakképző Iskola Diákalapítványa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CF6" w14:textId="77777777" w:rsidR="002A1C9D" w:rsidRPr="002A1C9D" w:rsidRDefault="002A1C9D" w:rsidP="002A1C9D">
            <w:pPr>
              <w:spacing w:line="256" w:lineRule="auto"/>
              <w:jc w:val="center"/>
            </w:pPr>
            <w:r w:rsidRPr="002A1C9D">
              <w:rPr>
                <w:rFonts w:eastAsia="Calibri"/>
                <w:color w:val="000000"/>
                <w:lang w:eastAsia="en-US"/>
              </w:rPr>
              <w:t>50.000 Ft</w:t>
            </w:r>
          </w:p>
        </w:tc>
      </w:tr>
    </w:tbl>
    <w:p w14:paraId="0CFFC8A3" w14:textId="77777777" w:rsidR="002A1C9D" w:rsidRPr="002A1C9D" w:rsidRDefault="002A1C9D" w:rsidP="002A1C9D"/>
    <w:p w14:paraId="4BC0C565" w14:textId="77777777" w:rsidR="002A1C9D" w:rsidRPr="002A1C9D" w:rsidRDefault="002A1C9D" w:rsidP="002A1C9D">
      <w:r w:rsidRPr="002A1C9D">
        <w:t>2./A támogatás fedezete a Hajdú-Bihar Megyei Önkormányzat 2022. évi költségvetéséről szóló 1/2022. (II. 21.) önkormányzati rendelet 7. mellékletének Jogi, Ügyrendi és Társadalmi Kapcsolatok Bizottság hatáskörében felhasználható kerete.</w:t>
      </w:r>
    </w:p>
    <w:p w14:paraId="615199A8" w14:textId="77777777" w:rsidR="002A1C9D" w:rsidRPr="002A1C9D" w:rsidRDefault="002A1C9D" w:rsidP="002A1C9D"/>
    <w:p w14:paraId="1280A623" w14:textId="77777777" w:rsidR="002A1C9D" w:rsidRPr="002A1C9D" w:rsidRDefault="002A1C9D" w:rsidP="002A1C9D">
      <w:r w:rsidRPr="002A1C9D">
        <w:t>3./ A közgyűlés felkéri elnökét a támogatási szerződések aláírására.</w:t>
      </w:r>
    </w:p>
    <w:p w14:paraId="6C7259F7" w14:textId="77777777" w:rsidR="002A1C9D" w:rsidRPr="002A1C9D" w:rsidRDefault="002A1C9D" w:rsidP="002A1C9D"/>
    <w:p w14:paraId="79F23CFB" w14:textId="77777777" w:rsidR="002A1C9D" w:rsidRPr="002A1C9D" w:rsidRDefault="002A1C9D" w:rsidP="002A1C9D">
      <w:r w:rsidRPr="002A1C9D">
        <w:rPr>
          <w:b/>
          <w:u w:val="single"/>
        </w:rPr>
        <w:t>Végrehajtásért felelős:</w:t>
      </w:r>
      <w:r w:rsidRPr="002A1C9D">
        <w:rPr>
          <w:b/>
        </w:rPr>
        <w:tab/>
      </w:r>
      <w:r w:rsidRPr="002A1C9D">
        <w:t>Pajna Zoltán, a megyei közgyűlés elnöke</w:t>
      </w:r>
    </w:p>
    <w:p w14:paraId="5D1A6AE2" w14:textId="77777777" w:rsidR="002A1C9D" w:rsidRPr="002A1C9D" w:rsidRDefault="002A1C9D" w:rsidP="002A1C9D">
      <w:r w:rsidRPr="002A1C9D">
        <w:rPr>
          <w:b/>
          <w:u w:val="single"/>
        </w:rPr>
        <w:t>Határidő</w:t>
      </w:r>
      <w:r w:rsidRPr="002A1C9D">
        <w:rPr>
          <w:b/>
        </w:rPr>
        <w:t>:</w:t>
      </w:r>
      <w:r w:rsidRPr="002A1C9D">
        <w:rPr>
          <w:b/>
        </w:rPr>
        <w:tab/>
      </w:r>
      <w:r w:rsidRPr="002A1C9D">
        <w:rPr>
          <w:b/>
        </w:rPr>
        <w:tab/>
      </w:r>
      <w:r w:rsidRPr="002A1C9D">
        <w:rPr>
          <w:b/>
        </w:rPr>
        <w:tab/>
      </w:r>
      <w:r w:rsidRPr="002A1C9D">
        <w:t>2022. május 15.</w:t>
      </w:r>
    </w:p>
    <w:p w14:paraId="5BFB9E62" w14:textId="77777777" w:rsidR="00E76EB4" w:rsidRPr="007E0B87" w:rsidRDefault="00E76EB4" w:rsidP="00E76EB4">
      <w:pPr>
        <w:rPr>
          <w:sz w:val="22"/>
          <w:szCs w:val="22"/>
        </w:rPr>
      </w:pPr>
    </w:p>
    <w:p w14:paraId="5EF80E3C" w14:textId="77777777" w:rsidR="00E76EB4" w:rsidRDefault="00E76EB4" w:rsidP="00E76EB4">
      <w:pPr>
        <w:rPr>
          <w:b/>
        </w:rPr>
      </w:pPr>
    </w:p>
    <w:p w14:paraId="3DD23D7E" w14:textId="77777777" w:rsidR="00E76EB4" w:rsidRDefault="00E76EB4" w:rsidP="00E76EB4">
      <w:pPr>
        <w:rPr>
          <w:b/>
        </w:rPr>
      </w:pPr>
    </w:p>
    <w:p w14:paraId="458DD481" w14:textId="77777777" w:rsidR="00E76EB4" w:rsidRDefault="00E76EB4" w:rsidP="00E76EB4">
      <w:pPr>
        <w:rPr>
          <w:b/>
        </w:rPr>
      </w:pPr>
    </w:p>
    <w:p w14:paraId="6D1E2882" w14:textId="575248DE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4B336789" w14:textId="37EEF131" w:rsidR="00743093" w:rsidRDefault="00743093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71CBB23" w14:textId="6278D15B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0E7E6C">
        <w:rPr>
          <w:b/>
          <w:u w:val="single"/>
        </w:rPr>
        <w:t>2022. április 29-ei ülésén</w:t>
      </w:r>
      <w:r>
        <w:rPr>
          <w:b/>
          <w:u w:val="single"/>
        </w:rPr>
        <w:t xml:space="preserve"> hozott határozataiból:</w:t>
      </w:r>
    </w:p>
    <w:p w14:paraId="0F35FAA4" w14:textId="06DB2DF4" w:rsidR="00050725" w:rsidRDefault="00050725" w:rsidP="00E76EB4">
      <w:pPr>
        <w:rPr>
          <w:b/>
          <w:u w:val="single"/>
        </w:rPr>
      </w:pPr>
    </w:p>
    <w:p w14:paraId="217EA6DC" w14:textId="77777777" w:rsidR="00621FD6" w:rsidRDefault="00621FD6" w:rsidP="00E76EB4">
      <w:pPr>
        <w:rPr>
          <w:b/>
          <w:u w:val="single"/>
        </w:rPr>
      </w:pPr>
    </w:p>
    <w:p w14:paraId="63B1F081" w14:textId="00F6A8B9" w:rsidR="00AA17AB" w:rsidRPr="00CD5147" w:rsidRDefault="007012EA" w:rsidP="00050725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CD5147">
        <w:rPr>
          <w:b/>
          <w:u w:val="single"/>
        </w:rPr>
        <w:t>54/2022. (IV.</w:t>
      </w:r>
      <w:r w:rsidR="00947B0D">
        <w:rPr>
          <w:b/>
          <w:u w:val="single"/>
        </w:rPr>
        <w:t xml:space="preserve"> </w:t>
      </w:r>
      <w:r w:rsidR="00CD5147">
        <w:rPr>
          <w:b/>
          <w:u w:val="single"/>
        </w:rPr>
        <w:t xml:space="preserve">29.) </w:t>
      </w:r>
      <w:r w:rsidRPr="0070201E">
        <w:rPr>
          <w:b/>
          <w:u w:val="single"/>
        </w:rPr>
        <w:t xml:space="preserve">határozata </w:t>
      </w:r>
      <w:r w:rsidR="00CD5147" w:rsidRPr="00CD5147">
        <w:rPr>
          <w:b/>
          <w:bCs/>
          <w:u w:val="single"/>
        </w:rPr>
        <w:t>Hajdú-Bihar megye közbiztonságának helyzetéről, valamint határőrizeti rendjéről szóló 2021. évi beszámoló elfogadásáról</w:t>
      </w:r>
    </w:p>
    <w:p w14:paraId="6BEAA8D5" w14:textId="77777777" w:rsidR="00CD5147" w:rsidRDefault="00CD5147" w:rsidP="00050725">
      <w:pPr>
        <w:rPr>
          <w:b/>
          <w:u w:val="single"/>
        </w:rPr>
      </w:pPr>
    </w:p>
    <w:p w14:paraId="1623F327" w14:textId="77777777" w:rsidR="00CD5147" w:rsidRPr="00B75343" w:rsidRDefault="00CD5147" w:rsidP="00CD5147">
      <w:pPr>
        <w:autoSpaceDE w:val="0"/>
        <w:autoSpaceDN w:val="0"/>
        <w:adjustRightInd w:val="0"/>
      </w:pPr>
      <w:r w:rsidRPr="00B75343">
        <w:rPr>
          <w:rFonts w:eastAsia="Calibri"/>
          <w:lang w:eastAsia="en-US"/>
        </w:rPr>
        <w:t xml:space="preserve">A Hajdú-Bihar Megyei Önkormányzat Közgyűlése a </w:t>
      </w:r>
      <w:r w:rsidRPr="00B75343">
        <w:t>rendőrségről szóló 1994. évi XXXIV. törvény 8. § (4) és (7) bekezdéseiben foglaltak alapján</w:t>
      </w:r>
    </w:p>
    <w:p w14:paraId="7C33E3A6" w14:textId="77777777" w:rsidR="00CD5147" w:rsidRPr="00B75343" w:rsidRDefault="00CD5147" w:rsidP="00CD5147"/>
    <w:p w14:paraId="6DB15841" w14:textId="77777777" w:rsidR="00CD5147" w:rsidRPr="00B75343" w:rsidRDefault="00CD5147" w:rsidP="00CD5147">
      <w:r w:rsidRPr="00B75343">
        <w:t>1./ Hajdú-Bihar megye közbiztonságának helyzetéről, valamint határőrizeti rendjéről szóló 2021. évi beszámolót elfogadja.</w:t>
      </w:r>
    </w:p>
    <w:p w14:paraId="4793A6AE" w14:textId="77777777" w:rsidR="00CD5147" w:rsidRPr="00B75343" w:rsidRDefault="00CD5147" w:rsidP="00CD5147"/>
    <w:p w14:paraId="066E3ECD" w14:textId="77777777" w:rsidR="00CD5147" w:rsidRPr="00B75343" w:rsidRDefault="00CD5147" w:rsidP="00CD5147">
      <w:r w:rsidRPr="00B75343">
        <w:t>2./ A közgyűlés elismerését és köszönetét fejezi ki a Hajdú-Bihar Megyei Rendőr-főkapitányság és a megye valamennyi rendőrkapitánysága dolgozói részére a megye közbiztonságának javítása érdekében folyamatosan kifejtett eredményes tevékenységükért.</w:t>
      </w:r>
    </w:p>
    <w:p w14:paraId="4E6BECED" w14:textId="77777777" w:rsidR="00CD5147" w:rsidRPr="00B75343" w:rsidRDefault="00CD5147" w:rsidP="00CD5147"/>
    <w:p w14:paraId="1D6D319E" w14:textId="77777777" w:rsidR="00CD5147" w:rsidRPr="00B75343" w:rsidRDefault="00CD5147" w:rsidP="00CD5147">
      <w:r w:rsidRPr="00B75343">
        <w:t>3./ Felkéri elnökét, hogy a megyei rendőrfőkapitányt a döntésről tájékoztassa.</w:t>
      </w:r>
    </w:p>
    <w:p w14:paraId="011534FF" w14:textId="77777777" w:rsidR="00CD5147" w:rsidRPr="00B75343" w:rsidRDefault="00CD5147" w:rsidP="00CD5147"/>
    <w:p w14:paraId="259ECFC3" w14:textId="77777777" w:rsidR="00CD5147" w:rsidRPr="00B75343" w:rsidRDefault="00CD5147" w:rsidP="00CD5147">
      <w:r w:rsidRPr="00B75343">
        <w:rPr>
          <w:b/>
          <w:u w:val="single"/>
        </w:rPr>
        <w:t>Végrehajtásért felelős:</w:t>
      </w:r>
      <w:r w:rsidRPr="00B75343">
        <w:tab/>
        <w:t>Pajna Zoltán, a közgyűlés elnöke</w:t>
      </w:r>
    </w:p>
    <w:p w14:paraId="58953D5D" w14:textId="77777777" w:rsidR="00CD5147" w:rsidRPr="00B75343" w:rsidRDefault="00CD5147" w:rsidP="00CD5147">
      <w:r w:rsidRPr="00B75343">
        <w:rPr>
          <w:b/>
          <w:u w:val="single"/>
        </w:rPr>
        <w:t>Határidő:</w:t>
      </w:r>
      <w:r w:rsidRPr="00B75343">
        <w:tab/>
      </w:r>
      <w:r w:rsidRPr="00B75343">
        <w:tab/>
      </w:r>
      <w:r w:rsidRPr="00B75343">
        <w:tab/>
        <w:t>2022. május 10.</w:t>
      </w:r>
    </w:p>
    <w:p w14:paraId="4443FB91" w14:textId="77777777" w:rsidR="00E76EB4" w:rsidRDefault="00E76EB4" w:rsidP="00E76EB4">
      <w:pPr>
        <w:rPr>
          <w:b/>
          <w:u w:val="single"/>
        </w:rPr>
      </w:pPr>
    </w:p>
    <w:p w14:paraId="7F16B8F2" w14:textId="77777777" w:rsidR="00E76EB4" w:rsidRPr="007E0B87" w:rsidRDefault="00E76EB4" w:rsidP="00E76EB4">
      <w:pPr>
        <w:rPr>
          <w:sz w:val="22"/>
          <w:szCs w:val="22"/>
        </w:rPr>
      </w:pPr>
    </w:p>
    <w:p w14:paraId="25C222DD" w14:textId="77777777" w:rsidR="00E76EB4" w:rsidRDefault="00E76EB4" w:rsidP="00E76EB4">
      <w:pPr>
        <w:rPr>
          <w:b/>
        </w:rPr>
      </w:pPr>
    </w:p>
    <w:p w14:paraId="64C3D453" w14:textId="77777777" w:rsidR="00E76EB4" w:rsidRDefault="00E76EB4" w:rsidP="00E76EB4">
      <w:pPr>
        <w:rPr>
          <w:b/>
        </w:rPr>
      </w:pPr>
    </w:p>
    <w:p w14:paraId="47B55C9A" w14:textId="77777777" w:rsidR="00E76EB4" w:rsidRDefault="00E76EB4" w:rsidP="00E76EB4">
      <w:pPr>
        <w:rPr>
          <w:b/>
        </w:rPr>
      </w:pPr>
    </w:p>
    <w:p w14:paraId="13AE61BB" w14:textId="2B28D34B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23E7F7FC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9AA642C" w14:textId="77777777" w:rsidTr="00FD7577">
        <w:tc>
          <w:tcPr>
            <w:tcW w:w="4606" w:type="dxa"/>
          </w:tcPr>
          <w:p w14:paraId="1521491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FE3A0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04A7EA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8D1AD40" w14:textId="77777777" w:rsidR="00E76EB4" w:rsidRDefault="00E76EB4" w:rsidP="00E76EB4">
      <w:pPr>
        <w:rPr>
          <w:b/>
        </w:rPr>
      </w:pPr>
    </w:p>
    <w:p w14:paraId="6EF02BBE" w14:textId="77777777" w:rsidR="00E76EB4" w:rsidRDefault="00E76EB4" w:rsidP="00E76EB4">
      <w:pPr>
        <w:rPr>
          <w:b/>
        </w:rPr>
      </w:pPr>
    </w:p>
    <w:p w14:paraId="0ECAFA68" w14:textId="77777777" w:rsidR="00E76EB4" w:rsidRDefault="00E76EB4" w:rsidP="00E76EB4">
      <w:pPr>
        <w:rPr>
          <w:b/>
        </w:rPr>
      </w:pPr>
    </w:p>
    <w:p w14:paraId="1BF52E4B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012A474" w14:textId="27FDA3CD" w:rsidR="00E76EB4" w:rsidRDefault="00E76EB4" w:rsidP="00D0046B">
      <w:pPr>
        <w:rPr>
          <w:b/>
          <w:u w:val="single"/>
        </w:rPr>
      </w:pPr>
    </w:p>
    <w:p w14:paraId="4881BDEC" w14:textId="345FE765" w:rsidR="00E76EB4" w:rsidRDefault="00E76EB4" w:rsidP="00D0046B">
      <w:pPr>
        <w:rPr>
          <w:b/>
          <w:u w:val="single"/>
        </w:rPr>
      </w:pPr>
    </w:p>
    <w:p w14:paraId="5E3CCD4E" w14:textId="5D9D0B57" w:rsidR="00E76EB4" w:rsidRDefault="00E76EB4" w:rsidP="00D0046B">
      <w:pPr>
        <w:rPr>
          <w:b/>
          <w:u w:val="single"/>
        </w:rPr>
      </w:pPr>
    </w:p>
    <w:p w14:paraId="6CC8F8EC" w14:textId="75025A49" w:rsidR="00E76EB4" w:rsidRDefault="00E76EB4" w:rsidP="00D0046B">
      <w:pPr>
        <w:rPr>
          <w:b/>
          <w:u w:val="single"/>
        </w:rPr>
      </w:pPr>
    </w:p>
    <w:p w14:paraId="764E99BA" w14:textId="406C7479" w:rsidR="00E76EB4" w:rsidRDefault="00E76EB4" w:rsidP="00D0046B">
      <w:pPr>
        <w:rPr>
          <w:b/>
          <w:u w:val="single"/>
        </w:rPr>
      </w:pPr>
    </w:p>
    <w:p w14:paraId="1BBD2232" w14:textId="41D5A2A5" w:rsidR="00E76EB4" w:rsidRDefault="00E76EB4" w:rsidP="00D0046B">
      <w:pPr>
        <w:rPr>
          <w:b/>
          <w:u w:val="single"/>
        </w:rPr>
      </w:pPr>
    </w:p>
    <w:p w14:paraId="3BCD5C8C" w14:textId="50644113" w:rsidR="00E76EB4" w:rsidRDefault="00E76EB4" w:rsidP="00D0046B">
      <w:pPr>
        <w:rPr>
          <w:b/>
          <w:u w:val="single"/>
        </w:rPr>
      </w:pPr>
    </w:p>
    <w:p w14:paraId="3121440E" w14:textId="05D5A6E3" w:rsidR="00E76EB4" w:rsidRDefault="00E76EB4" w:rsidP="00D0046B">
      <w:pPr>
        <w:rPr>
          <w:b/>
          <w:u w:val="single"/>
        </w:rPr>
      </w:pPr>
    </w:p>
    <w:p w14:paraId="7070190B" w14:textId="177DBF3F" w:rsidR="00CD5147" w:rsidRDefault="00CD5147" w:rsidP="00D0046B">
      <w:pPr>
        <w:rPr>
          <w:b/>
          <w:u w:val="single"/>
        </w:rPr>
      </w:pPr>
    </w:p>
    <w:p w14:paraId="4E1E9E4A" w14:textId="07AB64E3" w:rsidR="00CD5147" w:rsidRDefault="00CD5147" w:rsidP="00D0046B">
      <w:pPr>
        <w:rPr>
          <w:b/>
          <w:u w:val="single"/>
        </w:rPr>
      </w:pPr>
    </w:p>
    <w:p w14:paraId="554A106F" w14:textId="15656677" w:rsidR="00CD5147" w:rsidRDefault="00CD5147" w:rsidP="00D0046B">
      <w:pPr>
        <w:rPr>
          <w:b/>
          <w:u w:val="single"/>
        </w:rPr>
      </w:pPr>
    </w:p>
    <w:p w14:paraId="6E18AB89" w14:textId="43798B79" w:rsidR="00CD5147" w:rsidRDefault="00CD5147" w:rsidP="00D0046B">
      <w:pPr>
        <w:rPr>
          <w:b/>
          <w:u w:val="single"/>
        </w:rPr>
      </w:pPr>
    </w:p>
    <w:p w14:paraId="28E87F98" w14:textId="7A73AD80" w:rsidR="00CD5147" w:rsidRDefault="00CD5147" w:rsidP="00D0046B">
      <w:pPr>
        <w:rPr>
          <w:b/>
          <w:u w:val="single"/>
        </w:rPr>
      </w:pPr>
    </w:p>
    <w:p w14:paraId="42D40C0C" w14:textId="5BDF0EA3" w:rsidR="00CD5147" w:rsidRDefault="00CD5147" w:rsidP="00D0046B">
      <w:pPr>
        <w:rPr>
          <w:b/>
          <w:u w:val="single"/>
        </w:rPr>
      </w:pPr>
    </w:p>
    <w:p w14:paraId="17415ABC" w14:textId="414297C4" w:rsidR="00CD5147" w:rsidRDefault="00CD5147" w:rsidP="00D0046B">
      <w:pPr>
        <w:rPr>
          <w:b/>
          <w:u w:val="single"/>
        </w:rPr>
      </w:pPr>
    </w:p>
    <w:p w14:paraId="32C52042" w14:textId="4F734696" w:rsidR="00CD5147" w:rsidRDefault="00CD5147" w:rsidP="00D0046B">
      <w:pPr>
        <w:rPr>
          <w:b/>
          <w:u w:val="single"/>
        </w:rPr>
      </w:pPr>
    </w:p>
    <w:p w14:paraId="28FF0792" w14:textId="56C3B2AE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0E7E6C">
        <w:rPr>
          <w:b/>
          <w:u w:val="single"/>
        </w:rPr>
        <w:t>2022. április 29-ei ülésén</w:t>
      </w:r>
      <w:r>
        <w:rPr>
          <w:b/>
          <w:u w:val="single"/>
        </w:rPr>
        <w:t xml:space="preserve"> hozott határozataiból:</w:t>
      </w:r>
    </w:p>
    <w:p w14:paraId="5AD22642" w14:textId="035A4202" w:rsidR="00E76EB4" w:rsidRDefault="00E76EB4" w:rsidP="00E76EB4">
      <w:pPr>
        <w:rPr>
          <w:b/>
          <w:u w:val="single"/>
        </w:rPr>
      </w:pPr>
    </w:p>
    <w:p w14:paraId="38A2F27C" w14:textId="77777777" w:rsidR="00DF4A56" w:rsidRDefault="00DF4A56" w:rsidP="00E76EB4">
      <w:pPr>
        <w:rPr>
          <w:b/>
          <w:u w:val="single"/>
        </w:rPr>
      </w:pPr>
    </w:p>
    <w:p w14:paraId="7CE2B5F8" w14:textId="074D2B6F" w:rsidR="007012EA" w:rsidRPr="001866A9" w:rsidRDefault="007012EA" w:rsidP="007012EA">
      <w:pPr>
        <w:rPr>
          <w:b/>
          <w:u w:val="single"/>
        </w:rPr>
      </w:pPr>
      <w:r w:rsidRPr="001866A9">
        <w:rPr>
          <w:b/>
          <w:u w:val="single"/>
        </w:rPr>
        <w:t xml:space="preserve">A Hajdú-Bihar Megyei Önkormányzat Közgyűlésének </w:t>
      </w:r>
      <w:r w:rsidR="00CD5147" w:rsidRPr="001866A9">
        <w:rPr>
          <w:b/>
          <w:u w:val="single"/>
        </w:rPr>
        <w:t>55/2022. (IV.</w:t>
      </w:r>
      <w:r w:rsidR="00947B0D">
        <w:rPr>
          <w:b/>
          <w:u w:val="single"/>
        </w:rPr>
        <w:t xml:space="preserve"> </w:t>
      </w:r>
      <w:r w:rsidR="00CD5147" w:rsidRPr="001866A9">
        <w:rPr>
          <w:b/>
          <w:u w:val="single"/>
        </w:rPr>
        <w:t xml:space="preserve">29.) </w:t>
      </w:r>
      <w:r w:rsidRPr="001866A9">
        <w:rPr>
          <w:b/>
          <w:u w:val="single"/>
        </w:rPr>
        <w:t xml:space="preserve">határozata a </w:t>
      </w:r>
      <w:r w:rsidR="001866A9" w:rsidRPr="001866A9">
        <w:rPr>
          <w:b/>
          <w:u w:val="single"/>
        </w:rPr>
        <w:t>Fejlesztési, Tervezési és Stratégiai Bizottság, valamint a Pénzügyi Bizottság személyi összetételének 2022. május 1. napjától történő változásáról</w:t>
      </w:r>
    </w:p>
    <w:p w14:paraId="410980B8" w14:textId="77777777" w:rsidR="001866A9" w:rsidRPr="00757D22" w:rsidRDefault="001866A9" w:rsidP="007012EA">
      <w:pPr>
        <w:rPr>
          <w:b/>
          <w:sz w:val="26"/>
          <w:szCs w:val="26"/>
          <w:u w:val="single"/>
        </w:rPr>
      </w:pPr>
    </w:p>
    <w:p w14:paraId="1AD5AA71" w14:textId="77777777" w:rsidR="001866A9" w:rsidRDefault="001866A9" w:rsidP="001866A9">
      <w:pPr>
        <w:rPr>
          <w:bCs/>
        </w:rPr>
      </w:pPr>
      <w:r w:rsidRPr="003E2409">
        <w:t>A Hajdú-Bihar Megyei Önkormányzat Közgyűlése</w:t>
      </w:r>
      <w:r>
        <w:t xml:space="preserve"> a Magyarország helyi önkormányzatairól szóló 2011. évi </w:t>
      </w:r>
      <w:r w:rsidRPr="00E76C7F">
        <w:t>CLXXXIX. törvény</w:t>
      </w:r>
      <w:r>
        <w:t xml:space="preserve"> 42. § 2. pontja, 57. § (1) bekezdése és 58. § (2) bekezdése alapján, figyelemmel a </w:t>
      </w:r>
      <w:r w:rsidRPr="003E2409">
        <w:t>Hajdú-Bihar Megyei Önkormányzat Közgyűlése</w:t>
      </w:r>
      <w:r>
        <w:t xml:space="preserve"> </w:t>
      </w:r>
      <w:r w:rsidRPr="003E2409">
        <w:t xml:space="preserve">és Szervei Szervezeti és Működési Szabályzatáról szóló </w:t>
      </w:r>
      <w:r w:rsidRPr="00275A7A">
        <w:t>1/2015. (II. 2.)</w:t>
      </w:r>
      <w:r>
        <w:t xml:space="preserve"> </w:t>
      </w:r>
      <w:r w:rsidRPr="003E2409">
        <w:t xml:space="preserve">önkormányzati </w:t>
      </w:r>
      <w:r w:rsidRPr="003E2409">
        <w:rPr>
          <w:bCs/>
        </w:rPr>
        <w:t>rendelet</w:t>
      </w:r>
      <w:r>
        <w:rPr>
          <w:bCs/>
        </w:rPr>
        <w:t xml:space="preserve"> 39. § (1) bekezdésére, valamint a 86/2019. (X. 24.) MÖK határozatra</w:t>
      </w:r>
    </w:p>
    <w:p w14:paraId="11F8831A" w14:textId="77777777" w:rsidR="001866A9" w:rsidRDefault="001866A9" w:rsidP="001866A9">
      <w:pPr>
        <w:rPr>
          <w:bCs/>
        </w:rPr>
      </w:pPr>
    </w:p>
    <w:p w14:paraId="05CA2BF4" w14:textId="77777777" w:rsidR="001866A9" w:rsidRPr="003E2409" w:rsidRDefault="001866A9" w:rsidP="001866A9">
      <w:r>
        <w:rPr>
          <w:bCs/>
        </w:rPr>
        <w:t xml:space="preserve">1./ </w:t>
      </w:r>
      <w:r>
        <w:t xml:space="preserve">a Fejlesztési, Tervezési és Stratégiai Bizottság, valamint a Pénzügyi Bizottság személyi összetételét 2022. május 1. napjától az alábbiak szerint </w:t>
      </w:r>
      <w:r>
        <w:rPr>
          <w:bCs/>
        </w:rPr>
        <w:t>határozza meg:</w:t>
      </w:r>
    </w:p>
    <w:p w14:paraId="3804E943" w14:textId="77777777" w:rsidR="001866A9" w:rsidRDefault="001866A9" w:rsidP="001866A9">
      <w:pPr>
        <w:numPr>
          <w:ilvl w:val="12"/>
          <w:numId w:val="0"/>
        </w:numPr>
        <w:rPr>
          <w:b/>
        </w:rPr>
      </w:pPr>
    </w:p>
    <w:p w14:paraId="2F757CF8" w14:textId="77777777" w:rsidR="001866A9" w:rsidRPr="00AE3D99" w:rsidRDefault="001866A9" w:rsidP="001866A9">
      <w:pPr>
        <w:numPr>
          <w:ilvl w:val="12"/>
          <w:numId w:val="0"/>
        </w:numPr>
        <w:rPr>
          <w:b/>
        </w:rPr>
      </w:pPr>
      <w:r w:rsidRPr="00AE3D99">
        <w:rPr>
          <w:b/>
        </w:rPr>
        <w:t>Fejlesztési, Tervezési és Stratégiai Bizottság</w:t>
      </w:r>
      <w:r w:rsidRPr="00AE3D99">
        <w:rPr>
          <w:b/>
        </w:rPr>
        <w:tab/>
      </w:r>
      <w:r w:rsidRPr="00AE3D99">
        <w:rPr>
          <w:b/>
        </w:rPr>
        <w:tab/>
      </w:r>
      <w:r>
        <w:rPr>
          <w:b/>
        </w:rPr>
        <w:tab/>
      </w:r>
      <w:r w:rsidRPr="00AE3D99">
        <w:rPr>
          <w:b/>
        </w:rPr>
        <w:tab/>
        <w:t>8 fő</w:t>
      </w:r>
    </w:p>
    <w:p w14:paraId="4947F076" w14:textId="77777777" w:rsidR="001866A9" w:rsidRPr="00AE3D99" w:rsidRDefault="001866A9" w:rsidP="001866A9">
      <w:pPr>
        <w:numPr>
          <w:ilvl w:val="12"/>
          <w:numId w:val="0"/>
        </w:numPr>
        <w:rPr>
          <w:b/>
        </w:rPr>
      </w:pPr>
    </w:p>
    <w:p w14:paraId="67E0CBD0" w14:textId="77777777" w:rsidR="001866A9" w:rsidRPr="00AE3D99" w:rsidRDefault="001866A9" w:rsidP="001866A9">
      <w:r w:rsidRPr="00AE3D99">
        <w:t>Elnök:</w:t>
      </w:r>
      <w:r w:rsidRPr="00AE3D99">
        <w:tab/>
      </w:r>
      <w:r w:rsidRPr="00AE3D99">
        <w:tab/>
      </w:r>
      <w:r w:rsidRPr="00AE3D99">
        <w:tab/>
        <w:t>1.</w:t>
      </w:r>
      <w:r>
        <w:t xml:space="preserve"> Ménes </w:t>
      </w:r>
      <w:smartTag w:uri="urn:schemas-microsoft-com:office:smarttags" w:element="PersonName">
        <w:r>
          <w:t>Andrea</w:t>
        </w:r>
      </w:smartTag>
    </w:p>
    <w:p w14:paraId="35F7C873" w14:textId="77777777" w:rsidR="001866A9" w:rsidRPr="00AE3D99" w:rsidRDefault="001866A9" w:rsidP="001866A9"/>
    <w:p w14:paraId="7DD1AE1A" w14:textId="77777777" w:rsidR="001866A9" w:rsidRPr="00AE3D99" w:rsidRDefault="001866A9" w:rsidP="001866A9">
      <w:r w:rsidRPr="00AE3D99">
        <w:t>Elnök helyettes</w:t>
      </w:r>
      <w:r>
        <w:t>:</w:t>
      </w:r>
      <w:r w:rsidRPr="00AE3D99">
        <w:tab/>
        <w:t>2.</w:t>
      </w:r>
      <w:r>
        <w:t xml:space="preserve"> Dr. Csiszár Imre</w:t>
      </w:r>
    </w:p>
    <w:p w14:paraId="701122D7" w14:textId="77777777" w:rsidR="001866A9" w:rsidRPr="00AE3D99" w:rsidRDefault="001866A9" w:rsidP="001866A9">
      <w:r w:rsidRPr="00AE3D99">
        <w:t>Elnök helyettes</w:t>
      </w:r>
      <w:r>
        <w:t>:</w:t>
      </w:r>
      <w:r w:rsidRPr="00AE3D99">
        <w:tab/>
        <w:t>3.</w:t>
      </w:r>
      <w:r>
        <w:t xml:space="preserve"> Tóth József</w:t>
      </w:r>
    </w:p>
    <w:p w14:paraId="5C7274A3" w14:textId="77777777" w:rsidR="001866A9" w:rsidRPr="00AE3D99" w:rsidRDefault="001866A9" w:rsidP="001866A9"/>
    <w:p w14:paraId="2DF165A9" w14:textId="77777777" w:rsidR="001866A9" w:rsidRDefault="001866A9" w:rsidP="001866A9">
      <w:r w:rsidRPr="00AE3D99">
        <w:t>Közgyűlési tag:</w:t>
      </w:r>
      <w:r w:rsidRPr="00AE3D99">
        <w:tab/>
      </w:r>
      <w:r>
        <w:t>4</w:t>
      </w:r>
      <w:r w:rsidRPr="00AE3D99">
        <w:t>.</w:t>
      </w:r>
      <w:r>
        <w:t xml:space="preserve"> Kiss László</w:t>
      </w:r>
    </w:p>
    <w:p w14:paraId="20D5D312" w14:textId="77777777" w:rsidR="001866A9" w:rsidRDefault="001866A9" w:rsidP="001866A9">
      <w:r>
        <w:tab/>
      </w:r>
      <w:r>
        <w:tab/>
      </w:r>
      <w:r>
        <w:tab/>
        <w:t>5. Koroknai Imre</w:t>
      </w:r>
    </w:p>
    <w:p w14:paraId="460F28BD" w14:textId="77777777" w:rsidR="001866A9" w:rsidRPr="00AE3D99" w:rsidRDefault="001866A9" w:rsidP="001866A9">
      <w:r>
        <w:tab/>
      </w:r>
      <w:r>
        <w:tab/>
      </w:r>
      <w:r>
        <w:tab/>
        <w:t xml:space="preserve">6. </w:t>
      </w:r>
      <w:r w:rsidRPr="001D3731">
        <w:rPr>
          <w:i/>
          <w:iCs/>
        </w:rPr>
        <w:t>Kulcsár Gergely</w:t>
      </w:r>
    </w:p>
    <w:p w14:paraId="4E9AB446" w14:textId="77777777" w:rsidR="001866A9" w:rsidRPr="00AE3D99" w:rsidRDefault="001866A9" w:rsidP="001866A9">
      <w:pPr>
        <w:numPr>
          <w:ilvl w:val="12"/>
          <w:numId w:val="0"/>
        </w:numPr>
      </w:pPr>
      <w:r w:rsidRPr="00AE3D99">
        <w:tab/>
      </w:r>
      <w:r w:rsidRPr="00AE3D99">
        <w:tab/>
      </w:r>
      <w:r w:rsidRPr="00AE3D99">
        <w:tab/>
      </w:r>
      <w:r>
        <w:t>7</w:t>
      </w:r>
      <w:r w:rsidRPr="00AE3D99">
        <w:t>.</w:t>
      </w:r>
      <w:r>
        <w:t xml:space="preserve"> Muraközi István</w:t>
      </w:r>
    </w:p>
    <w:p w14:paraId="2002C490" w14:textId="77777777" w:rsidR="001866A9" w:rsidRDefault="001866A9" w:rsidP="001866A9">
      <w:pPr>
        <w:numPr>
          <w:ilvl w:val="12"/>
          <w:numId w:val="0"/>
        </w:numPr>
      </w:pPr>
      <w:r w:rsidRPr="00AE3D99">
        <w:tab/>
      </w:r>
      <w:r w:rsidRPr="00AE3D99">
        <w:tab/>
      </w:r>
      <w:r w:rsidRPr="00AE3D99">
        <w:tab/>
      </w:r>
      <w:r>
        <w:t>8</w:t>
      </w:r>
      <w:r w:rsidRPr="00AE3D99">
        <w:t>.</w:t>
      </w:r>
      <w:r>
        <w:t xml:space="preserve"> Simon Zoltán</w:t>
      </w:r>
    </w:p>
    <w:p w14:paraId="253B87B4" w14:textId="77777777" w:rsidR="001866A9" w:rsidRPr="00AE3D99" w:rsidRDefault="001866A9" w:rsidP="001866A9">
      <w:pPr>
        <w:numPr>
          <w:ilvl w:val="12"/>
          <w:numId w:val="0"/>
        </w:numPr>
      </w:pPr>
    </w:p>
    <w:p w14:paraId="77D1D17D" w14:textId="77777777" w:rsidR="001866A9" w:rsidRPr="00AE3D99" w:rsidRDefault="001866A9" w:rsidP="001866A9">
      <w:pPr>
        <w:rPr>
          <w:b/>
        </w:rPr>
      </w:pPr>
      <w:r w:rsidRPr="00AE3D99">
        <w:rPr>
          <w:b/>
        </w:rPr>
        <w:t>Pénzügyi Bizottság</w:t>
      </w:r>
      <w:r w:rsidRPr="00AE3D99">
        <w:rPr>
          <w:b/>
        </w:rPr>
        <w:tab/>
      </w:r>
      <w:r w:rsidRPr="00AE3D99">
        <w:rPr>
          <w:b/>
        </w:rPr>
        <w:tab/>
      </w:r>
      <w:r w:rsidRPr="00AE3D9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Pr="00AE3D99">
        <w:rPr>
          <w:b/>
        </w:rPr>
        <w:t xml:space="preserve"> fő</w:t>
      </w:r>
    </w:p>
    <w:p w14:paraId="475EA517" w14:textId="77777777" w:rsidR="001866A9" w:rsidRPr="00AE3D99" w:rsidRDefault="001866A9" w:rsidP="001866A9">
      <w:pPr>
        <w:numPr>
          <w:ilvl w:val="12"/>
          <w:numId w:val="0"/>
        </w:numPr>
      </w:pPr>
    </w:p>
    <w:p w14:paraId="14F046CA" w14:textId="77777777" w:rsidR="001866A9" w:rsidRPr="00AE3D99" w:rsidRDefault="001866A9" w:rsidP="001866A9">
      <w:r w:rsidRPr="00AE3D99">
        <w:t>Elnök:</w:t>
      </w:r>
      <w:r w:rsidRPr="00AE3D99">
        <w:tab/>
      </w:r>
      <w:r w:rsidRPr="00AE3D99">
        <w:tab/>
      </w:r>
      <w:r w:rsidRPr="00AE3D99">
        <w:tab/>
        <w:t>1.</w:t>
      </w:r>
      <w:r>
        <w:t xml:space="preserve"> </w:t>
      </w:r>
      <w:r w:rsidRPr="001D3731">
        <w:rPr>
          <w:i/>
          <w:iCs/>
        </w:rPr>
        <w:t>Demeter Pál</w:t>
      </w:r>
      <w:r>
        <w:t xml:space="preserve"> </w:t>
      </w:r>
    </w:p>
    <w:p w14:paraId="60D86848" w14:textId="77777777" w:rsidR="001866A9" w:rsidRPr="00AE3D99" w:rsidRDefault="001866A9" w:rsidP="001866A9"/>
    <w:p w14:paraId="69257522" w14:textId="77777777" w:rsidR="001866A9" w:rsidRPr="00AE3D99" w:rsidRDefault="001866A9" w:rsidP="001866A9">
      <w:r w:rsidRPr="00AE3D99">
        <w:t>Elnök helyettes:</w:t>
      </w:r>
      <w:r w:rsidRPr="00AE3D99">
        <w:tab/>
        <w:t>2.</w:t>
      </w:r>
      <w:r w:rsidRPr="00C059DA">
        <w:t xml:space="preserve"> </w:t>
      </w:r>
      <w:r>
        <w:t>Antal Szabolcs</w:t>
      </w:r>
    </w:p>
    <w:p w14:paraId="5D0B9788" w14:textId="77777777" w:rsidR="001866A9" w:rsidRPr="00AE3D99" w:rsidRDefault="001866A9" w:rsidP="001866A9">
      <w:r w:rsidRPr="00AE3D99">
        <w:t>Elnök helyettes:</w:t>
      </w:r>
      <w:r w:rsidRPr="00AE3D99">
        <w:tab/>
        <w:t>3.</w:t>
      </w:r>
      <w:r w:rsidRPr="00C059DA">
        <w:t xml:space="preserve"> </w:t>
      </w:r>
      <w:r>
        <w:t>Kiss Tibor</w:t>
      </w:r>
    </w:p>
    <w:p w14:paraId="20C111C0" w14:textId="77777777" w:rsidR="001866A9" w:rsidRPr="00AE3D99" w:rsidRDefault="001866A9" w:rsidP="001866A9"/>
    <w:p w14:paraId="29D2C852" w14:textId="77777777" w:rsidR="001866A9" w:rsidRDefault="001866A9" w:rsidP="001866A9">
      <w:r w:rsidRPr="00AE3D99">
        <w:t>Közgyűlési tag:</w:t>
      </w:r>
      <w:r w:rsidRPr="00AE3D99">
        <w:tab/>
        <w:t>4.</w:t>
      </w:r>
      <w:r>
        <w:t xml:space="preserve"> Kocsis Róbert </w:t>
      </w:r>
    </w:p>
    <w:p w14:paraId="165BB5E7" w14:textId="77777777" w:rsidR="001866A9" w:rsidRDefault="001866A9" w:rsidP="001866A9">
      <w:r>
        <w:tab/>
      </w:r>
      <w:r>
        <w:tab/>
      </w:r>
      <w:r>
        <w:tab/>
        <w:t>5. Koroknai Imre</w:t>
      </w:r>
    </w:p>
    <w:p w14:paraId="575E16AA" w14:textId="77777777" w:rsidR="001866A9" w:rsidRPr="00AE3D99" w:rsidRDefault="001866A9" w:rsidP="001866A9">
      <w:r>
        <w:tab/>
      </w:r>
      <w:r>
        <w:tab/>
      </w:r>
      <w:r>
        <w:tab/>
        <w:t xml:space="preserve">6. Kosztin Mihály </w:t>
      </w:r>
    </w:p>
    <w:p w14:paraId="4F9856FE" w14:textId="77777777" w:rsidR="001866A9" w:rsidRPr="00AE3D99" w:rsidRDefault="001866A9" w:rsidP="001866A9">
      <w:r w:rsidRPr="00AE3D99">
        <w:tab/>
      </w:r>
      <w:r w:rsidRPr="00AE3D99">
        <w:tab/>
      </w:r>
      <w:r w:rsidRPr="00AE3D99">
        <w:tab/>
      </w:r>
      <w:r>
        <w:t>7</w:t>
      </w:r>
      <w:r w:rsidRPr="00AE3D99">
        <w:t>.</w:t>
      </w:r>
      <w:r>
        <w:t xml:space="preserve"> Kovács Zoltán</w:t>
      </w:r>
    </w:p>
    <w:p w14:paraId="224E22F2" w14:textId="77777777" w:rsidR="001866A9" w:rsidRDefault="001866A9" w:rsidP="001866A9">
      <w:pPr>
        <w:numPr>
          <w:ilvl w:val="12"/>
          <w:numId w:val="0"/>
        </w:numPr>
      </w:pPr>
      <w:r w:rsidRPr="00AE3D99">
        <w:tab/>
      </w:r>
      <w:r w:rsidRPr="00AE3D99">
        <w:tab/>
      </w:r>
      <w:r w:rsidRPr="00AE3D99">
        <w:tab/>
      </w:r>
      <w:r>
        <w:t>8. Szegi Emma</w:t>
      </w:r>
    </w:p>
    <w:p w14:paraId="2A9F5B22" w14:textId="77777777" w:rsidR="001866A9" w:rsidRPr="00AE3D99" w:rsidRDefault="001866A9" w:rsidP="001866A9">
      <w:pPr>
        <w:numPr>
          <w:ilvl w:val="12"/>
          <w:numId w:val="0"/>
        </w:numPr>
      </w:pPr>
      <w:r>
        <w:tab/>
      </w:r>
      <w:r>
        <w:tab/>
      </w:r>
      <w:r>
        <w:tab/>
        <w:t>9. Szörényi Károly</w:t>
      </w:r>
    </w:p>
    <w:p w14:paraId="3E77EA30" w14:textId="5E3D5BE2" w:rsidR="00DF4A56" w:rsidRDefault="00DF4A56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2FAC8F6" w14:textId="77777777" w:rsidR="001866A9" w:rsidRDefault="001866A9" w:rsidP="001866A9">
      <w:pPr>
        <w:rPr>
          <w:b/>
        </w:rPr>
      </w:pPr>
    </w:p>
    <w:p w14:paraId="19600E2E" w14:textId="77777777" w:rsidR="001866A9" w:rsidRPr="00272E8E" w:rsidRDefault="001866A9" w:rsidP="001866A9">
      <w:pPr>
        <w:rPr>
          <w:bCs/>
        </w:rPr>
      </w:pPr>
      <w:r w:rsidRPr="00272E8E">
        <w:rPr>
          <w:bCs/>
        </w:rPr>
        <w:t>2./ A közgyűlés felkéri elnökét, valamint a jegyzőt, hogy a személyi összetétel megváltoztatásával összefüggő adminisztratív feladatok ellátás</w:t>
      </w:r>
      <w:r>
        <w:rPr>
          <w:bCs/>
        </w:rPr>
        <w:t>á</w:t>
      </w:r>
      <w:r w:rsidRPr="00272E8E">
        <w:rPr>
          <w:bCs/>
        </w:rPr>
        <w:t>ról gondoskodjon.</w:t>
      </w:r>
    </w:p>
    <w:p w14:paraId="150CACEA" w14:textId="77777777" w:rsidR="001866A9" w:rsidRDefault="001866A9" w:rsidP="001866A9">
      <w:pPr>
        <w:rPr>
          <w:b/>
        </w:rPr>
      </w:pPr>
    </w:p>
    <w:p w14:paraId="22525B4F" w14:textId="77777777" w:rsidR="001866A9" w:rsidRDefault="001866A9" w:rsidP="001866A9">
      <w:pPr>
        <w:pStyle w:val="Szvegtrzs2"/>
      </w:pPr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14:paraId="4C85B86B" w14:textId="77777777" w:rsidR="001866A9" w:rsidRDefault="001866A9" w:rsidP="001866A9">
      <w:pPr>
        <w:pStyle w:val="Szvegtrzs2"/>
      </w:pPr>
      <w:r>
        <w:tab/>
      </w:r>
      <w:r>
        <w:tab/>
      </w:r>
      <w:r>
        <w:tab/>
      </w:r>
      <w:r>
        <w:tab/>
        <w:t>Dr. Dobi Csaba, jegyző</w:t>
      </w:r>
    </w:p>
    <w:p w14:paraId="4100CF17" w14:textId="77777777" w:rsidR="001866A9" w:rsidRDefault="001866A9" w:rsidP="001866A9">
      <w:pPr>
        <w:pStyle w:val="Szvegtrzs2"/>
      </w:pPr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14:paraId="4B1290FC" w14:textId="77777777" w:rsidR="00E76EB4" w:rsidRPr="007E0B87" w:rsidRDefault="00E76EB4" w:rsidP="00E76EB4">
      <w:pPr>
        <w:rPr>
          <w:sz w:val="22"/>
          <w:szCs w:val="22"/>
        </w:rPr>
      </w:pPr>
    </w:p>
    <w:p w14:paraId="2250F9AD" w14:textId="77777777" w:rsidR="00E76EB4" w:rsidRDefault="00E76EB4" w:rsidP="00E76EB4">
      <w:pPr>
        <w:rPr>
          <w:b/>
        </w:rPr>
      </w:pPr>
    </w:p>
    <w:p w14:paraId="24B397CA" w14:textId="77777777" w:rsidR="00E76EB4" w:rsidRDefault="00E76EB4" w:rsidP="00E76EB4">
      <w:pPr>
        <w:rPr>
          <w:b/>
        </w:rPr>
      </w:pPr>
    </w:p>
    <w:p w14:paraId="18D2EA0A" w14:textId="77777777" w:rsidR="00E76EB4" w:rsidRDefault="00E76EB4" w:rsidP="00E76EB4">
      <w:pPr>
        <w:rPr>
          <w:b/>
        </w:rPr>
      </w:pPr>
    </w:p>
    <w:p w14:paraId="6E694A50" w14:textId="76619EE8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5854C03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922F6BB" w14:textId="77777777" w:rsidTr="00FD7577">
        <w:tc>
          <w:tcPr>
            <w:tcW w:w="4606" w:type="dxa"/>
          </w:tcPr>
          <w:p w14:paraId="465FFAF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B2CAE66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C2B6DE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D601AEE" w14:textId="77777777" w:rsidR="00E76EB4" w:rsidRDefault="00E76EB4" w:rsidP="00E76EB4">
      <w:pPr>
        <w:rPr>
          <w:b/>
        </w:rPr>
      </w:pPr>
    </w:p>
    <w:p w14:paraId="1AF602BE" w14:textId="77777777" w:rsidR="00E76EB4" w:rsidRDefault="00E76EB4" w:rsidP="00E76EB4">
      <w:pPr>
        <w:rPr>
          <w:b/>
        </w:rPr>
      </w:pPr>
    </w:p>
    <w:p w14:paraId="6AD3E440" w14:textId="77777777" w:rsidR="00E76EB4" w:rsidRDefault="00E76EB4" w:rsidP="00E76EB4">
      <w:pPr>
        <w:rPr>
          <w:b/>
        </w:rPr>
      </w:pPr>
    </w:p>
    <w:p w14:paraId="5DE8520D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BF70C1C" w14:textId="34A09EA8" w:rsidR="00E76EB4" w:rsidRDefault="00E76EB4" w:rsidP="00D0046B">
      <w:pPr>
        <w:rPr>
          <w:b/>
          <w:u w:val="single"/>
        </w:rPr>
      </w:pPr>
    </w:p>
    <w:p w14:paraId="10F35605" w14:textId="6237C020" w:rsidR="00E76EB4" w:rsidRDefault="00E76EB4" w:rsidP="00D0046B">
      <w:pPr>
        <w:rPr>
          <w:b/>
          <w:u w:val="single"/>
        </w:rPr>
      </w:pPr>
    </w:p>
    <w:p w14:paraId="0FD28251" w14:textId="19DE061D" w:rsidR="00E76EB4" w:rsidRDefault="00E76EB4" w:rsidP="00D0046B">
      <w:pPr>
        <w:rPr>
          <w:b/>
          <w:u w:val="single"/>
        </w:rPr>
      </w:pPr>
    </w:p>
    <w:p w14:paraId="759D5236" w14:textId="3439B69A" w:rsidR="00E76EB4" w:rsidRDefault="00E76EB4" w:rsidP="00D0046B">
      <w:pPr>
        <w:rPr>
          <w:b/>
          <w:u w:val="single"/>
        </w:rPr>
      </w:pPr>
    </w:p>
    <w:p w14:paraId="251EF23C" w14:textId="2F3FBBCB" w:rsidR="001866A9" w:rsidRDefault="001866A9" w:rsidP="00D0046B">
      <w:pPr>
        <w:rPr>
          <w:b/>
          <w:u w:val="single"/>
        </w:rPr>
      </w:pPr>
    </w:p>
    <w:p w14:paraId="3B1425FA" w14:textId="0F01A963" w:rsidR="001866A9" w:rsidRDefault="001866A9" w:rsidP="00D0046B">
      <w:pPr>
        <w:rPr>
          <w:b/>
          <w:u w:val="single"/>
        </w:rPr>
      </w:pPr>
    </w:p>
    <w:p w14:paraId="4DCBEBF8" w14:textId="23285AFE" w:rsidR="001866A9" w:rsidRDefault="001866A9" w:rsidP="00D0046B">
      <w:pPr>
        <w:rPr>
          <w:b/>
          <w:u w:val="single"/>
        </w:rPr>
      </w:pPr>
    </w:p>
    <w:p w14:paraId="5E378A34" w14:textId="13BDD51E" w:rsidR="001866A9" w:rsidRDefault="001866A9" w:rsidP="00D0046B">
      <w:pPr>
        <w:rPr>
          <w:b/>
          <w:u w:val="single"/>
        </w:rPr>
      </w:pPr>
    </w:p>
    <w:p w14:paraId="74A5ACC6" w14:textId="12E20FB5" w:rsidR="001866A9" w:rsidRDefault="001866A9" w:rsidP="00D0046B">
      <w:pPr>
        <w:rPr>
          <w:b/>
          <w:u w:val="single"/>
        </w:rPr>
      </w:pPr>
    </w:p>
    <w:p w14:paraId="05815C43" w14:textId="4EBD3115" w:rsidR="001866A9" w:rsidRDefault="001866A9" w:rsidP="00D0046B">
      <w:pPr>
        <w:rPr>
          <w:b/>
          <w:u w:val="single"/>
        </w:rPr>
      </w:pPr>
    </w:p>
    <w:p w14:paraId="4B10DC0D" w14:textId="60D6CE5D" w:rsidR="001866A9" w:rsidRDefault="001866A9" w:rsidP="00D0046B">
      <w:pPr>
        <w:rPr>
          <w:b/>
          <w:u w:val="single"/>
        </w:rPr>
      </w:pPr>
    </w:p>
    <w:p w14:paraId="2BB7B85A" w14:textId="4228241F" w:rsidR="001866A9" w:rsidRDefault="001866A9" w:rsidP="00D0046B">
      <w:pPr>
        <w:rPr>
          <w:b/>
          <w:u w:val="single"/>
        </w:rPr>
      </w:pPr>
    </w:p>
    <w:p w14:paraId="18FE816C" w14:textId="76B7BCA3" w:rsidR="001866A9" w:rsidRDefault="001866A9" w:rsidP="00D0046B">
      <w:pPr>
        <w:rPr>
          <w:b/>
          <w:u w:val="single"/>
        </w:rPr>
      </w:pPr>
    </w:p>
    <w:p w14:paraId="01CCA018" w14:textId="22267B55" w:rsidR="001866A9" w:rsidRDefault="001866A9" w:rsidP="00D0046B">
      <w:pPr>
        <w:rPr>
          <w:b/>
          <w:u w:val="single"/>
        </w:rPr>
      </w:pPr>
    </w:p>
    <w:p w14:paraId="395631B7" w14:textId="3ABE0F0D" w:rsidR="001866A9" w:rsidRDefault="001866A9" w:rsidP="00D0046B">
      <w:pPr>
        <w:rPr>
          <w:b/>
          <w:u w:val="single"/>
        </w:rPr>
      </w:pPr>
    </w:p>
    <w:p w14:paraId="285429D6" w14:textId="3FD5AE7D" w:rsidR="001866A9" w:rsidRDefault="001866A9" w:rsidP="00D0046B">
      <w:pPr>
        <w:rPr>
          <w:b/>
          <w:u w:val="single"/>
        </w:rPr>
      </w:pPr>
    </w:p>
    <w:p w14:paraId="0393D0A6" w14:textId="58B81E9C" w:rsidR="001866A9" w:rsidRDefault="001866A9" w:rsidP="00D0046B">
      <w:pPr>
        <w:rPr>
          <w:b/>
          <w:u w:val="single"/>
        </w:rPr>
      </w:pPr>
    </w:p>
    <w:p w14:paraId="2A7B2A41" w14:textId="5210C273" w:rsidR="001866A9" w:rsidRDefault="001866A9" w:rsidP="00D0046B">
      <w:pPr>
        <w:rPr>
          <w:b/>
          <w:u w:val="single"/>
        </w:rPr>
      </w:pPr>
    </w:p>
    <w:p w14:paraId="68009083" w14:textId="78B4F084" w:rsidR="001866A9" w:rsidRDefault="001866A9" w:rsidP="00D0046B">
      <w:pPr>
        <w:rPr>
          <w:b/>
          <w:u w:val="single"/>
        </w:rPr>
      </w:pPr>
    </w:p>
    <w:p w14:paraId="507BEC9E" w14:textId="3D313C32" w:rsidR="001866A9" w:rsidRDefault="001866A9" w:rsidP="00D0046B">
      <w:pPr>
        <w:rPr>
          <w:b/>
          <w:u w:val="single"/>
        </w:rPr>
      </w:pPr>
    </w:p>
    <w:p w14:paraId="24DF18FE" w14:textId="1DCE7F0C" w:rsidR="001866A9" w:rsidRDefault="001866A9" w:rsidP="00D0046B">
      <w:pPr>
        <w:rPr>
          <w:b/>
          <w:u w:val="single"/>
        </w:rPr>
      </w:pPr>
    </w:p>
    <w:p w14:paraId="15ECC0BC" w14:textId="36AAA9D0" w:rsidR="001866A9" w:rsidRDefault="001866A9" w:rsidP="00D0046B">
      <w:pPr>
        <w:rPr>
          <w:b/>
          <w:u w:val="single"/>
        </w:rPr>
      </w:pPr>
    </w:p>
    <w:p w14:paraId="4C416F45" w14:textId="05569AB0" w:rsidR="001866A9" w:rsidRDefault="001866A9" w:rsidP="00D0046B">
      <w:pPr>
        <w:rPr>
          <w:b/>
          <w:u w:val="single"/>
        </w:rPr>
      </w:pPr>
    </w:p>
    <w:p w14:paraId="667905A3" w14:textId="4BDA24CB" w:rsidR="001866A9" w:rsidRDefault="001866A9" w:rsidP="00D0046B">
      <w:pPr>
        <w:rPr>
          <w:b/>
          <w:u w:val="single"/>
        </w:rPr>
      </w:pPr>
    </w:p>
    <w:p w14:paraId="0AC24CC7" w14:textId="5B081747" w:rsidR="001866A9" w:rsidRDefault="001866A9" w:rsidP="00D0046B">
      <w:pPr>
        <w:rPr>
          <w:b/>
          <w:u w:val="single"/>
        </w:rPr>
      </w:pPr>
    </w:p>
    <w:p w14:paraId="6071E658" w14:textId="0C9E98DC" w:rsidR="001866A9" w:rsidRDefault="001866A9" w:rsidP="00D0046B">
      <w:pPr>
        <w:rPr>
          <w:b/>
          <w:u w:val="single"/>
        </w:rPr>
      </w:pPr>
    </w:p>
    <w:p w14:paraId="3B5AF010" w14:textId="2AB85BDF" w:rsidR="001866A9" w:rsidRDefault="001866A9" w:rsidP="00D0046B">
      <w:pPr>
        <w:rPr>
          <w:b/>
          <w:u w:val="single"/>
        </w:rPr>
      </w:pPr>
    </w:p>
    <w:p w14:paraId="7DA94D7A" w14:textId="630E4EDC" w:rsidR="001866A9" w:rsidRDefault="001866A9" w:rsidP="00D0046B">
      <w:pPr>
        <w:rPr>
          <w:b/>
          <w:u w:val="single"/>
        </w:rPr>
      </w:pPr>
    </w:p>
    <w:p w14:paraId="36F42C68" w14:textId="50586D7E" w:rsidR="001866A9" w:rsidRDefault="001866A9" w:rsidP="00D0046B">
      <w:pPr>
        <w:rPr>
          <w:b/>
          <w:u w:val="single"/>
        </w:rPr>
      </w:pPr>
    </w:p>
    <w:p w14:paraId="6B6D6133" w14:textId="5E36C6FB" w:rsidR="001866A9" w:rsidRDefault="001866A9" w:rsidP="00D0046B">
      <w:pPr>
        <w:rPr>
          <w:b/>
          <w:u w:val="single"/>
        </w:rPr>
      </w:pPr>
    </w:p>
    <w:p w14:paraId="767C62EC" w14:textId="1CEBEC7A" w:rsidR="001866A9" w:rsidRDefault="001866A9" w:rsidP="00D0046B">
      <w:pPr>
        <w:rPr>
          <w:b/>
          <w:u w:val="single"/>
        </w:rPr>
      </w:pPr>
    </w:p>
    <w:p w14:paraId="3D1E0639" w14:textId="43E198C4" w:rsidR="00E76EB4" w:rsidRDefault="00E76EB4" w:rsidP="00D0046B">
      <w:pPr>
        <w:rPr>
          <w:b/>
          <w:u w:val="single"/>
        </w:rPr>
      </w:pPr>
    </w:p>
    <w:p w14:paraId="6C7AFB90" w14:textId="280FB849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0E7E6C">
        <w:rPr>
          <w:b/>
          <w:u w:val="single"/>
        </w:rPr>
        <w:t>2022. április 29-ei ülésén</w:t>
      </w:r>
      <w:r>
        <w:rPr>
          <w:b/>
          <w:u w:val="single"/>
        </w:rPr>
        <w:t xml:space="preserve"> hozott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7C2B616A" w14:textId="2C98CEDC" w:rsidR="007012EA" w:rsidRPr="001866A9" w:rsidRDefault="007012EA" w:rsidP="007012EA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1866A9" w:rsidRPr="001866A9">
        <w:rPr>
          <w:b/>
          <w:u w:val="single"/>
        </w:rPr>
        <w:t>5</w:t>
      </w:r>
      <w:r w:rsidR="001866A9">
        <w:rPr>
          <w:b/>
          <w:u w:val="single"/>
        </w:rPr>
        <w:t>6</w:t>
      </w:r>
      <w:r w:rsidR="001866A9" w:rsidRPr="001866A9">
        <w:rPr>
          <w:b/>
          <w:u w:val="single"/>
        </w:rPr>
        <w:t>/2022. (IV.</w:t>
      </w:r>
      <w:r w:rsidR="00947B0D">
        <w:rPr>
          <w:b/>
          <w:u w:val="single"/>
        </w:rPr>
        <w:t xml:space="preserve"> </w:t>
      </w:r>
      <w:r w:rsidR="001866A9" w:rsidRPr="001866A9">
        <w:rPr>
          <w:b/>
          <w:u w:val="single"/>
        </w:rPr>
        <w:t xml:space="preserve">29.) </w:t>
      </w:r>
      <w:r w:rsidRPr="0070201E">
        <w:rPr>
          <w:b/>
          <w:u w:val="single"/>
        </w:rPr>
        <w:t xml:space="preserve">határozata </w:t>
      </w:r>
      <w:r w:rsidR="001866A9" w:rsidRPr="001866A9">
        <w:rPr>
          <w:b/>
          <w:bCs/>
          <w:u w:val="single"/>
        </w:rPr>
        <w:t>a Hajdú-Bihar Megyei Önkormányzat 2014-2020 közötti időszakra vonatkozó Integrált Területi Programjának végrehajtásáról szóló tájékoztató elfogadásáról</w:t>
      </w:r>
    </w:p>
    <w:p w14:paraId="79040FFA" w14:textId="77777777" w:rsidR="00D828D0" w:rsidRDefault="00D828D0" w:rsidP="00E76EB4">
      <w:pPr>
        <w:rPr>
          <w:b/>
          <w:u w:val="single"/>
        </w:rPr>
      </w:pPr>
    </w:p>
    <w:p w14:paraId="340D6F35" w14:textId="77777777" w:rsidR="001866A9" w:rsidRPr="00703EA5" w:rsidRDefault="001866A9" w:rsidP="001866A9">
      <w:pPr>
        <w:rPr>
          <w:rFonts w:eastAsia="Calibri"/>
        </w:rPr>
      </w:pPr>
      <w:r w:rsidRPr="00703EA5">
        <w:rPr>
          <w:rFonts w:eastAsia="Calibri"/>
        </w:rPr>
        <w:t xml:space="preserve">A Hajdú-Bihar Megyei Önkormányzat Közgyűlése a területfejlesztésről és a területrendezésről szóló 1996. évi XXI. törvény 11. § (1) bekezdés b) pont </w:t>
      </w:r>
      <w:proofErr w:type="spellStart"/>
      <w:r w:rsidRPr="00703EA5">
        <w:rPr>
          <w:rFonts w:eastAsia="Calibri"/>
        </w:rPr>
        <w:t>ba</w:t>
      </w:r>
      <w:proofErr w:type="spellEnd"/>
      <w:r w:rsidRPr="00703EA5">
        <w:rPr>
          <w:rFonts w:eastAsia="Calibri"/>
        </w:rPr>
        <w:t xml:space="preserve">) alpontja, valamint a 2014-2020 programozási időszakban az egyes európai uniós alapokból származó támogatások felhasználásának rendjéről szóló 272/2014. (XI. 5.) Korm. rendelet 19. § f) pontja alapján, figyelemmel a Hajdú-Bihar Megyei Önkormányzat Közgyűlése és Szervei Szervezeti és Működési Szabályzatáról szóló 1/2015. (II. 2.) önkormányzati rendelet 18. § (1) bekezdés c) pontjára </w:t>
      </w:r>
    </w:p>
    <w:p w14:paraId="027010D6" w14:textId="77777777" w:rsidR="001866A9" w:rsidRPr="00703EA5" w:rsidRDefault="001866A9" w:rsidP="001866A9">
      <w:pPr>
        <w:rPr>
          <w:rFonts w:eastAsia="Calibri"/>
        </w:rPr>
      </w:pPr>
    </w:p>
    <w:p w14:paraId="732215F9" w14:textId="20428749" w:rsidR="00E76EB4" w:rsidRDefault="001866A9" w:rsidP="001866A9">
      <w:pPr>
        <w:rPr>
          <w:b/>
        </w:rPr>
      </w:pPr>
      <w:r w:rsidRPr="00703EA5">
        <w:t>elfogadja a Hajdú-Bihar Megyei Önkormányzat 2014-2020 közötti időszakra vonatkozó Integrált Területi Programjának végrehajtásáról szóló tájékoztatót</w:t>
      </w:r>
    </w:p>
    <w:p w14:paraId="23FE9029" w14:textId="77777777" w:rsidR="00E76EB4" w:rsidRDefault="00E76EB4" w:rsidP="00E76EB4">
      <w:pPr>
        <w:rPr>
          <w:b/>
        </w:rPr>
      </w:pPr>
    </w:p>
    <w:p w14:paraId="77ED3089" w14:textId="77777777" w:rsidR="00E76EB4" w:rsidRDefault="00E76EB4" w:rsidP="00E76EB4">
      <w:pPr>
        <w:rPr>
          <w:b/>
        </w:rPr>
      </w:pPr>
    </w:p>
    <w:p w14:paraId="616BE816" w14:textId="333B137C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91D6FA4" w14:textId="4950A1C5" w:rsidR="00E76EB4" w:rsidRDefault="00E76EB4" w:rsidP="00D0046B">
      <w:pPr>
        <w:rPr>
          <w:b/>
          <w:u w:val="single"/>
        </w:rPr>
      </w:pPr>
    </w:p>
    <w:p w14:paraId="355AEF70" w14:textId="7CA0729A" w:rsidR="00E76EB4" w:rsidRDefault="00E76EB4" w:rsidP="00D0046B">
      <w:pPr>
        <w:rPr>
          <w:b/>
          <w:u w:val="single"/>
        </w:rPr>
      </w:pPr>
    </w:p>
    <w:p w14:paraId="325972C2" w14:textId="2C945D36" w:rsidR="00E76EB4" w:rsidRDefault="00E76EB4" w:rsidP="00D0046B">
      <w:pPr>
        <w:rPr>
          <w:b/>
          <w:u w:val="single"/>
        </w:rPr>
      </w:pPr>
    </w:p>
    <w:p w14:paraId="52C8A733" w14:textId="5F596023" w:rsidR="00E76EB4" w:rsidRDefault="00E76EB4" w:rsidP="00D0046B">
      <w:pPr>
        <w:rPr>
          <w:b/>
          <w:u w:val="single"/>
        </w:rPr>
      </w:pPr>
    </w:p>
    <w:p w14:paraId="02CA0B6E" w14:textId="1C2534A9" w:rsidR="001866A9" w:rsidRDefault="001866A9" w:rsidP="00D0046B">
      <w:pPr>
        <w:rPr>
          <w:b/>
          <w:u w:val="single"/>
        </w:rPr>
      </w:pPr>
    </w:p>
    <w:p w14:paraId="5A61E5A0" w14:textId="78B31EBC" w:rsidR="001866A9" w:rsidRDefault="001866A9" w:rsidP="00D0046B">
      <w:pPr>
        <w:rPr>
          <w:b/>
          <w:u w:val="single"/>
        </w:rPr>
      </w:pPr>
    </w:p>
    <w:p w14:paraId="0AAF1CEB" w14:textId="7AF51858" w:rsidR="001866A9" w:rsidRDefault="001866A9" w:rsidP="00D0046B">
      <w:pPr>
        <w:rPr>
          <w:b/>
          <w:u w:val="single"/>
        </w:rPr>
      </w:pPr>
    </w:p>
    <w:p w14:paraId="27B3D1EB" w14:textId="3888F837" w:rsidR="001866A9" w:rsidRDefault="001866A9" w:rsidP="00D0046B">
      <w:pPr>
        <w:rPr>
          <w:b/>
          <w:u w:val="single"/>
        </w:rPr>
      </w:pPr>
    </w:p>
    <w:p w14:paraId="79A739A2" w14:textId="1F5AEC06" w:rsidR="001866A9" w:rsidRDefault="001866A9" w:rsidP="00D0046B">
      <w:pPr>
        <w:rPr>
          <w:b/>
          <w:u w:val="single"/>
        </w:rPr>
      </w:pPr>
    </w:p>
    <w:p w14:paraId="7E1D5281" w14:textId="45F32522" w:rsidR="001866A9" w:rsidRDefault="001866A9" w:rsidP="00D0046B">
      <w:pPr>
        <w:rPr>
          <w:b/>
          <w:u w:val="single"/>
        </w:rPr>
      </w:pPr>
    </w:p>
    <w:p w14:paraId="1BE47660" w14:textId="269DFF5E" w:rsidR="001866A9" w:rsidRDefault="001866A9" w:rsidP="00D0046B">
      <w:pPr>
        <w:rPr>
          <w:b/>
          <w:u w:val="single"/>
        </w:rPr>
      </w:pPr>
    </w:p>
    <w:p w14:paraId="165A7F5C" w14:textId="28D4A778" w:rsidR="001866A9" w:rsidRDefault="001866A9" w:rsidP="00D0046B">
      <w:pPr>
        <w:rPr>
          <w:b/>
          <w:u w:val="single"/>
        </w:rPr>
      </w:pPr>
    </w:p>
    <w:p w14:paraId="01295F2B" w14:textId="2B34AD6B" w:rsidR="001866A9" w:rsidRDefault="001866A9" w:rsidP="00D0046B">
      <w:pPr>
        <w:rPr>
          <w:b/>
          <w:u w:val="single"/>
        </w:rPr>
      </w:pPr>
    </w:p>
    <w:p w14:paraId="1EEDAF93" w14:textId="1F75673E" w:rsidR="001866A9" w:rsidRDefault="001866A9" w:rsidP="00D0046B">
      <w:pPr>
        <w:rPr>
          <w:b/>
          <w:u w:val="single"/>
        </w:rPr>
      </w:pPr>
    </w:p>
    <w:p w14:paraId="760686A1" w14:textId="7367D385" w:rsidR="001866A9" w:rsidRDefault="001866A9" w:rsidP="00D0046B">
      <w:pPr>
        <w:rPr>
          <w:b/>
          <w:u w:val="single"/>
        </w:rPr>
      </w:pPr>
    </w:p>
    <w:p w14:paraId="712A95AA" w14:textId="09BCA0CF" w:rsidR="001866A9" w:rsidRDefault="001866A9" w:rsidP="00D0046B">
      <w:pPr>
        <w:rPr>
          <w:b/>
          <w:u w:val="single"/>
        </w:rPr>
      </w:pPr>
    </w:p>
    <w:p w14:paraId="2471D707" w14:textId="3E52F95D" w:rsidR="001866A9" w:rsidRDefault="001866A9" w:rsidP="00D0046B">
      <w:pPr>
        <w:rPr>
          <w:b/>
          <w:u w:val="single"/>
        </w:rPr>
      </w:pPr>
    </w:p>
    <w:p w14:paraId="6ADE8EA2" w14:textId="4CA09201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0E7E6C">
        <w:rPr>
          <w:b/>
          <w:u w:val="single"/>
        </w:rPr>
        <w:t>2022. április 29-ei ülésén</w:t>
      </w:r>
      <w:r>
        <w:rPr>
          <w:b/>
          <w:u w:val="single"/>
        </w:rPr>
        <w:t xml:space="preserve"> hozott határozataiból:</w:t>
      </w:r>
    </w:p>
    <w:p w14:paraId="7712DFD3" w14:textId="588845DF" w:rsidR="00E76EB4" w:rsidRDefault="00E76EB4" w:rsidP="00E76EB4">
      <w:pPr>
        <w:rPr>
          <w:b/>
          <w:u w:val="single"/>
        </w:rPr>
      </w:pPr>
    </w:p>
    <w:p w14:paraId="4F364AAA" w14:textId="7D44A672" w:rsidR="007012EA" w:rsidRPr="001866A9" w:rsidRDefault="007012EA" w:rsidP="007012EA">
      <w:pPr>
        <w:rPr>
          <w:b/>
          <w:bCs/>
          <w:sz w:val="26"/>
          <w:szCs w:val="26"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1866A9" w:rsidRPr="001866A9">
        <w:rPr>
          <w:b/>
          <w:u w:val="single"/>
        </w:rPr>
        <w:t>5</w:t>
      </w:r>
      <w:r w:rsidR="001866A9">
        <w:rPr>
          <w:b/>
          <w:u w:val="single"/>
        </w:rPr>
        <w:t>7</w:t>
      </w:r>
      <w:r w:rsidR="001866A9" w:rsidRPr="001866A9">
        <w:rPr>
          <w:b/>
          <w:u w:val="single"/>
        </w:rPr>
        <w:t>/2022. (IV.</w:t>
      </w:r>
      <w:r w:rsidR="00947B0D">
        <w:rPr>
          <w:b/>
          <w:u w:val="single"/>
        </w:rPr>
        <w:t xml:space="preserve"> </w:t>
      </w:r>
      <w:r w:rsidR="001866A9" w:rsidRPr="001866A9">
        <w:rPr>
          <w:b/>
          <w:u w:val="single"/>
        </w:rPr>
        <w:t xml:space="preserve">29.) </w:t>
      </w:r>
      <w:r w:rsidRPr="0070201E">
        <w:rPr>
          <w:b/>
          <w:u w:val="single"/>
        </w:rPr>
        <w:t xml:space="preserve">határozata </w:t>
      </w:r>
      <w:r w:rsidR="001866A9">
        <w:rPr>
          <w:b/>
          <w:u w:val="single"/>
        </w:rPr>
        <w:t xml:space="preserve">a </w:t>
      </w:r>
      <w:r w:rsidR="001866A9" w:rsidRPr="001866A9">
        <w:rPr>
          <w:b/>
          <w:bCs/>
          <w:u w:val="single"/>
        </w:rPr>
        <w:t>Hajdú-Bihar Megyei Fejlesztési Ügynökség Nonprofit Kft. 2022. évi üzleti tervének elfogadásáról</w:t>
      </w:r>
    </w:p>
    <w:p w14:paraId="7EED6775" w14:textId="77777777" w:rsidR="006B2344" w:rsidRPr="006B2344" w:rsidRDefault="006B2344" w:rsidP="00E76EB4">
      <w:pPr>
        <w:rPr>
          <w:b/>
          <w:bCs/>
          <w:u w:val="single"/>
        </w:rPr>
      </w:pPr>
    </w:p>
    <w:p w14:paraId="03FA9FA4" w14:textId="77777777" w:rsidR="001866A9" w:rsidRPr="00D60C3B" w:rsidRDefault="001866A9" w:rsidP="001866A9">
      <w:r w:rsidRPr="00D60C3B">
        <w:t xml:space="preserve">A Hajdú-Bihar Megyei Önkormányzat Közgyűlése a Polgári Törvénykönyvről szóló </w:t>
      </w:r>
      <w:r w:rsidRPr="00D60C3B">
        <w:br/>
        <w:t>2013. évi V. törvény 3:109. § (2) és (4) bekezdéseiben meghatározott hatáskörében eljárva,</w:t>
      </w:r>
    </w:p>
    <w:p w14:paraId="40CAF73F" w14:textId="77777777" w:rsidR="001866A9" w:rsidRPr="00D60C3B" w:rsidRDefault="001866A9" w:rsidP="001866A9"/>
    <w:p w14:paraId="457C0D38" w14:textId="77777777" w:rsidR="001866A9" w:rsidRPr="00D60C3B" w:rsidRDefault="001866A9" w:rsidP="001866A9">
      <w:r w:rsidRPr="00D60C3B">
        <w:t xml:space="preserve">1./ a Hajdú-Bihar Megyei Fejlesztési Ügynökség Nonprofit Kft. 2022. évi üzleti tervét </w:t>
      </w:r>
      <w:r w:rsidRPr="00D60C3B">
        <w:br/>
      </w:r>
      <w:r w:rsidRPr="00D60C3B">
        <w:rPr>
          <w:b/>
        </w:rPr>
        <w:t xml:space="preserve">263.800 </w:t>
      </w:r>
      <w:proofErr w:type="spellStart"/>
      <w:r w:rsidRPr="00D60C3B">
        <w:rPr>
          <w:b/>
        </w:rPr>
        <w:t>eFt</w:t>
      </w:r>
      <w:proofErr w:type="spellEnd"/>
      <w:r w:rsidRPr="00D60C3B">
        <w:t xml:space="preserve"> tervezett bevétellel és </w:t>
      </w:r>
      <w:r w:rsidRPr="00925DA3">
        <w:rPr>
          <w:b/>
        </w:rPr>
        <w:t xml:space="preserve">255 698 </w:t>
      </w:r>
      <w:proofErr w:type="spellStart"/>
      <w:r w:rsidRPr="00D60C3B">
        <w:rPr>
          <w:b/>
        </w:rPr>
        <w:t>e</w:t>
      </w:r>
      <w:r w:rsidRPr="00D60C3B">
        <w:rPr>
          <w:rFonts w:eastAsia="Yu Mincho"/>
          <w:b/>
        </w:rPr>
        <w:t>Ft</w:t>
      </w:r>
      <w:proofErr w:type="spellEnd"/>
      <w:r w:rsidRPr="00D60C3B">
        <w:rPr>
          <w:rFonts w:eastAsia="Yu Mincho"/>
        </w:rPr>
        <w:t xml:space="preserve"> </w:t>
      </w:r>
      <w:r w:rsidRPr="00D60C3B">
        <w:t>tervezett kiadással, a határozat melléklete szerint elfogadja.</w:t>
      </w:r>
    </w:p>
    <w:p w14:paraId="4313F54F" w14:textId="77777777" w:rsidR="001866A9" w:rsidRPr="00D60C3B" w:rsidRDefault="001866A9" w:rsidP="001866A9"/>
    <w:p w14:paraId="6FB6BAFA" w14:textId="77777777" w:rsidR="001866A9" w:rsidRPr="00D60C3B" w:rsidRDefault="001866A9" w:rsidP="001866A9">
      <w:r w:rsidRPr="00D60C3B">
        <w:t>2./ A közgyűlés felkéri elnökét, hogy határozatát a Hajdú-Bihar Megyei Fejlesztési Ügynökség Nonprofit Kft. ügyvezetőjével közölje.</w:t>
      </w:r>
    </w:p>
    <w:p w14:paraId="502FFC82" w14:textId="77777777" w:rsidR="001866A9" w:rsidRPr="00D60C3B" w:rsidRDefault="001866A9" w:rsidP="001866A9"/>
    <w:p w14:paraId="5BF6F273" w14:textId="77777777" w:rsidR="001866A9" w:rsidRPr="00D60C3B" w:rsidRDefault="001866A9" w:rsidP="001866A9">
      <w:r w:rsidRPr="00D60C3B">
        <w:rPr>
          <w:b/>
          <w:u w:val="single"/>
        </w:rPr>
        <w:t>Végrehajtásért felelős:</w:t>
      </w:r>
      <w:r w:rsidRPr="00D60C3B">
        <w:tab/>
        <w:t>Pajna Zoltán, a megyei közgyűlés elnöke</w:t>
      </w:r>
    </w:p>
    <w:p w14:paraId="2BBFFCD8" w14:textId="77777777" w:rsidR="001866A9" w:rsidRPr="00D60C3B" w:rsidRDefault="001866A9" w:rsidP="001866A9">
      <w:pPr>
        <w:ind w:left="2124" w:firstLine="708"/>
      </w:pPr>
      <w:r w:rsidRPr="00D60C3B">
        <w:t>Korbeák György, ügyvezető</w:t>
      </w:r>
    </w:p>
    <w:p w14:paraId="7F53C6DA" w14:textId="77777777" w:rsidR="001866A9" w:rsidRPr="00D60C3B" w:rsidRDefault="001866A9" w:rsidP="001866A9">
      <w:r w:rsidRPr="00D60C3B">
        <w:rPr>
          <w:b/>
          <w:u w:val="single"/>
        </w:rPr>
        <w:t>Határidő:</w:t>
      </w:r>
      <w:r w:rsidRPr="00D60C3B">
        <w:tab/>
      </w:r>
      <w:r w:rsidRPr="00D60C3B">
        <w:tab/>
      </w:r>
      <w:r w:rsidRPr="00D60C3B">
        <w:tab/>
        <w:t>2022. május 6.</w:t>
      </w:r>
    </w:p>
    <w:p w14:paraId="2A218EF9" w14:textId="77777777" w:rsidR="00E76EB4" w:rsidRPr="007E0B87" w:rsidRDefault="00E76EB4" w:rsidP="00E76EB4">
      <w:pPr>
        <w:rPr>
          <w:sz w:val="22"/>
          <w:szCs w:val="22"/>
        </w:rPr>
      </w:pPr>
    </w:p>
    <w:p w14:paraId="6476C0E5" w14:textId="77777777" w:rsidR="00E76EB4" w:rsidRDefault="00E76EB4" w:rsidP="00E76EB4">
      <w:pPr>
        <w:rPr>
          <w:b/>
        </w:rPr>
      </w:pPr>
    </w:p>
    <w:p w14:paraId="712C9BB2" w14:textId="77777777" w:rsidR="00E76EB4" w:rsidRDefault="00E76EB4" w:rsidP="00E76EB4">
      <w:pPr>
        <w:rPr>
          <w:b/>
        </w:rPr>
      </w:pPr>
    </w:p>
    <w:p w14:paraId="575DE29D" w14:textId="7B2BEE3B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47CB910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1DCC4CC" w14:textId="77777777" w:rsidTr="00FD7577">
        <w:tc>
          <w:tcPr>
            <w:tcW w:w="4606" w:type="dxa"/>
          </w:tcPr>
          <w:p w14:paraId="67888EC4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D9D662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C025DF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D7692AF" w14:textId="77777777" w:rsidR="00E76EB4" w:rsidRDefault="00E76EB4" w:rsidP="00E76EB4">
      <w:pPr>
        <w:rPr>
          <w:b/>
        </w:rPr>
      </w:pPr>
    </w:p>
    <w:p w14:paraId="28E635D7" w14:textId="77777777" w:rsidR="00E76EB4" w:rsidRDefault="00E76EB4" w:rsidP="00E76EB4">
      <w:pPr>
        <w:rPr>
          <w:b/>
        </w:rPr>
      </w:pPr>
    </w:p>
    <w:p w14:paraId="22AC5306" w14:textId="77777777" w:rsidR="00E76EB4" w:rsidRDefault="00E76EB4" w:rsidP="00E76EB4">
      <w:pPr>
        <w:rPr>
          <w:b/>
        </w:rPr>
      </w:pPr>
    </w:p>
    <w:p w14:paraId="47F9BF75" w14:textId="77777777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9D9F750" w14:textId="5332C0C5" w:rsidR="00E76EB4" w:rsidRDefault="00E76EB4" w:rsidP="00D0046B">
      <w:pPr>
        <w:rPr>
          <w:b/>
          <w:u w:val="single"/>
        </w:rPr>
      </w:pPr>
    </w:p>
    <w:p w14:paraId="5D1A3A87" w14:textId="52443BA3" w:rsidR="00E76EB4" w:rsidRDefault="00E76EB4" w:rsidP="00D0046B">
      <w:pPr>
        <w:rPr>
          <w:b/>
          <w:u w:val="single"/>
        </w:rPr>
      </w:pPr>
    </w:p>
    <w:p w14:paraId="1EB0B9F4" w14:textId="278F77CC" w:rsidR="00E76EB4" w:rsidRDefault="00E76EB4" w:rsidP="00D0046B">
      <w:pPr>
        <w:rPr>
          <w:b/>
          <w:u w:val="single"/>
        </w:rPr>
      </w:pPr>
    </w:p>
    <w:p w14:paraId="45F3999C" w14:textId="2D58E0F8" w:rsidR="001866A9" w:rsidRDefault="001866A9" w:rsidP="00D0046B">
      <w:pPr>
        <w:rPr>
          <w:b/>
          <w:u w:val="single"/>
        </w:rPr>
      </w:pPr>
    </w:p>
    <w:p w14:paraId="45BB6821" w14:textId="41969241" w:rsidR="001866A9" w:rsidRDefault="001866A9" w:rsidP="00D0046B">
      <w:pPr>
        <w:rPr>
          <w:b/>
          <w:u w:val="single"/>
        </w:rPr>
      </w:pPr>
    </w:p>
    <w:p w14:paraId="4875A067" w14:textId="6397729F" w:rsidR="001866A9" w:rsidRDefault="001866A9" w:rsidP="00D0046B">
      <w:pPr>
        <w:rPr>
          <w:b/>
          <w:u w:val="single"/>
        </w:rPr>
      </w:pPr>
    </w:p>
    <w:p w14:paraId="44152A7C" w14:textId="7B0BA006" w:rsidR="001866A9" w:rsidRDefault="001866A9" w:rsidP="00D0046B">
      <w:pPr>
        <w:rPr>
          <w:b/>
          <w:u w:val="single"/>
        </w:rPr>
      </w:pPr>
    </w:p>
    <w:p w14:paraId="0807033D" w14:textId="1013F4C9" w:rsidR="001866A9" w:rsidRDefault="001866A9" w:rsidP="00D0046B">
      <w:pPr>
        <w:rPr>
          <w:b/>
          <w:u w:val="single"/>
        </w:rPr>
      </w:pPr>
    </w:p>
    <w:p w14:paraId="68A26A48" w14:textId="39D42CE4" w:rsidR="001866A9" w:rsidRDefault="001866A9" w:rsidP="00D0046B">
      <w:pPr>
        <w:rPr>
          <w:b/>
          <w:u w:val="single"/>
        </w:rPr>
      </w:pPr>
    </w:p>
    <w:p w14:paraId="1BCAED6A" w14:textId="5302B307" w:rsidR="001866A9" w:rsidRDefault="001866A9" w:rsidP="00D0046B">
      <w:pPr>
        <w:rPr>
          <w:b/>
          <w:u w:val="single"/>
        </w:rPr>
      </w:pPr>
    </w:p>
    <w:p w14:paraId="299B043D" w14:textId="3AFE52D4" w:rsidR="001866A9" w:rsidRDefault="001866A9" w:rsidP="00D0046B">
      <w:pPr>
        <w:rPr>
          <w:b/>
          <w:u w:val="single"/>
        </w:rPr>
      </w:pPr>
    </w:p>
    <w:p w14:paraId="49BC7179" w14:textId="5D59FC5B" w:rsidR="001866A9" w:rsidRDefault="001866A9" w:rsidP="00D0046B">
      <w:pPr>
        <w:rPr>
          <w:b/>
          <w:u w:val="single"/>
        </w:rPr>
      </w:pPr>
    </w:p>
    <w:p w14:paraId="6033213F" w14:textId="77777777" w:rsidR="001866A9" w:rsidRDefault="001866A9" w:rsidP="00D0046B">
      <w:pPr>
        <w:rPr>
          <w:b/>
          <w:u w:val="single"/>
        </w:rPr>
      </w:pPr>
    </w:p>
    <w:p w14:paraId="65BB562E" w14:textId="70DB4900" w:rsidR="00E76EB4" w:rsidRDefault="00E76EB4" w:rsidP="00D0046B">
      <w:pPr>
        <w:rPr>
          <w:b/>
          <w:u w:val="single"/>
        </w:rPr>
      </w:pPr>
    </w:p>
    <w:p w14:paraId="278C7EC3" w14:textId="6393E9FD" w:rsidR="007012EA" w:rsidRDefault="007012EA" w:rsidP="00D0046B">
      <w:pPr>
        <w:rPr>
          <w:b/>
          <w:u w:val="single"/>
        </w:rPr>
      </w:pPr>
    </w:p>
    <w:p w14:paraId="3C848765" w14:textId="77777777" w:rsidR="001866A9" w:rsidRDefault="001866A9" w:rsidP="00D0046B">
      <w:pPr>
        <w:rPr>
          <w:b/>
          <w:u w:val="single"/>
        </w:rPr>
      </w:pPr>
    </w:p>
    <w:p w14:paraId="7BA7D3F9" w14:textId="707BEE11" w:rsidR="007012EA" w:rsidRDefault="007012EA" w:rsidP="00D0046B">
      <w:pPr>
        <w:rPr>
          <w:b/>
          <w:u w:val="single"/>
        </w:rPr>
      </w:pPr>
    </w:p>
    <w:p w14:paraId="5D68F0B2" w14:textId="1DE6B382" w:rsidR="007012EA" w:rsidRDefault="007012EA" w:rsidP="00D0046B">
      <w:pPr>
        <w:rPr>
          <w:b/>
          <w:u w:val="single"/>
        </w:rPr>
      </w:pPr>
    </w:p>
    <w:p w14:paraId="3F8E6900" w14:textId="7C105AFB" w:rsidR="004E1BF5" w:rsidRDefault="004E1BF5" w:rsidP="004E1BF5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2022. </w:t>
      </w:r>
      <w:r w:rsidR="00C31F9D">
        <w:rPr>
          <w:b/>
          <w:u w:val="single"/>
        </w:rPr>
        <w:t>április 29-ei</w:t>
      </w:r>
      <w:r>
        <w:rPr>
          <w:b/>
          <w:u w:val="single"/>
        </w:rPr>
        <w:t xml:space="preserve"> </w:t>
      </w:r>
      <w:r w:rsidR="00A06CAB">
        <w:rPr>
          <w:b/>
          <w:u w:val="single"/>
        </w:rPr>
        <w:t xml:space="preserve">zárt </w:t>
      </w:r>
      <w:r>
        <w:rPr>
          <w:b/>
          <w:u w:val="single"/>
        </w:rPr>
        <w:t>ülésén hozott határozataiból:</w:t>
      </w:r>
    </w:p>
    <w:p w14:paraId="555EF420" w14:textId="77777777" w:rsidR="004E1BF5" w:rsidRDefault="004E1BF5" w:rsidP="004E1BF5">
      <w:pPr>
        <w:rPr>
          <w:b/>
          <w:u w:val="single"/>
        </w:rPr>
      </w:pPr>
    </w:p>
    <w:p w14:paraId="46C5518B" w14:textId="4DB267C6" w:rsidR="005E6B7F" w:rsidRPr="00C31F9D" w:rsidRDefault="004E1BF5" w:rsidP="004E1BF5">
      <w:pPr>
        <w:rPr>
          <w:b/>
          <w:u w:val="single"/>
        </w:rPr>
      </w:pPr>
      <w:r w:rsidRPr="00C31F9D">
        <w:rPr>
          <w:b/>
          <w:u w:val="single"/>
        </w:rPr>
        <w:t xml:space="preserve">A Hajdú-Bihar Megyei Önkormányzat Közgyűlésének </w:t>
      </w:r>
      <w:r w:rsidR="001866A9" w:rsidRPr="00C31F9D">
        <w:rPr>
          <w:b/>
          <w:u w:val="single"/>
        </w:rPr>
        <w:t>58/2022. (IV.</w:t>
      </w:r>
      <w:r w:rsidR="00947B0D">
        <w:rPr>
          <w:b/>
          <w:u w:val="single"/>
        </w:rPr>
        <w:t xml:space="preserve"> </w:t>
      </w:r>
      <w:r w:rsidR="001866A9" w:rsidRPr="00C31F9D">
        <w:rPr>
          <w:b/>
          <w:u w:val="single"/>
        </w:rPr>
        <w:t xml:space="preserve">29.) </w:t>
      </w:r>
      <w:r w:rsidRPr="00C31F9D">
        <w:rPr>
          <w:b/>
          <w:u w:val="single"/>
        </w:rPr>
        <w:t xml:space="preserve">határozata </w:t>
      </w:r>
      <w:r w:rsidR="00C31F9D" w:rsidRPr="00C31F9D">
        <w:rPr>
          <w:b/>
          <w:u w:val="single"/>
        </w:rPr>
        <w:t xml:space="preserve">a 2021/2022-es tanévben a Hajdú-Bihar Megyei Önkormányzat Sportösztöndíjának adományozásáról </w:t>
      </w:r>
    </w:p>
    <w:p w14:paraId="1209CC5D" w14:textId="77777777" w:rsidR="00B24538" w:rsidRDefault="00B24538" w:rsidP="00B0431C"/>
    <w:p w14:paraId="56F8A5D6" w14:textId="77777777" w:rsidR="001866A9" w:rsidRPr="00BF5CE8" w:rsidRDefault="001866A9" w:rsidP="001866A9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>a Hajdú-Bihar Megyei Önkormányzat Sportösztöndíjának pályázati feltételeiről és odaítélésének szabályairól szóló</w:t>
      </w:r>
      <w:r>
        <w:rPr>
          <w:bCs/>
        </w:rPr>
        <w:t xml:space="preserve"> </w:t>
      </w:r>
      <w:r>
        <w:rPr>
          <w:szCs w:val="20"/>
        </w:rPr>
        <w:t>11/2016. (II. 19</w:t>
      </w:r>
      <w:r w:rsidRPr="00C74AF8">
        <w:rPr>
          <w:szCs w:val="20"/>
        </w:rPr>
        <w:t xml:space="preserve">.) MÖK </w:t>
      </w:r>
      <w:r w:rsidRPr="007C613D">
        <w:t>határozat</w:t>
      </w:r>
      <w:r>
        <w:t xml:space="preserve"> III/1. pontja, va</w:t>
      </w:r>
      <w:r w:rsidRPr="00BF5CE8">
        <w:t>lamint a Hajdú-Bihar Megyei Önkormányzat 202</w:t>
      </w:r>
      <w:r>
        <w:t>2</w:t>
      </w:r>
      <w:r w:rsidRPr="00BF5CE8">
        <w:t>. évi költségvetéséről</w:t>
      </w:r>
      <w:r>
        <w:t xml:space="preserve"> </w:t>
      </w:r>
      <w:r w:rsidRPr="00BF5CE8">
        <w:t>szóló 1/202</w:t>
      </w:r>
      <w:r>
        <w:t>2</w:t>
      </w:r>
      <w:r w:rsidRPr="00BF5CE8">
        <w:t xml:space="preserve">. (II. </w:t>
      </w:r>
      <w:r>
        <w:t>21</w:t>
      </w:r>
      <w:r w:rsidRPr="00BF5CE8">
        <w:t xml:space="preserve">.) önkormányzati rendelet </w:t>
      </w:r>
      <w:r>
        <w:t>7. melléklete</w:t>
      </w:r>
      <w:r w:rsidRPr="00BF5CE8">
        <w:t xml:space="preserve"> alapján</w:t>
      </w:r>
    </w:p>
    <w:p w14:paraId="1BFEDBFC" w14:textId="77777777" w:rsidR="001866A9" w:rsidRDefault="001866A9" w:rsidP="001866A9"/>
    <w:p w14:paraId="1B4A12D7" w14:textId="77777777" w:rsidR="001866A9" w:rsidRDefault="001866A9" w:rsidP="001866A9">
      <w:r>
        <w:t xml:space="preserve">1./ </w:t>
      </w:r>
      <w:r w:rsidRPr="007C613D">
        <w:t>a Hajdú-Bihar Megyei Önkormányzat Sportösztöndíját a 20</w:t>
      </w:r>
      <w:r>
        <w:t>21</w:t>
      </w:r>
      <w:r w:rsidRPr="007C613D">
        <w:t>/20</w:t>
      </w:r>
      <w:r>
        <w:t>22</w:t>
      </w:r>
      <w:r w:rsidRPr="007C613D">
        <w:t>-</w:t>
      </w:r>
      <w:r>
        <w:t>e</w:t>
      </w:r>
      <w:r w:rsidRPr="007C613D">
        <w:t>s tanévben a következő személyeknek adományozza:</w:t>
      </w:r>
    </w:p>
    <w:p w14:paraId="03C16FBE" w14:textId="77777777" w:rsidR="001866A9" w:rsidRDefault="001866A9" w:rsidP="001866A9">
      <w:pPr>
        <w:numPr>
          <w:ilvl w:val="0"/>
          <w:numId w:val="9"/>
        </w:numPr>
        <w:rPr>
          <w:b/>
        </w:rPr>
      </w:pPr>
      <w:r w:rsidRPr="007520CC">
        <w:rPr>
          <w:b/>
        </w:rPr>
        <w:t>Arany Attila Csaba</w:t>
      </w:r>
    </w:p>
    <w:p w14:paraId="2EE870E4" w14:textId="77777777" w:rsidR="001866A9" w:rsidRDefault="001866A9" w:rsidP="001866A9">
      <w:pPr>
        <w:numPr>
          <w:ilvl w:val="0"/>
          <w:numId w:val="9"/>
        </w:numPr>
        <w:rPr>
          <w:b/>
        </w:rPr>
      </w:pPr>
      <w:r>
        <w:rPr>
          <w:b/>
        </w:rPr>
        <w:t>Baráth Péter</w:t>
      </w:r>
    </w:p>
    <w:p w14:paraId="263F9C64" w14:textId="77777777" w:rsidR="001866A9" w:rsidRPr="007520CC" w:rsidRDefault="001866A9" w:rsidP="001866A9">
      <w:pPr>
        <w:numPr>
          <w:ilvl w:val="0"/>
          <w:numId w:val="9"/>
        </w:numPr>
        <w:rPr>
          <w:b/>
        </w:rPr>
      </w:pPr>
      <w:r>
        <w:rPr>
          <w:b/>
        </w:rPr>
        <w:t>Bárány Donát</w:t>
      </w:r>
    </w:p>
    <w:p w14:paraId="715F7FB1" w14:textId="77777777" w:rsidR="001866A9" w:rsidRPr="00746CAE" w:rsidRDefault="001866A9" w:rsidP="001866A9">
      <w:pPr>
        <w:numPr>
          <w:ilvl w:val="0"/>
          <w:numId w:val="9"/>
        </w:numPr>
        <w:rPr>
          <w:b/>
        </w:rPr>
      </w:pPr>
      <w:r w:rsidRPr="00746CAE">
        <w:rPr>
          <w:b/>
        </w:rPr>
        <w:t>Litvák Lili</w:t>
      </w:r>
    </w:p>
    <w:p w14:paraId="77B2A18F" w14:textId="77777777" w:rsidR="001866A9" w:rsidRPr="00746CAE" w:rsidRDefault="001866A9" w:rsidP="001866A9">
      <w:pPr>
        <w:numPr>
          <w:ilvl w:val="0"/>
          <w:numId w:val="9"/>
        </w:numPr>
        <w:rPr>
          <w:b/>
        </w:rPr>
      </w:pPr>
      <w:r w:rsidRPr="00746CAE">
        <w:rPr>
          <w:b/>
        </w:rPr>
        <w:t>Macsi Martin</w:t>
      </w:r>
    </w:p>
    <w:p w14:paraId="1AECD952" w14:textId="77777777" w:rsidR="001866A9" w:rsidRPr="00746CAE" w:rsidRDefault="001866A9" w:rsidP="001866A9">
      <w:pPr>
        <w:numPr>
          <w:ilvl w:val="0"/>
          <w:numId w:val="9"/>
        </w:numPr>
        <w:rPr>
          <w:b/>
        </w:rPr>
      </w:pPr>
      <w:r w:rsidRPr="00746CAE">
        <w:rPr>
          <w:b/>
        </w:rPr>
        <w:t>Macsi Patrik</w:t>
      </w:r>
    </w:p>
    <w:p w14:paraId="0B59E7B3" w14:textId="77777777" w:rsidR="001866A9" w:rsidRPr="00746CAE" w:rsidRDefault="001866A9" w:rsidP="001866A9">
      <w:pPr>
        <w:numPr>
          <w:ilvl w:val="0"/>
          <w:numId w:val="9"/>
        </w:numPr>
        <w:rPr>
          <w:b/>
        </w:rPr>
      </w:pPr>
      <w:r>
        <w:rPr>
          <w:b/>
        </w:rPr>
        <w:t xml:space="preserve">Török </w:t>
      </w:r>
      <w:proofErr w:type="spellStart"/>
      <w:r>
        <w:rPr>
          <w:b/>
        </w:rPr>
        <w:t>Lilly</w:t>
      </w:r>
      <w:proofErr w:type="spellEnd"/>
      <w:r>
        <w:rPr>
          <w:b/>
        </w:rPr>
        <w:t xml:space="preserve"> Letícia</w:t>
      </w:r>
    </w:p>
    <w:p w14:paraId="131A6764" w14:textId="77777777" w:rsidR="001866A9" w:rsidRDefault="001866A9" w:rsidP="001866A9">
      <w:pPr>
        <w:numPr>
          <w:ilvl w:val="0"/>
          <w:numId w:val="9"/>
        </w:numPr>
        <w:rPr>
          <w:b/>
        </w:rPr>
      </w:pPr>
      <w:r w:rsidRPr="00746CAE">
        <w:rPr>
          <w:b/>
        </w:rPr>
        <w:t>P</w:t>
      </w:r>
      <w:r>
        <w:rPr>
          <w:b/>
        </w:rPr>
        <w:t>oczetnyik Luca Laura</w:t>
      </w:r>
    </w:p>
    <w:p w14:paraId="76FD24FE" w14:textId="77777777" w:rsidR="001866A9" w:rsidRPr="00746CAE" w:rsidRDefault="001866A9" w:rsidP="001866A9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Váncsa</w:t>
      </w:r>
      <w:proofErr w:type="spellEnd"/>
      <w:r>
        <w:rPr>
          <w:b/>
        </w:rPr>
        <w:t xml:space="preserve"> Zsófia Ágnes</w:t>
      </w:r>
    </w:p>
    <w:p w14:paraId="688110EB" w14:textId="77777777" w:rsidR="001866A9" w:rsidRPr="00A604A4" w:rsidRDefault="001866A9" w:rsidP="001866A9"/>
    <w:p w14:paraId="3A72EFE6" w14:textId="77777777" w:rsidR="001866A9" w:rsidRDefault="001866A9" w:rsidP="001866A9">
      <w:r>
        <w:rPr>
          <w:color w:val="000000"/>
        </w:rPr>
        <w:t xml:space="preserve">2./ </w:t>
      </w:r>
      <w:r>
        <w:t xml:space="preserve">A Hajdú-Bihar Megyei Önkormányzat Sportösztöndíjának összegét a </w:t>
      </w:r>
      <w:r w:rsidRPr="0053458A">
        <w:t>20</w:t>
      </w:r>
      <w:r>
        <w:t>21</w:t>
      </w:r>
      <w:r w:rsidRPr="0053458A">
        <w:t>/20</w:t>
      </w:r>
      <w:r>
        <w:t>22</w:t>
      </w:r>
      <w:r w:rsidRPr="0053458A">
        <w:t>-</w:t>
      </w:r>
      <w:r>
        <w:t>e</w:t>
      </w:r>
      <w:r w:rsidRPr="0053458A">
        <w:t>s tanévre 1</w:t>
      </w:r>
      <w:r>
        <w:t>11</w:t>
      </w:r>
      <w:r w:rsidRPr="0053458A">
        <w:t>.000 Ft/fő összegben állapítja meg.</w:t>
      </w:r>
    </w:p>
    <w:p w14:paraId="666A0CF0" w14:textId="77777777" w:rsidR="001866A9" w:rsidRDefault="001866A9" w:rsidP="001866A9">
      <w:pPr>
        <w:rPr>
          <w:color w:val="000000"/>
        </w:rPr>
      </w:pPr>
    </w:p>
    <w:p w14:paraId="0D7F50D8" w14:textId="77777777" w:rsidR="001866A9" w:rsidRDefault="001866A9" w:rsidP="001866A9">
      <w:r>
        <w:rPr>
          <w:color w:val="000000"/>
        </w:rPr>
        <w:t>3./</w:t>
      </w:r>
      <w:r>
        <w:t>A közgyűlés felkéri elnökét, hogy gondoskodjon a pályázók értesítéséről, valamint a támogatási szerződések megkötéséről.</w:t>
      </w:r>
    </w:p>
    <w:p w14:paraId="684D3965" w14:textId="77777777" w:rsidR="001866A9" w:rsidRDefault="001866A9" w:rsidP="001866A9"/>
    <w:p w14:paraId="759FCA1B" w14:textId="77777777" w:rsidR="001866A9" w:rsidRDefault="001866A9" w:rsidP="001866A9">
      <w:r>
        <w:rPr>
          <w:b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0E1955AA" w14:textId="77777777" w:rsidR="001866A9" w:rsidRDefault="001866A9" w:rsidP="001866A9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>2022. május 10.</w:t>
      </w:r>
    </w:p>
    <w:p w14:paraId="36D72269" w14:textId="77777777" w:rsidR="00C078C4" w:rsidRDefault="00C078C4" w:rsidP="00C078C4">
      <w:pPr>
        <w:rPr>
          <w:rFonts w:eastAsia="Calibri" w:cs="Calibri"/>
          <w:iCs/>
          <w:lang w:eastAsia="en-US"/>
        </w:rPr>
      </w:pPr>
    </w:p>
    <w:p w14:paraId="2772FDBB" w14:textId="77777777" w:rsidR="00B24538" w:rsidRDefault="00B24538" w:rsidP="00B0431C"/>
    <w:p w14:paraId="27AE4DF4" w14:textId="77777777" w:rsidR="00B24538" w:rsidRDefault="00B24538" w:rsidP="00B0431C"/>
    <w:p w14:paraId="181DD60B" w14:textId="77777777" w:rsidR="004E1BF5" w:rsidRDefault="004E1BF5" w:rsidP="004E1BF5">
      <w:pPr>
        <w:rPr>
          <w:b/>
        </w:rPr>
      </w:pPr>
    </w:p>
    <w:p w14:paraId="4BA9148D" w14:textId="5721488F" w:rsidR="004E1BF5" w:rsidRDefault="004E1BF5" w:rsidP="004E1BF5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947B0D">
        <w:rPr>
          <w:b/>
          <w:noProof/>
        </w:rPr>
        <w:t>2022. április 29.</w:t>
      </w:r>
      <w:r>
        <w:rPr>
          <w:b/>
        </w:rPr>
        <w:fldChar w:fldCharType="end"/>
      </w:r>
    </w:p>
    <w:p w14:paraId="308633AD" w14:textId="77777777" w:rsidR="004E1BF5" w:rsidRDefault="004E1BF5" w:rsidP="004E1BF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1BF5" w14:paraId="3BCD5AAC" w14:textId="77777777" w:rsidTr="001747E8">
        <w:tc>
          <w:tcPr>
            <w:tcW w:w="4606" w:type="dxa"/>
          </w:tcPr>
          <w:p w14:paraId="27792E25" w14:textId="77777777" w:rsidR="004E1BF5" w:rsidRDefault="004E1BF5" w:rsidP="001747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EEC010E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EF15817" w14:textId="77777777" w:rsidR="004E1BF5" w:rsidRDefault="004E1BF5" w:rsidP="001747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01C5D1D" w14:textId="77777777" w:rsidR="004E1BF5" w:rsidRDefault="004E1BF5" w:rsidP="004E1BF5">
      <w:pPr>
        <w:rPr>
          <w:b/>
        </w:rPr>
      </w:pPr>
    </w:p>
    <w:p w14:paraId="6B2CF933" w14:textId="77777777" w:rsidR="004E1BF5" w:rsidRDefault="004E1BF5" w:rsidP="004E1BF5">
      <w:pPr>
        <w:rPr>
          <w:b/>
        </w:rPr>
      </w:pPr>
    </w:p>
    <w:p w14:paraId="3761074C" w14:textId="77777777" w:rsidR="004E1BF5" w:rsidRDefault="004E1BF5" w:rsidP="004E1BF5">
      <w:pPr>
        <w:rPr>
          <w:b/>
        </w:rPr>
      </w:pPr>
    </w:p>
    <w:p w14:paraId="75BEB031" w14:textId="5A361E39" w:rsidR="00E76EB4" w:rsidRDefault="004E1BF5" w:rsidP="00D0046B">
      <w:pPr>
        <w:rPr>
          <w:b/>
          <w:u w:val="single"/>
        </w:rPr>
      </w:pPr>
      <w:r>
        <w:rPr>
          <w:b/>
        </w:rPr>
        <w:t>A kivonat hiteléül: Kondor Erika</w:t>
      </w:r>
    </w:p>
    <w:p w14:paraId="7D4C4C98" w14:textId="73236824" w:rsidR="00E76EB4" w:rsidRDefault="00E76EB4" w:rsidP="00D0046B">
      <w:pPr>
        <w:rPr>
          <w:b/>
          <w:u w:val="single"/>
        </w:rPr>
      </w:pPr>
    </w:p>
    <w:p w14:paraId="305F0FE9" w14:textId="49F22799" w:rsidR="00E76EB4" w:rsidRDefault="00E76EB4" w:rsidP="00D0046B">
      <w:pPr>
        <w:rPr>
          <w:b/>
          <w:u w:val="single"/>
        </w:rPr>
      </w:pPr>
    </w:p>
    <w:p w14:paraId="69E5FD22" w14:textId="372CF86A" w:rsidR="00E76EB4" w:rsidRDefault="00E76EB4" w:rsidP="00D0046B">
      <w:pPr>
        <w:rPr>
          <w:b/>
          <w:u w:val="single"/>
        </w:rPr>
      </w:pPr>
    </w:p>
    <w:p w14:paraId="5342C609" w14:textId="43B424B5" w:rsidR="00E76EB4" w:rsidRDefault="00E76EB4" w:rsidP="00D0046B">
      <w:pPr>
        <w:rPr>
          <w:b/>
          <w:u w:val="single"/>
        </w:rPr>
      </w:pPr>
    </w:p>
    <w:p w14:paraId="70F0FAA2" w14:textId="67CC129C" w:rsidR="00E76EB4" w:rsidRDefault="00E76EB4" w:rsidP="00D0046B">
      <w:pPr>
        <w:rPr>
          <w:b/>
          <w:u w:val="single"/>
        </w:rPr>
      </w:pPr>
    </w:p>
    <w:sectPr w:rsidR="00E76EB4" w:rsidSect="006E535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8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6"/>
  </w:num>
  <w:num w:numId="2" w16cid:durableId="1113598744">
    <w:abstractNumId w:val="1"/>
  </w:num>
  <w:num w:numId="3" w16cid:durableId="25063536">
    <w:abstractNumId w:val="5"/>
  </w:num>
  <w:num w:numId="4" w16cid:durableId="200896156">
    <w:abstractNumId w:val="8"/>
  </w:num>
  <w:num w:numId="5" w16cid:durableId="1912234320">
    <w:abstractNumId w:val="4"/>
  </w:num>
  <w:num w:numId="6" w16cid:durableId="1063136122">
    <w:abstractNumId w:val="9"/>
  </w:num>
  <w:num w:numId="7" w16cid:durableId="1198466223">
    <w:abstractNumId w:val="3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2"/>
  </w:num>
  <w:num w:numId="10" w16cid:durableId="1209877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6E3B"/>
    <w:rsid w:val="000106CA"/>
    <w:rsid w:val="00012C6D"/>
    <w:rsid w:val="00013D29"/>
    <w:rsid w:val="00017558"/>
    <w:rsid w:val="00027A4F"/>
    <w:rsid w:val="000356FB"/>
    <w:rsid w:val="000431E8"/>
    <w:rsid w:val="00050725"/>
    <w:rsid w:val="000572A3"/>
    <w:rsid w:val="0005748E"/>
    <w:rsid w:val="00072A37"/>
    <w:rsid w:val="000818E3"/>
    <w:rsid w:val="00081BDD"/>
    <w:rsid w:val="00085698"/>
    <w:rsid w:val="000871E1"/>
    <w:rsid w:val="000A0F6B"/>
    <w:rsid w:val="000B00E3"/>
    <w:rsid w:val="000B06B8"/>
    <w:rsid w:val="000D05E4"/>
    <w:rsid w:val="000E27F2"/>
    <w:rsid w:val="000E28B0"/>
    <w:rsid w:val="000E65F8"/>
    <w:rsid w:val="000E7E6C"/>
    <w:rsid w:val="000F12B2"/>
    <w:rsid w:val="00104B39"/>
    <w:rsid w:val="00105A45"/>
    <w:rsid w:val="00111008"/>
    <w:rsid w:val="001239E9"/>
    <w:rsid w:val="001607AC"/>
    <w:rsid w:val="0016236A"/>
    <w:rsid w:val="0016631C"/>
    <w:rsid w:val="00166D46"/>
    <w:rsid w:val="001672C4"/>
    <w:rsid w:val="0017160C"/>
    <w:rsid w:val="00172A5B"/>
    <w:rsid w:val="00174C8F"/>
    <w:rsid w:val="001761D4"/>
    <w:rsid w:val="001866A9"/>
    <w:rsid w:val="001911AF"/>
    <w:rsid w:val="001F2CA7"/>
    <w:rsid w:val="00203905"/>
    <w:rsid w:val="0020684A"/>
    <w:rsid w:val="00210B1D"/>
    <w:rsid w:val="00222489"/>
    <w:rsid w:val="0024068C"/>
    <w:rsid w:val="002554F2"/>
    <w:rsid w:val="00262116"/>
    <w:rsid w:val="00270AF8"/>
    <w:rsid w:val="0027783A"/>
    <w:rsid w:val="00280CAC"/>
    <w:rsid w:val="002A1C9D"/>
    <w:rsid w:val="002A7327"/>
    <w:rsid w:val="002B5EBE"/>
    <w:rsid w:val="002B7EC1"/>
    <w:rsid w:val="002C06B4"/>
    <w:rsid w:val="002E6FFC"/>
    <w:rsid w:val="002E744B"/>
    <w:rsid w:val="00301037"/>
    <w:rsid w:val="0030590A"/>
    <w:rsid w:val="003063B3"/>
    <w:rsid w:val="00310041"/>
    <w:rsid w:val="00311462"/>
    <w:rsid w:val="00320A8F"/>
    <w:rsid w:val="00336384"/>
    <w:rsid w:val="00366488"/>
    <w:rsid w:val="0037272E"/>
    <w:rsid w:val="0037398E"/>
    <w:rsid w:val="00394C05"/>
    <w:rsid w:val="003967AB"/>
    <w:rsid w:val="003A1B64"/>
    <w:rsid w:val="003A4510"/>
    <w:rsid w:val="003B60FA"/>
    <w:rsid w:val="003C3443"/>
    <w:rsid w:val="003D0404"/>
    <w:rsid w:val="003E5B12"/>
    <w:rsid w:val="003F0E40"/>
    <w:rsid w:val="003F7D2F"/>
    <w:rsid w:val="00401C09"/>
    <w:rsid w:val="0042770D"/>
    <w:rsid w:val="00432349"/>
    <w:rsid w:val="00436739"/>
    <w:rsid w:val="00440A57"/>
    <w:rsid w:val="004418CE"/>
    <w:rsid w:val="00442F67"/>
    <w:rsid w:val="004438DA"/>
    <w:rsid w:val="00451144"/>
    <w:rsid w:val="00486933"/>
    <w:rsid w:val="004A7466"/>
    <w:rsid w:val="004B29F1"/>
    <w:rsid w:val="004B6101"/>
    <w:rsid w:val="004E1BF5"/>
    <w:rsid w:val="004E7635"/>
    <w:rsid w:val="004E7F94"/>
    <w:rsid w:val="004F131F"/>
    <w:rsid w:val="004F6366"/>
    <w:rsid w:val="00504B88"/>
    <w:rsid w:val="00526E28"/>
    <w:rsid w:val="00556A96"/>
    <w:rsid w:val="0056375D"/>
    <w:rsid w:val="0057062E"/>
    <w:rsid w:val="00574DBF"/>
    <w:rsid w:val="00581856"/>
    <w:rsid w:val="005A26DD"/>
    <w:rsid w:val="005B1D91"/>
    <w:rsid w:val="005B3365"/>
    <w:rsid w:val="005E2E17"/>
    <w:rsid w:val="005E6B7F"/>
    <w:rsid w:val="005F0138"/>
    <w:rsid w:val="005F3905"/>
    <w:rsid w:val="005F4F47"/>
    <w:rsid w:val="005F5343"/>
    <w:rsid w:val="005F58CD"/>
    <w:rsid w:val="00601C0F"/>
    <w:rsid w:val="00605141"/>
    <w:rsid w:val="006057BF"/>
    <w:rsid w:val="00605C87"/>
    <w:rsid w:val="0061131C"/>
    <w:rsid w:val="0062115B"/>
    <w:rsid w:val="00621FD6"/>
    <w:rsid w:val="00637853"/>
    <w:rsid w:val="00644665"/>
    <w:rsid w:val="00656082"/>
    <w:rsid w:val="00673943"/>
    <w:rsid w:val="00674548"/>
    <w:rsid w:val="00685938"/>
    <w:rsid w:val="00690035"/>
    <w:rsid w:val="00690870"/>
    <w:rsid w:val="00696052"/>
    <w:rsid w:val="00696A22"/>
    <w:rsid w:val="006A08E5"/>
    <w:rsid w:val="006A3249"/>
    <w:rsid w:val="006A571C"/>
    <w:rsid w:val="006A7368"/>
    <w:rsid w:val="006B2344"/>
    <w:rsid w:val="006B6C29"/>
    <w:rsid w:val="006C0178"/>
    <w:rsid w:val="006C0833"/>
    <w:rsid w:val="006D266A"/>
    <w:rsid w:val="006D32E8"/>
    <w:rsid w:val="006D5E84"/>
    <w:rsid w:val="006D6216"/>
    <w:rsid w:val="006E5351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34683"/>
    <w:rsid w:val="00736C18"/>
    <w:rsid w:val="007412BF"/>
    <w:rsid w:val="00743093"/>
    <w:rsid w:val="00757D22"/>
    <w:rsid w:val="00764822"/>
    <w:rsid w:val="007673A4"/>
    <w:rsid w:val="00782C44"/>
    <w:rsid w:val="007923F1"/>
    <w:rsid w:val="00792A3A"/>
    <w:rsid w:val="00794922"/>
    <w:rsid w:val="007C68F4"/>
    <w:rsid w:val="007E1B51"/>
    <w:rsid w:val="007F1F79"/>
    <w:rsid w:val="007F68C7"/>
    <w:rsid w:val="007F79B6"/>
    <w:rsid w:val="00811576"/>
    <w:rsid w:val="008127EE"/>
    <w:rsid w:val="008137A0"/>
    <w:rsid w:val="008169FC"/>
    <w:rsid w:val="00816C37"/>
    <w:rsid w:val="00823F4A"/>
    <w:rsid w:val="008364E5"/>
    <w:rsid w:val="00842F0C"/>
    <w:rsid w:val="008572D4"/>
    <w:rsid w:val="008603BB"/>
    <w:rsid w:val="00866DEC"/>
    <w:rsid w:val="00880839"/>
    <w:rsid w:val="008839FC"/>
    <w:rsid w:val="00885435"/>
    <w:rsid w:val="0089562A"/>
    <w:rsid w:val="008973D7"/>
    <w:rsid w:val="008A06B7"/>
    <w:rsid w:val="008C00C4"/>
    <w:rsid w:val="008E0D26"/>
    <w:rsid w:val="008F18DB"/>
    <w:rsid w:val="008F687A"/>
    <w:rsid w:val="009002D6"/>
    <w:rsid w:val="009201D1"/>
    <w:rsid w:val="00932D96"/>
    <w:rsid w:val="009341BE"/>
    <w:rsid w:val="009361AA"/>
    <w:rsid w:val="00941465"/>
    <w:rsid w:val="009420EB"/>
    <w:rsid w:val="00947B0D"/>
    <w:rsid w:val="00953556"/>
    <w:rsid w:val="00955ED5"/>
    <w:rsid w:val="00956FCD"/>
    <w:rsid w:val="0097788A"/>
    <w:rsid w:val="0098089B"/>
    <w:rsid w:val="00990763"/>
    <w:rsid w:val="00991263"/>
    <w:rsid w:val="009A27B0"/>
    <w:rsid w:val="009B0E0A"/>
    <w:rsid w:val="009B4C09"/>
    <w:rsid w:val="009B5AEF"/>
    <w:rsid w:val="009C0538"/>
    <w:rsid w:val="009C4877"/>
    <w:rsid w:val="009C76FA"/>
    <w:rsid w:val="009E4DE7"/>
    <w:rsid w:val="009F7084"/>
    <w:rsid w:val="00A0324D"/>
    <w:rsid w:val="00A06CAB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1323"/>
    <w:rsid w:val="00A732D0"/>
    <w:rsid w:val="00A8094D"/>
    <w:rsid w:val="00A86B71"/>
    <w:rsid w:val="00A93A25"/>
    <w:rsid w:val="00AA17AB"/>
    <w:rsid w:val="00AA3DDE"/>
    <w:rsid w:val="00AA50B9"/>
    <w:rsid w:val="00AB63B0"/>
    <w:rsid w:val="00AC0DE5"/>
    <w:rsid w:val="00AC1565"/>
    <w:rsid w:val="00AC1DC8"/>
    <w:rsid w:val="00AD7160"/>
    <w:rsid w:val="00B02972"/>
    <w:rsid w:val="00B0431C"/>
    <w:rsid w:val="00B06E4D"/>
    <w:rsid w:val="00B1141F"/>
    <w:rsid w:val="00B165FF"/>
    <w:rsid w:val="00B24538"/>
    <w:rsid w:val="00B25785"/>
    <w:rsid w:val="00B25EEF"/>
    <w:rsid w:val="00B46539"/>
    <w:rsid w:val="00B54E29"/>
    <w:rsid w:val="00B55528"/>
    <w:rsid w:val="00B65266"/>
    <w:rsid w:val="00B6659A"/>
    <w:rsid w:val="00B73F5E"/>
    <w:rsid w:val="00B76CDD"/>
    <w:rsid w:val="00B955B7"/>
    <w:rsid w:val="00BA1BDC"/>
    <w:rsid w:val="00BB291C"/>
    <w:rsid w:val="00BB6052"/>
    <w:rsid w:val="00C02C6B"/>
    <w:rsid w:val="00C078C4"/>
    <w:rsid w:val="00C119B0"/>
    <w:rsid w:val="00C16377"/>
    <w:rsid w:val="00C31F9D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3387"/>
    <w:rsid w:val="00C84AA3"/>
    <w:rsid w:val="00CA3169"/>
    <w:rsid w:val="00CA4B80"/>
    <w:rsid w:val="00CA7A58"/>
    <w:rsid w:val="00CB0B1B"/>
    <w:rsid w:val="00CB206A"/>
    <w:rsid w:val="00CC5AAF"/>
    <w:rsid w:val="00CD5147"/>
    <w:rsid w:val="00D0046B"/>
    <w:rsid w:val="00D13A6F"/>
    <w:rsid w:val="00D147AA"/>
    <w:rsid w:val="00D2132F"/>
    <w:rsid w:val="00D21F67"/>
    <w:rsid w:val="00D24C3B"/>
    <w:rsid w:val="00D304CF"/>
    <w:rsid w:val="00D342F5"/>
    <w:rsid w:val="00D4121D"/>
    <w:rsid w:val="00D5227C"/>
    <w:rsid w:val="00D72ED3"/>
    <w:rsid w:val="00D8070D"/>
    <w:rsid w:val="00D828D0"/>
    <w:rsid w:val="00D974C1"/>
    <w:rsid w:val="00DB741D"/>
    <w:rsid w:val="00DC36DF"/>
    <w:rsid w:val="00DC4DE0"/>
    <w:rsid w:val="00DC6217"/>
    <w:rsid w:val="00DE136C"/>
    <w:rsid w:val="00DF4A56"/>
    <w:rsid w:val="00DF7E2F"/>
    <w:rsid w:val="00E0327F"/>
    <w:rsid w:val="00E36C7F"/>
    <w:rsid w:val="00E642CA"/>
    <w:rsid w:val="00E76EB4"/>
    <w:rsid w:val="00E8244C"/>
    <w:rsid w:val="00E8639B"/>
    <w:rsid w:val="00E86FDC"/>
    <w:rsid w:val="00ED3A44"/>
    <w:rsid w:val="00ED7A22"/>
    <w:rsid w:val="00F0059F"/>
    <w:rsid w:val="00F0407A"/>
    <w:rsid w:val="00F07751"/>
    <w:rsid w:val="00F16B10"/>
    <w:rsid w:val="00F2557A"/>
    <w:rsid w:val="00F3285F"/>
    <w:rsid w:val="00F35CD9"/>
    <w:rsid w:val="00F41F8A"/>
    <w:rsid w:val="00F701D1"/>
    <w:rsid w:val="00F72985"/>
    <w:rsid w:val="00FC07C0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61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1861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218</cp:revision>
  <cp:lastPrinted>2022-02-07T07:45:00Z</cp:lastPrinted>
  <dcterms:created xsi:type="dcterms:W3CDTF">2020-02-17T15:07:00Z</dcterms:created>
  <dcterms:modified xsi:type="dcterms:W3CDTF">2022-04-29T13:41:00Z</dcterms:modified>
</cp:coreProperties>
</file>