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2026"/>
        <w:gridCol w:w="7608"/>
      </w:tblGrid>
      <w:tr w:rsidR="00A27D60" w:rsidRPr="00A27D60" w14:paraId="7A490111" w14:textId="77777777" w:rsidTr="0057020F">
        <w:trPr>
          <w:trHeight w:val="1267"/>
          <w:jc w:val="center"/>
        </w:trPr>
        <w:tc>
          <w:tcPr>
            <w:tcW w:w="2026" w:type="dxa"/>
            <w:shd w:val="clear" w:color="auto" w:fill="auto"/>
          </w:tcPr>
          <w:p w14:paraId="38308D53" w14:textId="77777777" w:rsidR="00A27D60" w:rsidRPr="00D235AE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both"/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D235AE">
              <w:rPr>
                <w:rFonts w:eastAsia="Times New Roman" w:cs="Times New Roman"/>
                <w:noProof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9264" behindDoc="1" locked="0" layoutInCell="1" allowOverlap="0" wp14:anchorId="2377C499" wp14:editId="44BDF1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39AA8B4F" w14:textId="0ADF167F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 xml:space="preserve">Hajdú-Bihar </w:t>
            </w:r>
            <w:r w:rsidR="002337EC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Várm</w:t>
            </w:r>
            <w:r w:rsidRPr="00A27D60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egye Önkormányzat</w:t>
            </w:r>
            <w:r w:rsidR="000246A3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ának</w:t>
            </w:r>
          </w:p>
          <w:p w14:paraId="5EAF2D97" w14:textId="77777777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Közgyűlése</w:t>
            </w:r>
          </w:p>
          <w:p w14:paraId="0174D62C" w14:textId="77777777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Times New Roman" w:cs="Times New Roman"/>
                <w:sz w:val="32"/>
                <w:szCs w:val="32"/>
                <w:lang w:eastAsia="hu-HU"/>
              </w:rPr>
            </w:pPr>
          </w:p>
        </w:tc>
      </w:tr>
    </w:tbl>
    <w:p w14:paraId="5DBAD406" w14:textId="77777777" w:rsidR="00A27D60" w:rsidRPr="00A27D60" w:rsidRDefault="00A27D60" w:rsidP="00A27D60">
      <w:pPr>
        <w:jc w:val="right"/>
        <w:rPr>
          <w:rFonts w:eastAsia="Times New Roman" w:cs="Times New Roman"/>
          <w:b/>
          <w:sz w:val="28"/>
          <w:szCs w:val="28"/>
          <w:lang w:eastAsia="hu-HU"/>
        </w:rPr>
      </w:pPr>
    </w:p>
    <w:p w14:paraId="6364D04E" w14:textId="77777777" w:rsidR="00A27D60" w:rsidRPr="00A27D60" w:rsidRDefault="00A27D60" w:rsidP="00A27D60">
      <w:pPr>
        <w:jc w:val="right"/>
        <w:rPr>
          <w:rFonts w:eastAsia="Times New Roman" w:cs="Times New Roman"/>
          <w:b/>
          <w:sz w:val="28"/>
          <w:szCs w:val="28"/>
          <w:lang w:eastAsia="hu-HU"/>
        </w:rPr>
      </w:pPr>
    </w:p>
    <w:p w14:paraId="2D983048" w14:textId="77777777" w:rsidR="00A27D60" w:rsidRPr="00A27D60" w:rsidRDefault="00A27D60" w:rsidP="00A27D60">
      <w:pPr>
        <w:jc w:val="right"/>
        <w:rPr>
          <w:rFonts w:eastAsia="Times New Roman" w:cs="Times New Roman"/>
          <w:b/>
          <w:sz w:val="28"/>
          <w:szCs w:val="28"/>
          <w:lang w:eastAsia="hu-HU"/>
        </w:rPr>
      </w:pPr>
    </w:p>
    <w:p w14:paraId="4280FBDE" w14:textId="77777777" w:rsidR="00A27D60" w:rsidRPr="00A27D60" w:rsidRDefault="00A27D60" w:rsidP="00A27D60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694B58F3" w14:textId="77777777" w:rsidR="00A27D60" w:rsidRPr="00A27D60" w:rsidRDefault="00A27D60" w:rsidP="00A27D60">
      <w:pPr>
        <w:jc w:val="center"/>
        <w:rPr>
          <w:rFonts w:eastAsia="Times New Roman" w:cs="Times New Roman"/>
          <w:b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4"/>
        <w:gridCol w:w="456"/>
      </w:tblGrid>
      <w:tr w:rsidR="00A27D60" w:rsidRPr="002A7125" w14:paraId="6BD25610" w14:textId="77777777" w:rsidTr="000241CA">
        <w:tc>
          <w:tcPr>
            <w:tcW w:w="10763" w:type="dxa"/>
            <w:shd w:val="clear" w:color="auto" w:fill="auto"/>
          </w:tcPr>
          <w:p w14:paraId="0AA0524C" w14:textId="77777777" w:rsidR="00A27D60" w:rsidRPr="002A7125" w:rsidRDefault="00A27D60" w:rsidP="00A27D60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 w:rsidRPr="002A7125"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4381F64A" w14:textId="66E4EBE1" w:rsidR="00A27D60" w:rsidRPr="002A7125" w:rsidRDefault="00DD062F" w:rsidP="00A27D60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hu-HU"/>
              </w:rPr>
              <w:t>3</w:t>
            </w:r>
            <w:r w:rsidR="00A27D60" w:rsidRPr="002A7125">
              <w:rPr>
                <w:rFonts w:eastAsia="Times New Roman" w:cs="Times New Roman"/>
                <w:b/>
                <w:sz w:val="32"/>
                <w:szCs w:val="32"/>
                <w:lang w:eastAsia="hu-HU"/>
              </w:rPr>
              <w:t>.</w:t>
            </w:r>
          </w:p>
        </w:tc>
      </w:tr>
    </w:tbl>
    <w:p w14:paraId="7F3C9434" w14:textId="77777777" w:rsidR="00A27D60" w:rsidRPr="002A7125" w:rsidRDefault="00A27D60" w:rsidP="00A27D60">
      <w:pPr>
        <w:jc w:val="center"/>
        <w:rPr>
          <w:rFonts w:eastAsia="Times New Roman" w:cs="Times New Roman"/>
          <w:b/>
          <w:sz w:val="32"/>
          <w:szCs w:val="32"/>
          <w:lang w:eastAsia="hu-HU"/>
        </w:rPr>
      </w:pPr>
    </w:p>
    <w:p w14:paraId="520E7A69" w14:textId="77777777" w:rsidR="00A27D60" w:rsidRPr="00A27D60" w:rsidRDefault="00A27D60" w:rsidP="00A27D60">
      <w:pPr>
        <w:jc w:val="center"/>
        <w:rPr>
          <w:rFonts w:eastAsia="Times New Roman" w:cs="Times New Roman"/>
          <w:b/>
          <w:spacing w:val="50"/>
          <w:sz w:val="32"/>
          <w:szCs w:val="32"/>
          <w:lang w:eastAsia="hu-HU"/>
        </w:rPr>
      </w:pPr>
    </w:p>
    <w:p w14:paraId="107B012A" w14:textId="77777777" w:rsidR="00A27D60" w:rsidRPr="00A27D60" w:rsidRDefault="00A27D60" w:rsidP="00A27D60">
      <w:pPr>
        <w:jc w:val="center"/>
        <w:rPr>
          <w:rFonts w:eastAsia="Times New Roman" w:cs="Times New Roman"/>
          <w:b/>
          <w:spacing w:val="50"/>
          <w:sz w:val="32"/>
          <w:szCs w:val="32"/>
          <w:lang w:eastAsia="hu-HU"/>
        </w:rPr>
      </w:pPr>
    </w:p>
    <w:p w14:paraId="59E854C4" w14:textId="77777777" w:rsidR="00A27D60" w:rsidRPr="00A27D60" w:rsidRDefault="00A27D60" w:rsidP="00A27D60">
      <w:pPr>
        <w:jc w:val="center"/>
        <w:rPr>
          <w:rFonts w:eastAsia="Times New Roman" w:cs="Times New Roman"/>
          <w:b/>
          <w:spacing w:val="50"/>
          <w:sz w:val="32"/>
          <w:szCs w:val="32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6065"/>
      </w:tblGrid>
      <w:tr w:rsidR="00E363B7" w:rsidRPr="00A27D60" w14:paraId="589CC36A" w14:textId="77777777" w:rsidTr="002C55EE">
        <w:trPr>
          <w:trHeight w:val="851"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4108B8FF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Előterjesztő: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06ADE7A8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sz w:val="26"/>
                <w:szCs w:val="26"/>
                <w:lang w:eastAsia="hu-HU"/>
              </w:rPr>
              <w:t>Pajna Zoltán, a Közgyűlés elnöke</w:t>
            </w:r>
          </w:p>
        </w:tc>
      </w:tr>
      <w:tr w:rsidR="00E363B7" w:rsidRPr="00A27D60" w14:paraId="002EEF3F" w14:textId="77777777" w:rsidTr="002C55EE">
        <w:trPr>
          <w:trHeight w:val="1816"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110199DE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Tárgy: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0578A3C2" w14:textId="39713609" w:rsidR="003C56C3" w:rsidRPr="00A27D60" w:rsidRDefault="002337EC" w:rsidP="002C55EE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bookmarkStart w:id="0" w:name="_Hlk126669882"/>
            <w:r w:rsidRPr="002337EC">
              <w:rPr>
                <w:rFonts w:eastAsia="Calibri" w:cs="Calibri"/>
                <w:sz w:val="26"/>
                <w:szCs w:val="26"/>
              </w:rPr>
              <w:t>Hajdú-Bihar Vármegye Önkormányzata Közgyűlésének</w:t>
            </w:r>
            <w:r>
              <w:rPr>
                <w:rFonts w:eastAsia="Calibri" w:cs="Calibri"/>
                <w:sz w:val="26"/>
                <w:szCs w:val="26"/>
              </w:rPr>
              <w:t xml:space="preserve"> </w:t>
            </w:r>
            <w:r w:rsidR="0095390E" w:rsidRPr="0095390E">
              <w:rPr>
                <w:rFonts w:eastAsia="Calibri" w:cs="Calibri"/>
                <w:sz w:val="26"/>
                <w:szCs w:val="26"/>
              </w:rPr>
              <w:t xml:space="preserve">a vármegyei önkormányzat jelképeiről </w:t>
            </w:r>
            <w:r w:rsidR="0095390E">
              <w:rPr>
                <w:rFonts w:eastAsia="Calibri" w:cs="Calibri"/>
                <w:sz w:val="26"/>
                <w:szCs w:val="26"/>
              </w:rPr>
              <w:t xml:space="preserve">szóló </w:t>
            </w:r>
            <w:r w:rsidRPr="002337EC">
              <w:rPr>
                <w:rFonts w:eastAsia="Calibri" w:cs="Calibri"/>
                <w:sz w:val="26"/>
                <w:szCs w:val="26"/>
              </w:rPr>
              <w:t xml:space="preserve">önkormányzati </w:t>
            </w:r>
            <w:r w:rsidRPr="00A27D60">
              <w:rPr>
                <w:rFonts w:eastAsia="Calibri" w:cs="Calibri"/>
                <w:sz w:val="26"/>
                <w:szCs w:val="26"/>
              </w:rPr>
              <w:t>rendelet</w:t>
            </w:r>
            <w:r>
              <w:rPr>
                <w:rFonts w:eastAsia="Calibri" w:cs="Calibri"/>
                <w:sz w:val="26"/>
                <w:szCs w:val="26"/>
              </w:rPr>
              <w:t>e</w:t>
            </w:r>
            <w:bookmarkEnd w:id="0"/>
            <w:r>
              <w:rPr>
                <w:rFonts w:eastAsia="Calibri" w:cs="Calibri"/>
                <w:sz w:val="26"/>
                <w:szCs w:val="26"/>
              </w:rPr>
              <w:t xml:space="preserve"> elfogadása</w:t>
            </w:r>
          </w:p>
        </w:tc>
      </w:tr>
      <w:tr w:rsidR="00E363B7" w:rsidRPr="00A27D60" w14:paraId="1E4585A6" w14:textId="77777777" w:rsidTr="002C55EE">
        <w:trPr>
          <w:trHeight w:val="851"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239CE5FB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Készítette: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552F9A76" w14:textId="3B9A191D" w:rsidR="00546E94" w:rsidRPr="00A27D60" w:rsidRDefault="002337EC" w:rsidP="00A27D60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>dr. Dráviczky Gyöngyi</w:t>
            </w:r>
          </w:p>
        </w:tc>
      </w:tr>
      <w:tr w:rsidR="00E363B7" w:rsidRPr="00A27D60" w14:paraId="361AC6D1" w14:textId="77777777" w:rsidTr="002C55EE">
        <w:trPr>
          <w:trHeight w:val="851"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6C24F08B" w14:textId="7FD85B85" w:rsidR="00A27D60" w:rsidRPr="00A27D60" w:rsidRDefault="00A27D60" w:rsidP="00A27D60">
            <w:pPr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Véleményező bizottság</w:t>
            </w:r>
            <w:r w:rsidR="002C55EE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ok</w:t>
            </w: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: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02CEA06" w14:textId="77777777" w:rsidR="00A27D60" w:rsidRPr="00A27D60" w:rsidRDefault="00274412" w:rsidP="001E3BF1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>a közgyűlés bizottságai</w:t>
            </w:r>
          </w:p>
        </w:tc>
      </w:tr>
    </w:tbl>
    <w:p w14:paraId="3C4A0336" w14:textId="77777777" w:rsidR="00D2763F" w:rsidRDefault="00D2763F">
      <w:r>
        <w:br w:type="page"/>
      </w:r>
    </w:p>
    <w:p w14:paraId="7E6A0CCC" w14:textId="455E7914" w:rsidR="00B741DD" w:rsidRPr="00286CEC" w:rsidRDefault="00B741DD" w:rsidP="00B741DD">
      <w:pPr>
        <w:rPr>
          <w:b/>
        </w:rPr>
      </w:pPr>
      <w:r w:rsidRPr="00286CEC">
        <w:rPr>
          <w:b/>
        </w:rPr>
        <w:lastRenderedPageBreak/>
        <w:t>Tisztelt Közgyűlés!</w:t>
      </w:r>
    </w:p>
    <w:p w14:paraId="4579FAAD" w14:textId="3A93F1BB" w:rsidR="00B741DD" w:rsidRPr="00286CEC" w:rsidRDefault="00B741DD" w:rsidP="00B741DD"/>
    <w:p w14:paraId="31BD79B1" w14:textId="463190ED" w:rsidR="001C1E35" w:rsidRDefault="001C1E35" w:rsidP="001C1E35">
      <w:pPr>
        <w:ind w:firstLine="3"/>
        <w:jc w:val="both"/>
        <w:rPr>
          <w:bCs/>
          <w:iCs/>
        </w:rPr>
      </w:pPr>
      <w:r>
        <w:rPr>
          <w:bCs/>
          <w:iCs/>
        </w:rPr>
        <w:t xml:space="preserve">A Magyar Országgyűlés 2022. július 19-i ülésnapján fogadta el Magyarország Alaptörvényének tizenegyedik módosítását, melynek eredményeképpen az Alaptörvény </w:t>
      </w:r>
      <w:r w:rsidR="007123FC">
        <w:rPr>
          <w:bCs/>
          <w:iCs/>
        </w:rPr>
        <w:br/>
      </w:r>
      <w:r>
        <w:rPr>
          <w:bCs/>
          <w:iCs/>
        </w:rPr>
        <w:t>2023. január 1. napjától hatályos F) cikk (2) bekezdése értelmében Magyarország területe fővárosra, vármegyékre, városokra és községekre tagozódik.</w:t>
      </w:r>
    </w:p>
    <w:p w14:paraId="4CF256A3" w14:textId="56C11FDC" w:rsidR="001C1E35" w:rsidRDefault="001C1E35" w:rsidP="001C1E35">
      <w:pPr>
        <w:ind w:firstLine="3"/>
        <w:jc w:val="both"/>
        <w:rPr>
          <w:bCs/>
          <w:iCs/>
        </w:rPr>
      </w:pPr>
      <w:r>
        <w:rPr>
          <w:bCs/>
          <w:iCs/>
        </w:rPr>
        <w:t xml:space="preserve">A módosítás </w:t>
      </w:r>
      <w:r w:rsidR="002337EC">
        <w:rPr>
          <w:bCs/>
          <w:iCs/>
        </w:rPr>
        <w:t xml:space="preserve">2023. január 1. napjától </w:t>
      </w:r>
      <w:r>
        <w:rPr>
          <w:bCs/>
          <w:iCs/>
        </w:rPr>
        <w:t>a Magyarország alapvető területi tagozódásának részét képező „megye”, mint területi egység megnevezését „vármegyére” változtat</w:t>
      </w:r>
      <w:r w:rsidR="002337EC">
        <w:rPr>
          <w:bCs/>
          <w:iCs/>
        </w:rPr>
        <w:t>ta</w:t>
      </w:r>
      <w:r>
        <w:rPr>
          <w:bCs/>
          <w:iCs/>
        </w:rPr>
        <w:t>.</w:t>
      </w:r>
    </w:p>
    <w:p w14:paraId="00513FF5" w14:textId="77777777" w:rsidR="001C1E35" w:rsidRDefault="001C1E35" w:rsidP="001C1E35">
      <w:pPr>
        <w:ind w:firstLine="3"/>
        <w:jc w:val="both"/>
        <w:rPr>
          <w:bCs/>
          <w:iCs/>
        </w:rPr>
      </w:pPr>
    </w:p>
    <w:p w14:paraId="480F495C" w14:textId="76919EA6" w:rsidR="001C1E35" w:rsidRDefault="001C1E35" w:rsidP="001C1E35">
      <w:pPr>
        <w:ind w:firstLine="3"/>
        <w:jc w:val="both"/>
        <w:rPr>
          <w:bCs/>
          <w:iCs/>
        </w:rPr>
      </w:pPr>
      <w:r>
        <w:rPr>
          <w:bCs/>
          <w:iCs/>
        </w:rPr>
        <w:t xml:space="preserve">A Magyar Országgyűlés az Alaptörvény módosításával azonos napon, a területi tagozódásban történt, említett névváltoztatással összefüggésben elfogadta a területi közigazgatás működésével kapcsolatos egyes kérdésekről, valamint az egyes törvényeknek az Alaptörvény tizenegyedik módosításával összefüggő módosításáról szóló 2022. évi XXII. törvényt, amely 2023. január 1-ei hatállyal módosította a Magyarország helyi önkormányzatairól szóló </w:t>
      </w:r>
      <w:r w:rsidR="007123FC">
        <w:rPr>
          <w:bCs/>
          <w:iCs/>
        </w:rPr>
        <w:br/>
      </w:r>
      <w:r>
        <w:rPr>
          <w:bCs/>
          <w:iCs/>
        </w:rPr>
        <w:t>2011. évi CLXXXIX. törvényt (Mötv.) is a (vár)megyei elnevezés átvezetése érdekében.</w:t>
      </w:r>
    </w:p>
    <w:p w14:paraId="1417B31C" w14:textId="1FC2FAFF" w:rsidR="00286CEC" w:rsidRDefault="00286CEC" w:rsidP="001C1E35">
      <w:pPr>
        <w:jc w:val="both"/>
        <w:rPr>
          <w:rFonts w:eastAsia="Calibri" w:cs="Calibri"/>
          <w:szCs w:val="24"/>
        </w:rPr>
      </w:pPr>
    </w:p>
    <w:p w14:paraId="0493E703" w14:textId="467048A5" w:rsidR="005930A5" w:rsidRDefault="005930A5" w:rsidP="005930A5">
      <w:pPr>
        <w:jc w:val="both"/>
        <w:rPr>
          <w:bCs/>
          <w:iCs/>
        </w:rPr>
      </w:pPr>
      <w:r>
        <w:rPr>
          <w:bCs/>
          <w:iCs/>
        </w:rPr>
        <w:t>Fenti jogszabályi változások eredményeként a megyei önkormányzat közgyűlés</w:t>
      </w:r>
      <w:r w:rsidR="002337EC">
        <w:rPr>
          <w:bCs/>
          <w:iCs/>
        </w:rPr>
        <w:t>e 2022. novemberi ülése alkalmával döntött</w:t>
      </w:r>
      <w:r>
        <w:rPr>
          <w:bCs/>
          <w:iCs/>
        </w:rPr>
        <w:t xml:space="preserve"> az önkormányzat 2023. január 1. napjától hatályos megnevezése tárgyában</w:t>
      </w:r>
      <w:r w:rsidR="00972032">
        <w:rPr>
          <w:bCs/>
          <w:iCs/>
        </w:rPr>
        <w:t xml:space="preserve">, mely szerint a hivatalos elnevezés </w:t>
      </w:r>
      <w:r w:rsidR="00972032" w:rsidRPr="00972032">
        <w:rPr>
          <w:bCs/>
          <w:iCs/>
        </w:rPr>
        <w:t>Hajdú-Bihar Vármegye Önkormányzata</w:t>
      </w:r>
      <w:r>
        <w:rPr>
          <w:bCs/>
          <w:iCs/>
        </w:rPr>
        <w:t>.</w:t>
      </w:r>
    </w:p>
    <w:p w14:paraId="5C9FC2BF" w14:textId="77FF0D4C" w:rsidR="00972032" w:rsidRDefault="00972032" w:rsidP="005930A5">
      <w:pPr>
        <w:jc w:val="both"/>
        <w:rPr>
          <w:bCs/>
          <w:iCs/>
        </w:rPr>
      </w:pPr>
    </w:p>
    <w:p w14:paraId="33A13E4C" w14:textId="2431B4C5" w:rsidR="00DB1451" w:rsidRDefault="00DB1451" w:rsidP="00DB1451">
      <w:pPr>
        <w:jc w:val="both"/>
        <w:rPr>
          <w:bCs/>
          <w:iCs/>
        </w:rPr>
      </w:pPr>
      <w:r>
        <w:rPr>
          <w:bCs/>
          <w:iCs/>
        </w:rPr>
        <w:t>Önkormányzatunk névváltozására, valamint a területi tagozódás elnevezésének változására tekintettel szükséges a korábban megalkotott rendeletek - így a kitüntető díjak alapításáról és adományozásáról szóló rendelet felülvizsgálata, melynek eredményeként új rendelet elfogadására teszek javaslatot, annak érdekében, hogy a jogszabályt megalkotó testület elnevezése – ennek megfelelően az elfogadott rendelet elnevezése – már a módosított nevet tartalmazza.</w:t>
      </w:r>
    </w:p>
    <w:p w14:paraId="4AAA760E" w14:textId="087FD3DA" w:rsidR="00BA66B1" w:rsidRDefault="00BA66B1" w:rsidP="005930A5">
      <w:pPr>
        <w:jc w:val="both"/>
        <w:rPr>
          <w:bCs/>
          <w:iCs/>
        </w:rPr>
      </w:pPr>
    </w:p>
    <w:p w14:paraId="36F4F213" w14:textId="77777777" w:rsidR="006330FC" w:rsidRPr="006330FC" w:rsidRDefault="006330FC" w:rsidP="006330FC">
      <w:pPr>
        <w:jc w:val="both"/>
        <w:rPr>
          <w:rFonts w:eastAsia="Times New Roman" w:cs="Times New Roman"/>
          <w:szCs w:val="24"/>
          <w:lang w:eastAsia="hu-HU"/>
        </w:rPr>
      </w:pPr>
      <w:r w:rsidRPr="006330FC">
        <w:rPr>
          <w:rFonts w:eastAsia="Times New Roman" w:cs="Times New Roman"/>
          <w:szCs w:val="24"/>
          <w:lang w:eastAsia="hu-HU"/>
        </w:rPr>
        <w:t>Az előterjesztés egyben a rendelet-tervezet indokolása is.</w:t>
      </w:r>
    </w:p>
    <w:p w14:paraId="27FFE705" w14:textId="77777777" w:rsidR="00ED4BFC" w:rsidRPr="00415BEA" w:rsidRDefault="00ED4BFC" w:rsidP="005352FD">
      <w:pPr>
        <w:jc w:val="both"/>
        <w:rPr>
          <w:bCs/>
        </w:rPr>
      </w:pPr>
    </w:p>
    <w:p w14:paraId="40FAFE3A" w14:textId="7282C899" w:rsidR="00B741DD" w:rsidRPr="00A54A8C" w:rsidRDefault="00B741DD" w:rsidP="00B741DD">
      <w:pPr>
        <w:jc w:val="center"/>
        <w:rPr>
          <w:rFonts w:eastAsia="Times New Roman" w:cs="Times New Roman"/>
          <w:b/>
          <w:szCs w:val="24"/>
          <w:lang w:eastAsia="hu-HU"/>
        </w:rPr>
      </w:pPr>
      <w:r w:rsidRPr="00A54A8C">
        <w:rPr>
          <w:rFonts w:eastAsia="Times New Roman" w:cs="Times New Roman"/>
          <w:b/>
          <w:szCs w:val="24"/>
          <w:lang w:eastAsia="hu-HU"/>
        </w:rPr>
        <w:t>Előzetes hatásvizsgálat</w:t>
      </w:r>
    </w:p>
    <w:p w14:paraId="77F7D04F" w14:textId="77777777" w:rsidR="00B741DD" w:rsidRPr="00A54A8C" w:rsidRDefault="00B741DD" w:rsidP="00B741DD">
      <w:pPr>
        <w:jc w:val="center"/>
        <w:rPr>
          <w:rFonts w:eastAsia="Times New Roman" w:cs="Times New Roman"/>
          <w:szCs w:val="24"/>
          <w:lang w:eastAsia="hu-HU"/>
        </w:rPr>
      </w:pPr>
      <w:r w:rsidRPr="00A54A8C">
        <w:rPr>
          <w:rFonts w:eastAsia="Times New Roman" w:cs="Times New Roman"/>
          <w:szCs w:val="24"/>
          <w:lang w:eastAsia="hu-HU"/>
        </w:rPr>
        <w:t>a jogalkotásról szóló 2010. évi CXXX. törvény 17. § (1) bekezdése alapján</w:t>
      </w:r>
    </w:p>
    <w:p w14:paraId="4AE89658" w14:textId="445A06CF" w:rsidR="00B741DD" w:rsidRDefault="002337EC" w:rsidP="00B741DD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</w:t>
      </w:r>
      <w:r w:rsidRPr="002337EC">
        <w:rPr>
          <w:rFonts w:eastAsia="Times New Roman" w:cs="Times New Roman"/>
          <w:szCs w:val="24"/>
          <w:lang w:eastAsia="hu-HU"/>
        </w:rPr>
        <w:t xml:space="preserve"> Hajdú-Bihar Vármegye Önkormányzata Közgyűlésének </w:t>
      </w:r>
      <w:r w:rsidR="0095390E" w:rsidRPr="0095390E">
        <w:rPr>
          <w:rFonts w:eastAsia="Times New Roman" w:cs="Times New Roman"/>
          <w:szCs w:val="24"/>
          <w:lang w:eastAsia="hu-HU"/>
        </w:rPr>
        <w:t>a vármegyei önkormányzat jelképeiről</w:t>
      </w:r>
      <w:r w:rsidRPr="002337EC">
        <w:rPr>
          <w:rFonts w:eastAsia="Times New Roman" w:cs="Times New Roman"/>
          <w:szCs w:val="24"/>
          <w:lang w:eastAsia="hu-HU"/>
        </w:rPr>
        <w:t xml:space="preserve"> szóló </w:t>
      </w:r>
      <w:r>
        <w:rPr>
          <w:rFonts w:eastAsia="Times New Roman" w:cs="Times New Roman"/>
          <w:szCs w:val="24"/>
          <w:lang w:eastAsia="hu-HU"/>
        </w:rPr>
        <w:t>…</w:t>
      </w:r>
      <w:r w:rsidRPr="002337EC">
        <w:rPr>
          <w:rFonts w:eastAsia="Times New Roman" w:cs="Times New Roman"/>
          <w:szCs w:val="24"/>
          <w:lang w:eastAsia="hu-HU"/>
        </w:rPr>
        <w:t xml:space="preserve">/2023. (II. 24.) </w:t>
      </w:r>
      <w:r w:rsidR="00B741DD" w:rsidRPr="00A54A8C">
        <w:rPr>
          <w:rFonts w:eastAsia="Times New Roman" w:cs="Times New Roman"/>
          <w:szCs w:val="24"/>
          <w:lang w:eastAsia="hu-HU"/>
        </w:rPr>
        <w:t>önkormányzati rendelet-tervezethez</w:t>
      </w:r>
    </w:p>
    <w:p w14:paraId="1A33DD05" w14:textId="77777777" w:rsidR="002337EC" w:rsidRPr="00A54A8C" w:rsidRDefault="002337EC" w:rsidP="00B741DD">
      <w:pPr>
        <w:jc w:val="center"/>
        <w:rPr>
          <w:rFonts w:eastAsia="Times New Roman" w:cs="Times New Roman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5"/>
      </w:tblGrid>
      <w:tr w:rsidR="00A54A8C" w:rsidRPr="00F15F84" w14:paraId="17FF2699" w14:textId="77777777" w:rsidTr="00434605">
        <w:tc>
          <w:tcPr>
            <w:tcW w:w="4525" w:type="dxa"/>
            <w:shd w:val="clear" w:color="auto" w:fill="auto"/>
            <w:vAlign w:val="center"/>
          </w:tcPr>
          <w:p w14:paraId="57DC94B2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 xml:space="preserve">Társadalmi hatás: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4414BA1" w14:textId="71AB83D9" w:rsidR="00B741DD" w:rsidRPr="00F15F84" w:rsidRDefault="00F3523C" w:rsidP="000241CA">
            <w:pPr>
              <w:suppressAutoHyphens/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3523C">
              <w:rPr>
                <w:sz w:val="23"/>
                <w:szCs w:val="23"/>
              </w:rPr>
              <w:t xml:space="preserve">A vármegyei közgyűlés által alapított </w:t>
            </w:r>
            <w:r w:rsidR="0054201F">
              <w:rPr>
                <w:sz w:val="23"/>
                <w:szCs w:val="23"/>
              </w:rPr>
              <w:t>jelképek</w:t>
            </w:r>
            <w:r w:rsidR="002A63FB">
              <w:rPr>
                <w:sz w:val="23"/>
                <w:szCs w:val="23"/>
              </w:rPr>
              <w:t xml:space="preserve">, a címer, a zászló és a pecsét engedély nélküli használatából eredő negatív következmények kiküszöbölése; az egységes használat eredményeként a vármegyei jelképek használatának </w:t>
            </w:r>
            <w:r w:rsidR="009D17D3">
              <w:rPr>
                <w:sz w:val="23"/>
                <w:szCs w:val="23"/>
              </w:rPr>
              <w:t>összehangolása által</w:t>
            </w:r>
            <w:r w:rsidR="002A63FB">
              <w:rPr>
                <w:sz w:val="23"/>
                <w:szCs w:val="23"/>
              </w:rPr>
              <w:t xml:space="preserve"> a vármegye egységének, összetartozásának erősítése.</w:t>
            </w:r>
          </w:p>
        </w:tc>
      </w:tr>
      <w:tr w:rsidR="00A54A8C" w:rsidRPr="00F15F84" w14:paraId="2AA8A78D" w14:textId="77777777" w:rsidTr="00434605">
        <w:tc>
          <w:tcPr>
            <w:tcW w:w="4525" w:type="dxa"/>
            <w:shd w:val="clear" w:color="auto" w:fill="auto"/>
            <w:vAlign w:val="center"/>
          </w:tcPr>
          <w:p w14:paraId="32787D85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Gazdasági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3742B29" w14:textId="1901615C" w:rsidR="00B741DD" w:rsidRPr="00F15F84" w:rsidRDefault="00E546F0" w:rsidP="000241CA">
            <w:pPr>
              <w:pStyle w:val="Szvegtrzsbehzssal3"/>
              <w:ind w:firstLine="0"/>
              <w:rPr>
                <w:i w:val="0"/>
                <w:sz w:val="23"/>
                <w:szCs w:val="23"/>
              </w:rPr>
            </w:pPr>
            <w:r w:rsidRPr="00E546F0">
              <w:rPr>
                <w:i w:val="0"/>
                <w:sz w:val="23"/>
                <w:szCs w:val="23"/>
              </w:rPr>
              <w:t xml:space="preserve">A rendelet-tervezetnek közvetlen </w:t>
            </w:r>
            <w:r w:rsidR="009D17D3">
              <w:rPr>
                <w:i w:val="0"/>
                <w:sz w:val="23"/>
                <w:szCs w:val="23"/>
              </w:rPr>
              <w:t xml:space="preserve">és közvetett </w:t>
            </w:r>
            <w:r w:rsidRPr="00E546F0">
              <w:rPr>
                <w:i w:val="0"/>
                <w:sz w:val="23"/>
                <w:szCs w:val="23"/>
              </w:rPr>
              <w:t>gazdasági hatása nincs.</w:t>
            </w:r>
            <w:r>
              <w:rPr>
                <w:i w:val="0"/>
                <w:sz w:val="23"/>
                <w:szCs w:val="23"/>
              </w:rPr>
              <w:t xml:space="preserve"> </w:t>
            </w:r>
          </w:p>
        </w:tc>
      </w:tr>
      <w:tr w:rsidR="00A54A8C" w:rsidRPr="00F15F84" w14:paraId="6541EE85" w14:textId="77777777" w:rsidTr="00434605">
        <w:tc>
          <w:tcPr>
            <w:tcW w:w="4525" w:type="dxa"/>
            <w:shd w:val="clear" w:color="auto" w:fill="auto"/>
            <w:vAlign w:val="center"/>
          </w:tcPr>
          <w:p w14:paraId="19F8612A" w14:textId="7225082A" w:rsidR="00B741DD" w:rsidRPr="00F15F84" w:rsidRDefault="00B741DD" w:rsidP="007B68E5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Költségvetési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8B43AD5" w14:textId="6F66067E" w:rsidR="00F3523C" w:rsidRPr="00F3523C" w:rsidRDefault="00F3523C" w:rsidP="00E259EA">
            <w:pPr>
              <w:pStyle w:val="Szvegtrzsbehzssal3"/>
              <w:ind w:firstLine="0"/>
              <w:rPr>
                <w:i w:val="0"/>
                <w:iCs w:val="0"/>
                <w:sz w:val="23"/>
                <w:szCs w:val="23"/>
              </w:rPr>
            </w:pPr>
            <w:r w:rsidRPr="00F3523C">
              <w:rPr>
                <w:i w:val="0"/>
                <w:iCs w:val="0"/>
                <w:sz w:val="23"/>
                <w:szCs w:val="23"/>
              </w:rPr>
              <w:t xml:space="preserve">A vármegyei közgyűlés által alapított </w:t>
            </w:r>
            <w:r w:rsidR="00AB786F">
              <w:rPr>
                <w:i w:val="0"/>
                <w:iCs w:val="0"/>
                <w:sz w:val="23"/>
                <w:szCs w:val="23"/>
              </w:rPr>
              <w:t>jelképeket jelen technikai jellegű változás nem érinti, azok formájukban továbbra is változatlanok maradnak, ezáltal a változás ne</w:t>
            </w:r>
            <w:r w:rsidR="009D17D3">
              <w:rPr>
                <w:i w:val="0"/>
                <w:iCs w:val="0"/>
                <w:sz w:val="23"/>
                <w:szCs w:val="23"/>
              </w:rPr>
              <w:t>m</w:t>
            </w:r>
            <w:r w:rsidR="00AB786F">
              <w:rPr>
                <w:i w:val="0"/>
                <w:iCs w:val="0"/>
                <w:sz w:val="23"/>
                <w:szCs w:val="23"/>
              </w:rPr>
              <w:t xml:space="preserve"> jár költségvetési vonzattal.</w:t>
            </w:r>
            <w:r w:rsidR="007238A4">
              <w:rPr>
                <w:i w:val="0"/>
                <w:iCs w:val="0"/>
                <w:sz w:val="23"/>
                <w:szCs w:val="23"/>
              </w:rPr>
              <w:t xml:space="preserve"> A használatot a vármegyei önkormányzat ingyenesen biztosítja, ezáltal a szervezet számára nem jelent bevételt. </w:t>
            </w:r>
          </w:p>
        </w:tc>
      </w:tr>
      <w:tr w:rsidR="00A54A8C" w:rsidRPr="00F15F84" w14:paraId="45779EC1" w14:textId="77777777" w:rsidTr="00434605">
        <w:tc>
          <w:tcPr>
            <w:tcW w:w="4525" w:type="dxa"/>
            <w:shd w:val="clear" w:color="auto" w:fill="auto"/>
            <w:vAlign w:val="center"/>
          </w:tcPr>
          <w:p w14:paraId="2D6848CC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lastRenderedPageBreak/>
              <w:t>Környezeti, egészségi következmény: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BD83D7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Nem releváns.</w:t>
            </w:r>
          </w:p>
        </w:tc>
      </w:tr>
      <w:tr w:rsidR="00A54A8C" w:rsidRPr="00F15F84" w14:paraId="046BFCC1" w14:textId="77777777" w:rsidTr="00434605">
        <w:tc>
          <w:tcPr>
            <w:tcW w:w="4525" w:type="dxa"/>
            <w:shd w:val="clear" w:color="auto" w:fill="auto"/>
            <w:vAlign w:val="center"/>
          </w:tcPr>
          <w:p w14:paraId="19122F2D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Adminisztratív terheket befolyásoló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9A89BC0" w14:textId="26BC3A32" w:rsidR="008149B1" w:rsidRPr="00F85F54" w:rsidRDefault="00B741DD" w:rsidP="000241CA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A módosítás </w:t>
            </w:r>
            <w:r w:rsidR="00F85F5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nem jár </w:t>
            </w:r>
            <w:r w:rsidR="008149B1">
              <w:rPr>
                <w:rFonts w:eastAsia="Times New Roman" w:cs="Times New Roman"/>
                <w:sz w:val="23"/>
                <w:szCs w:val="23"/>
                <w:lang w:eastAsia="hu-HU"/>
              </w:rPr>
              <w:t>jelentős</w:t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 adminisztratív </w:t>
            </w:r>
            <w:r w:rsidR="00A2622F">
              <w:rPr>
                <w:rFonts w:eastAsia="Times New Roman" w:cs="Times New Roman"/>
                <w:sz w:val="23"/>
                <w:szCs w:val="23"/>
                <w:lang w:eastAsia="hu-HU"/>
              </w:rPr>
              <w:t>következményekke</w:t>
            </w:r>
            <w:r w:rsidR="00AB786F">
              <w:rPr>
                <w:rFonts w:eastAsia="Times New Roman" w:cs="Times New Roman"/>
                <w:sz w:val="23"/>
                <w:szCs w:val="23"/>
                <w:lang w:eastAsia="hu-HU"/>
              </w:rPr>
              <w:t>l</w:t>
            </w:r>
            <w:r w:rsidR="008149B1">
              <w:rPr>
                <w:rFonts w:eastAsia="Times New Roman" w:cs="Times New Roman"/>
                <w:bCs/>
                <w:sz w:val="23"/>
                <w:szCs w:val="23"/>
                <w:lang w:eastAsia="hu-HU"/>
              </w:rPr>
              <w:t>.</w:t>
            </w:r>
          </w:p>
        </w:tc>
      </w:tr>
      <w:tr w:rsidR="00A54A8C" w:rsidRPr="00F15F84" w14:paraId="687B12DF" w14:textId="77777777" w:rsidTr="00434605">
        <w:tc>
          <w:tcPr>
            <w:tcW w:w="4525" w:type="dxa"/>
            <w:shd w:val="clear" w:color="auto" w:fill="auto"/>
            <w:vAlign w:val="center"/>
          </w:tcPr>
          <w:p w14:paraId="3DCC3016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Egyéb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D5D89C4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Nem releváns.</w:t>
            </w:r>
          </w:p>
        </w:tc>
      </w:tr>
      <w:tr w:rsidR="00A54A8C" w:rsidRPr="00F15F84" w14:paraId="72FCE22E" w14:textId="77777777" w:rsidTr="00434605">
        <w:tc>
          <w:tcPr>
            <w:tcW w:w="4525" w:type="dxa"/>
            <w:shd w:val="clear" w:color="auto" w:fill="auto"/>
            <w:vAlign w:val="center"/>
          </w:tcPr>
          <w:p w14:paraId="548FD9B7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i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Megalkotás szükségessége: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DA0201E" w14:textId="018C359D" w:rsidR="009F3011" w:rsidRPr="00F15F84" w:rsidRDefault="00AB4C0D" w:rsidP="005E0E4C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Az </w:t>
            </w:r>
            <w:r w:rsidR="00214BE0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Alaptörvény és az </w:t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Mötv. </w:t>
            </w:r>
            <w:r w:rsidR="00214BE0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2023. január 1. napjától hatályos rendelkezéseinek </w:t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történő megfelelés</w:t>
            </w:r>
            <w:r w:rsidR="007B68E5"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.</w:t>
            </w:r>
          </w:p>
        </w:tc>
      </w:tr>
      <w:tr w:rsidR="00A54A8C" w:rsidRPr="00F15F84" w14:paraId="36815221" w14:textId="77777777" w:rsidTr="00434605">
        <w:tc>
          <w:tcPr>
            <w:tcW w:w="4525" w:type="dxa"/>
            <w:shd w:val="clear" w:color="auto" w:fill="auto"/>
            <w:vAlign w:val="center"/>
          </w:tcPr>
          <w:p w14:paraId="6A7E0342" w14:textId="77777777" w:rsidR="00B741DD" w:rsidRPr="00F15F84" w:rsidRDefault="00B741DD" w:rsidP="000241CA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Megalkotás elmaradása esetén várható következmény: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F4FE140" w14:textId="5A5854D2" w:rsidR="00A051D0" w:rsidRPr="00F15F84" w:rsidRDefault="00B741DD" w:rsidP="005E0E4C">
            <w:p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A </w:t>
            </w:r>
            <w:r w:rsidR="00AB4C0D"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törvényességi felügyeletet gyakorló kormányhivatal </w:t>
            </w:r>
            <w:r w:rsidR="00AA34D7"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törvényességi felügyeleti eljárást kezdeményezhet</w:t>
            </w:r>
            <w:r w:rsidR="000246A3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 a névváltozás átvezetésének elmaradása okán</w:t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.</w:t>
            </w:r>
            <w:r w:rsidR="004612F3"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 xml:space="preserve"> </w:t>
            </w:r>
          </w:p>
        </w:tc>
      </w:tr>
      <w:tr w:rsidR="00434605" w:rsidRPr="00F15F84" w14:paraId="72B5F64D" w14:textId="77777777" w:rsidTr="00434605">
        <w:tc>
          <w:tcPr>
            <w:tcW w:w="4525" w:type="dxa"/>
            <w:shd w:val="clear" w:color="auto" w:fill="auto"/>
            <w:vAlign w:val="center"/>
          </w:tcPr>
          <w:p w14:paraId="08BEAD58" w14:textId="5502A47B" w:rsidR="00B741DD" w:rsidRPr="00F15F84" w:rsidRDefault="00B741DD" w:rsidP="004612F3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Alkalmazásához szükséges feltétel: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60CCB95" w14:textId="77777777" w:rsidR="00B741DD" w:rsidRPr="00F15F84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 xml:space="preserve">személyi: </w:t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biztosított</w:t>
            </w:r>
          </w:p>
          <w:p w14:paraId="03EAD8F7" w14:textId="3A3C1F54" w:rsidR="00B741DD" w:rsidRPr="00F15F84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szervezeti:</w:t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="008C6971"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 xml:space="preserve">             </w:t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biztosított</w:t>
            </w:r>
          </w:p>
          <w:p w14:paraId="63923A4B" w14:textId="77777777" w:rsidR="00B741DD" w:rsidRPr="00F15F84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 xml:space="preserve">tárgyi: </w:t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biztosított</w:t>
            </w:r>
          </w:p>
          <w:p w14:paraId="7BD342C8" w14:textId="77777777" w:rsidR="00B741DD" w:rsidRPr="00F15F84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3"/>
                <w:szCs w:val="23"/>
                <w:lang w:eastAsia="hu-HU"/>
              </w:rPr>
            </w:pP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>pénzügyi:</w:t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Pr="00F15F84">
              <w:rPr>
                <w:rFonts w:eastAsia="Times New Roman" w:cs="Times New Roman"/>
                <w:b/>
                <w:sz w:val="23"/>
                <w:szCs w:val="23"/>
                <w:lang w:eastAsia="hu-HU"/>
              </w:rPr>
              <w:tab/>
            </w:r>
            <w:r w:rsidRPr="00F15F84">
              <w:rPr>
                <w:rFonts w:eastAsia="Times New Roman" w:cs="Times New Roman"/>
                <w:sz w:val="23"/>
                <w:szCs w:val="23"/>
                <w:lang w:eastAsia="hu-HU"/>
              </w:rPr>
              <w:t>biztosított</w:t>
            </w:r>
          </w:p>
        </w:tc>
      </w:tr>
    </w:tbl>
    <w:p w14:paraId="49B6EDB8" w14:textId="77777777" w:rsidR="00B741DD" w:rsidRDefault="00B741DD" w:rsidP="00434605">
      <w:pPr>
        <w:rPr>
          <w:rFonts w:eastAsia="Times New Roman" w:cs="Times New Roman"/>
          <w:b/>
          <w:szCs w:val="24"/>
          <w:lang w:eastAsia="hu-HU"/>
        </w:rPr>
      </w:pPr>
    </w:p>
    <w:p w14:paraId="459595AE" w14:textId="50415030" w:rsidR="005E0E4C" w:rsidRPr="00434605" w:rsidRDefault="005E0E4C" w:rsidP="005E0E4C">
      <w:pPr>
        <w:jc w:val="both"/>
        <w:rPr>
          <w:rFonts w:eastAsia="Calibri" w:cs="Calibri"/>
          <w:szCs w:val="24"/>
        </w:rPr>
      </w:pPr>
      <w:r w:rsidRPr="00434605">
        <w:rPr>
          <w:rFonts w:eastAsia="Calibri" w:cs="Calibri"/>
          <w:szCs w:val="24"/>
        </w:rPr>
        <w:t>Fentiekre tekintettel kérem a közgyűlést</w:t>
      </w:r>
      <w:r>
        <w:rPr>
          <w:rFonts w:eastAsia="Calibri" w:cs="Calibri"/>
          <w:szCs w:val="24"/>
        </w:rPr>
        <w:t xml:space="preserve"> </w:t>
      </w:r>
      <w:r w:rsidRPr="00434605">
        <w:rPr>
          <w:rFonts w:eastAsia="Calibri" w:cs="Calibri"/>
          <w:szCs w:val="24"/>
        </w:rPr>
        <w:t>a</w:t>
      </w:r>
      <w:r w:rsidR="00AB786F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rendelet </w:t>
      </w:r>
      <w:r w:rsidR="00AB786F">
        <w:rPr>
          <w:rFonts w:eastAsia="Calibri" w:cs="Calibri"/>
          <w:szCs w:val="24"/>
        </w:rPr>
        <w:t>elfogadására</w:t>
      </w:r>
      <w:r w:rsidRPr="00434605">
        <w:rPr>
          <w:rFonts w:eastAsia="Calibri" w:cs="Calibri"/>
          <w:szCs w:val="24"/>
        </w:rPr>
        <w:t>.</w:t>
      </w:r>
    </w:p>
    <w:p w14:paraId="4379DEF7" w14:textId="77777777" w:rsidR="002D2793" w:rsidRPr="00A54A8C" w:rsidRDefault="002D2793" w:rsidP="00434605">
      <w:pPr>
        <w:rPr>
          <w:rFonts w:eastAsia="Times New Roman" w:cs="Times New Roman"/>
          <w:b/>
          <w:szCs w:val="24"/>
          <w:lang w:eastAsia="hu-HU"/>
        </w:rPr>
      </w:pPr>
    </w:p>
    <w:p w14:paraId="5035A645" w14:textId="620886E3" w:rsidR="000C56D2" w:rsidRDefault="0038521E" w:rsidP="005E0E4C">
      <w:pPr>
        <w:rPr>
          <w:rFonts w:eastAsia="Times New Roman" w:cs="Times New Roman"/>
          <w:szCs w:val="20"/>
          <w:lang w:eastAsia="hu-HU"/>
        </w:rPr>
      </w:pPr>
      <w:r w:rsidRPr="00A54A8C">
        <w:rPr>
          <w:rFonts w:eastAsia="Times New Roman" w:cs="Times New Roman"/>
          <w:szCs w:val="20"/>
          <w:lang w:eastAsia="hu-HU"/>
        </w:rPr>
        <w:t>Debrecen, 202</w:t>
      </w:r>
      <w:r w:rsidR="00F628BC">
        <w:rPr>
          <w:rFonts w:eastAsia="Times New Roman" w:cs="Times New Roman"/>
          <w:szCs w:val="20"/>
          <w:lang w:eastAsia="hu-HU"/>
        </w:rPr>
        <w:t>3</w:t>
      </w:r>
      <w:r w:rsidRPr="00A54A8C">
        <w:rPr>
          <w:rFonts w:eastAsia="Times New Roman" w:cs="Times New Roman"/>
          <w:szCs w:val="20"/>
          <w:lang w:eastAsia="hu-HU"/>
        </w:rPr>
        <w:t xml:space="preserve">. </w:t>
      </w:r>
      <w:r w:rsidR="00F628BC">
        <w:rPr>
          <w:rFonts w:eastAsia="Times New Roman" w:cs="Times New Roman"/>
          <w:szCs w:val="20"/>
          <w:lang w:eastAsia="hu-HU"/>
        </w:rPr>
        <w:t>február 1</w:t>
      </w:r>
      <w:r w:rsidR="000246A3">
        <w:rPr>
          <w:rFonts w:eastAsia="Times New Roman" w:cs="Times New Roman"/>
          <w:szCs w:val="20"/>
          <w:lang w:eastAsia="hu-HU"/>
        </w:rPr>
        <w:t>7</w:t>
      </w:r>
      <w:r w:rsidRPr="00A54A8C">
        <w:rPr>
          <w:rFonts w:eastAsia="Times New Roman" w:cs="Times New Roman"/>
          <w:szCs w:val="20"/>
          <w:lang w:eastAsia="hu-HU"/>
        </w:rPr>
        <w:t>.</w:t>
      </w:r>
    </w:p>
    <w:p w14:paraId="4085BFE8" w14:textId="77777777" w:rsidR="0038521E" w:rsidRDefault="0038521E" w:rsidP="000C56D2">
      <w:pPr>
        <w:jc w:val="both"/>
        <w:rPr>
          <w:rFonts w:eastAsia="Times New Roman" w:cs="Times New Roman"/>
          <w:b/>
          <w:szCs w:val="24"/>
          <w:lang w:eastAsia="hu-HU"/>
        </w:rPr>
      </w:pPr>
    </w:p>
    <w:p w14:paraId="4B4643A9" w14:textId="421E3736" w:rsidR="000C56D2" w:rsidRPr="00A54A8C" w:rsidRDefault="000C56D2" w:rsidP="000C56D2">
      <w:pPr>
        <w:ind w:left="6372"/>
        <w:jc w:val="center"/>
        <w:rPr>
          <w:rFonts w:eastAsia="Times New Roman" w:cs="Times New Roman"/>
          <w:b/>
          <w:szCs w:val="24"/>
          <w:lang w:eastAsia="hu-HU"/>
        </w:rPr>
      </w:pPr>
      <w:r w:rsidRPr="00A54A8C">
        <w:rPr>
          <w:rFonts w:eastAsia="Times New Roman" w:cs="Times New Roman"/>
          <w:b/>
          <w:szCs w:val="24"/>
          <w:lang w:eastAsia="hu-HU"/>
        </w:rPr>
        <w:t>Pajna Zoltán</w:t>
      </w:r>
    </w:p>
    <w:p w14:paraId="619E995D" w14:textId="75872C0B" w:rsidR="000C56D2" w:rsidRPr="00A54A8C" w:rsidRDefault="0038521E" w:rsidP="000C56D2">
      <w:pPr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      </w:t>
      </w:r>
      <w:r w:rsidR="000C56D2" w:rsidRPr="00A54A8C">
        <w:rPr>
          <w:rFonts w:eastAsia="Times New Roman" w:cs="Times New Roman"/>
          <w:b/>
          <w:szCs w:val="24"/>
          <w:lang w:eastAsia="hu-HU"/>
        </w:rPr>
        <w:t>elnök</w:t>
      </w:r>
    </w:p>
    <w:p w14:paraId="1C6E5F00" w14:textId="77777777" w:rsidR="000C56D2" w:rsidRDefault="000C56D2" w:rsidP="000C56D2">
      <w:pPr>
        <w:jc w:val="both"/>
        <w:rPr>
          <w:rFonts w:eastAsia="Times New Roman" w:cs="Times New Roman"/>
          <w:szCs w:val="24"/>
          <w:lang w:eastAsia="hu-HU"/>
        </w:rPr>
      </w:pPr>
    </w:p>
    <w:p w14:paraId="513F5126" w14:textId="77777777" w:rsidR="000C56D2" w:rsidRPr="00A54A8C" w:rsidRDefault="000C56D2" w:rsidP="000C56D2">
      <w:pPr>
        <w:jc w:val="both"/>
        <w:rPr>
          <w:rFonts w:eastAsia="Times New Roman" w:cs="Times New Roman"/>
          <w:szCs w:val="24"/>
          <w:lang w:eastAsia="hu-HU"/>
        </w:rPr>
      </w:pPr>
      <w:r w:rsidRPr="00A54A8C">
        <w:rPr>
          <w:rFonts w:eastAsia="Times New Roman" w:cs="Times New Roman"/>
          <w:szCs w:val="24"/>
          <w:lang w:eastAsia="hu-HU"/>
        </w:rPr>
        <w:t>Az előterjesztés a törvényességi követelményeknek megfelel:</w:t>
      </w:r>
    </w:p>
    <w:p w14:paraId="051909F5" w14:textId="77777777" w:rsidR="000C56D2" w:rsidRDefault="000C56D2" w:rsidP="000C56D2">
      <w:pPr>
        <w:jc w:val="both"/>
        <w:rPr>
          <w:rFonts w:eastAsia="Times New Roman" w:cs="Times New Roman"/>
          <w:szCs w:val="24"/>
          <w:lang w:eastAsia="hu-HU"/>
        </w:rPr>
      </w:pPr>
    </w:p>
    <w:p w14:paraId="2C9FA5BE" w14:textId="77777777" w:rsidR="000C56D2" w:rsidRPr="00A54A8C" w:rsidRDefault="000C56D2" w:rsidP="000C56D2">
      <w:pPr>
        <w:jc w:val="both"/>
        <w:rPr>
          <w:rFonts w:eastAsia="Times New Roman" w:cs="Times New Roman"/>
          <w:szCs w:val="24"/>
          <w:lang w:eastAsia="hu-HU"/>
        </w:rPr>
      </w:pPr>
    </w:p>
    <w:p w14:paraId="03A6242C" w14:textId="3AFCF26C" w:rsidR="000C56D2" w:rsidRPr="00A54A8C" w:rsidRDefault="000C56D2" w:rsidP="000C56D2">
      <w:pPr>
        <w:jc w:val="both"/>
        <w:rPr>
          <w:rFonts w:eastAsia="Times New Roman" w:cs="Times New Roman"/>
          <w:szCs w:val="24"/>
          <w:lang w:eastAsia="hu-HU"/>
        </w:rPr>
      </w:pPr>
      <w:r w:rsidRPr="00A54A8C">
        <w:rPr>
          <w:rFonts w:eastAsia="Times New Roman" w:cs="Times New Roman"/>
          <w:szCs w:val="24"/>
          <w:lang w:eastAsia="hu-HU"/>
        </w:rPr>
        <w:t>Dr. Dobi Csaba</w:t>
      </w:r>
    </w:p>
    <w:p w14:paraId="2514D4E2" w14:textId="22F7A6A8" w:rsidR="00972032" w:rsidRDefault="00DC2C34" w:rsidP="00DC2C34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        j</w:t>
      </w:r>
      <w:r w:rsidR="000C56D2" w:rsidRPr="00A54A8C">
        <w:rPr>
          <w:rFonts w:eastAsia="Times New Roman" w:cs="Times New Roman"/>
          <w:szCs w:val="24"/>
          <w:lang w:eastAsia="hu-HU"/>
        </w:rPr>
        <w:t>egyző</w:t>
      </w:r>
    </w:p>
    <w:p w14:paraId="42F5047B" w14:textId="4CB9C883" w:rsidR="00946E8E" w:rsidRDefault="00946E8E" w:rsidP="00972032">
      <w:pPr>
        <w:jc w:val="right"/>
        <w:rPr>
          <w:rFonts w:eastAsia="Times New Roman" w:cs="Times New Roman"/>
          <w:szCs w:val="24"/>
          <w:lang w:eastAsia="hu-HU"/>
        </w:rPr>
      </w:pPr>
    </w:p>
    <w:p w14:paraId="0E4E1DAA" w14:textId="65D4AE97" w:rsidR="00946E8E" w:rsidRDefault="00946E8E" w:rsidP="00972032">
      <w:pPr>
        <w:jc w:val="right"/>
        <w:rPr>
          <w:rFonts w:eastAsia="Times New Roman" w:cs="Times New Roman"/>
          <w:szCs w:val="24"/>
          <w:lang w:eastAsia="hu-HU"/>
        </w:rPr>
      </w:pPr>
    </w:p>
    <w:p w14:paraId="2B3ABAA9" w14:textId="0717BD24" w:rsidR="00946E8E" w:rsidRDefault="00946E8E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14:paraId="3BBEB398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 w:rsidRPr="0095390E">
        <w:rPr>
          <w:rFonts w:eastAsia="Times New Roman" w:cs="Times New Roman"/>
          <w:b/>
          <w:szCs w:val="20"/>
          <w:lang w:eastAsia="hu-HU"/>
        </w:rPr>
        <w:lastRenderedPageBreak/>
        <w:t>Hajdú-Bihar Vármegye Önkormányzata Közgyűlésének</w:t>
      </w:r>
    </w:p>
    <w:p w14:paraId="001E80C1" w14:textId="6EED17B4" w:rsidR="0095390E" w:rsidRPr="0095390E" w:rsidRDefault="000246A3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 w:rsidRPr="000246A3">
        <w:rPr>
          <w:rFonts w:eastAsia="Times New Roman" w:cs="Times New Roman"/>
          <w:b/>
          <w:szCs w:val="20"/>
          <w:lang w:eastAsia="hu-HU"/>
        </w:rPr>
        <w:t>….</w:t>
      </w:r>
      <w:r w:rsidR="0095390E" w:rsidRPr="000246A3">
        <w:rPr>
          <w:rFonts w:eastAsia="Times New Roman" w:cs="Times New Roman"/>
          <w:b/>
          <w:szCs w:val="20"/>
          <w:lang w:eastAsia="hu-HU"/>
        </w:rPr>
        <w:t>/2023. (</w:t>
      </w:r>
      <w:r w:rsidRPr="000246A3">
        <w:rPr>
          <w:rFonts w:eastAsia="Times New Roman" w:cs="Times New Roman"/>
          <w:b/>
          <w:szCs w:val="20"/>
          <w:lang w:eastAsia="hu-HU"/>
        </w:rPr>
        <w:t>..</w:t>
      </w:r>
      <w:r w:rsidR="0095390E" w:rsidRPr="000246A3">
        <w:rPr>
          <w:rFonts w:eastAsia="Times New Roman" w:cs="Times New Roman"/>
          <w:b/>
          <w:szCs w:val="20"/>
          <w:lang w:eastAsia="hu-HU"/>
        </w:rPr>
        <w:t>..)</w:t>
      </w:r>
      <w:r>
        <w:rPr>
          <w:rFonts w:eastAsia="Times New Roman" w:cs="Times New Roman"/>
          <w:b/>
          <w:szCs w:val="20"/>
          <w:lang w:eastAsia="hu-HU"/>
        </w:rPr>
        <w:t xml:space="preserve"> önkormányzati </w:t>
      </w:r>
      <w:r w:rsidR="0095390E" w:rsidRPr="0095390E">
        <w:rPr>
          <w:rFonts w:eastAsia="Times New Roman" w:cs="Times New Roman"/>
          <w:b/>
          <w:szCs w:val="20"/>
          <w:lang w:eastAsia="hu-HU"/>
        </w:rPr>
        <w:t>rendelete</w:t>
      </w:r>
    </w:p>
    <w:p w14:paraId="452EBFEE" w14:textId="0CBCFC60" w:rsidR="0095390E" w:rsidRPr="0095390E" w:rsidRDefault="0095390E" w:rsidP="0095390E">
      <w:pPr>
        <w:jc w:val="center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b/>
          <w:szCs w:val="20"/>
          <w:lang w:eastAsia="hu-HU"/>
        </w:rPr>
        <w:t xml:space="preserve">a vármegyei önkormányzat jelképeiről </w:t>
      </w:r>
    </w:p>
    <w:p w14:paraId="2D85F790" w14:textId="7E6D6107" w:rsid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45304819" w14:textId="77777777" w:rsidR="005D1BE4" w:rsidRPr="0095390E" w:rsidRDefault="005D1BE4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07770A96" w14:textId="15A73D1E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 xml:space="preserve">Hajdú-Bihar Vármegye Önkormányzata Közgyűlése az Alaptörvény 32. cikk (2) bekezdésében meghatározott eredeti jogalkotói hatáskörében, az Alaptörvény 32. cikk (1) bekezdés i) pontjában meghatározott feladatkörében eljárva, </w:t>
      </w:r>
      <w:r w:rsidR="00A33A0C" w:rsidRPr="00A33A0C">
        <w:rPr>
          <w:rFonts w:eastAsia="Times New Roman" w:cs="Times New Roman"/>
          <w:szCs w:val="20"/>
          <w:lang w:eastAsia="hu-HU"/>
        </w:rPr>
        <w:t>a következőket rendeli el:</w:t>
      </w:r>
    </w:p>
    <w:p w14:paraId="7CDDC39A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62A5E41A" w14:textId="5FED8678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1. </w:t>
      </w:r>
      <w:r w:rsidR="008D6053">
        <w:rPr>
          <w:rFonts w:eastAsia="Times New Roman" w:cs="Times New Roman"/>
          <w:b/>
          <w:szCs w:val="20"/>
          <w:lang w:eastAsia="hu-HU"/>
        </w:rPr>
        <w:t>Általános rendelkezések</w:t>
      </w:r>
    </w:p>
    <w:p w14:paraId="112CAEB6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1B584D4A" w14:textId="258CBD44" w:rsidR="00A955BF" w:rsidRDefault="005D1BE4" w:rsidP="00A955BF">
      <w:pPr>
        <w:jc w:val="both"/>
        <w:rPr>
          <w:rFonts w:eastAsia="Times New Roman" w:cs="Times New Roman"/>
          <w:szCs w:val="20"/>
          <w:lang w:eastAsia="hu-HU"/>
        </w:rPr>
      </w:pPr>
      <w:r w:rsidRPr="005D1BE4">
        <w:rPr>
          <w:rFonts w:eastAsia="Times New Roman" w:cs="Times New Roman"/>
          <w:b/>
          <w:bCs/>
          <w:szCs w:val="20"/>
          <w:lang w:eastAsia="hu-HU"/>
        </w:rPr>
        <w:t>1. §</w:t>
      </w:r>
      <w:r>
        <w:rPr>
          <w:rFonts w:eastAsia="Times New Roman" w:cs="Times New Roman"/>
          <w:szCs w:val="20"/>
          <w:lang w:eastAsia="hu-HU"/>
        </w:rPr>
        <w:t xml:space="preserve"> </w:t>
      </w:r>
      <w:r w:rsidR="00A955BF">
        <w:rPr>
          <w:rFonts w:eastAsia="Times New Roman" w:cs="Times New Roman"/>
          <w:szCs w:val="20"/>
          <w:lang w:eastAsia="hu-HU"/>
        </w:rPr>
        <w:t xml:space="preserve">(1)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A rendelet </w:t>
      </w:r>
      <w:r w:rsidR="00A955BF">
        <w:rPr>
          <w:rFonts w:eastAsia="Times New Roman" w:cs="Times New Roman"/>
          <w:szCs w:val="20"/>
          <w:lang w:eastAsia="hu-HU"/>
        </w:rPr>
        <w:t>célja a vármegye lakosságának összetartozását, a vármegye történelmi, szellemi, gazdasági és kulturális örökségét</w:t>
      </w:r>
      <w:r w:rsidR="00333733">
        <w:rPr>
          <w:rFonts w:eastAsia="Times New Roman" w:cs="Times New Roman"/>
          <w:szCs w:val="20"/>
          <w:lang w:eastAsia="hu-HU"/>
        </w:rPr>
        <w:t xml:space="preserve"> szimbolizáló </w:t>
      </w:r>
      <w:r w:rsidR="000C1E0C">
        <w:rPr>
          <w:rFonts w:eastAsia="Times New Roman" w:cs="Times New Roman"/>
          <w:szCs w:val="20"/>
          <w:lang w:eastAsia="hu-HU"/>
        </w:rPr>
        <w:t>önkormányzat</w:t>
      </w:r>
      <w:r w:rsidR="00333733">
        <w:rPr>
          <w:rFonts w:eastAsia="Times New Roman" w:cs="Times New Roman"/>
          <w:szCs w:val="20"/>
          <w:lang w:eastAsia="hu-HU"/>
        </w:rPr>
        <w:t>i jelképek meghatározása, továbbá a jelképek méltóságát biztosító használat szabályozása</w:t>
      </w:r>
      <w:r w:rsidR="00A955BF">
        <w:rPr>
          <w:rFonts w:eastAsia="Times New Roman" w:cs="Times New Roman"/>
          <w:szCs w:val="20"/>
          <w:lang w:eastAsia="hu-HU"/>
        </w:rPr>
        <w:t xml:space="preserve">. </w:t>
      </w:r>
    </w:p>
    <w:p w14:paraId="647017B1" w14:textId="77777777" w:rsidR="00A955BF" w:rsidRDefault="00A955BF" w:rsidP="00A955BF">
      <w:pPr>
        <w:jc w:val="both"/>
        <w:rPr>
          <w:rFonts w:eastAsia="Times New Roman" w:cs="Times New Roman"/>
          <w:szCs w:val="20"/>
          <w:lang w:eastAsia="hu-HU"/>
        </w:rPr>
      </w:pPr>
    </w:p>
    <w:p w14:paraId="7B6CE9BC" w14:textId="2F6E4896" w:rsidR="00333733" w:rsidRDefault="00A955BF" w:rsidP="00A955BF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 xml:space="preserve">(2) A rendelet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hatálya </w:t>
      </w:r>
      <w:r>
        <w:rPr>
          <w:rFonts w:eastAsia="Times New Roman" w:cs="Times New Roman"/>
          <w:szCs w:val="20"/>
          <w:lang w:eastAsia="hu-HU"/>
        </w:rPr>
        <w:t xml:space="preserve">kiterjed a </w:t>
      </w:r>
      <w:r w:rsidR="00333733">
        <w:rPr>
          <w:rFonts w:eastAsia="Times New Roman" w:cs="Times New Roman"/>
          <w:szCs w:val="20"/>
          <w:lang w:eastAsia="hu-HU"/>
        </w:rPr>
        <w:t>vár</w:t>
      </w:r>
      <w:r>
        <w:rPr>
          <w:rFonts w:eastAsia="Times New Roman" w:cs="Times New Roman"/>
          <w:szCs w:val="20"/>
          <w:lang w:eastAsia="hu-HU"/>
        </w:rPr>
        <w:t>megye</w:t>
      </w:r>
      <w:r w:rsidR="000C1E0C">
        <w:rPr>
          <w:rFonts w:eastAsia="Times New Roman" w:cs="Times New Roman"/>
          <w:szCs w:val="20"/>
          <w:lang w:eastAsia="hu-HU"/>
        </w:rPr>
        <w:t>i önkormányzat</w:t>
      </w:r>
      <w:r>
        <w:rPr>
          <w:rFonts w:eastAsia="Times New Roman" w:cs="Times New Roman"/>
          <w:szCs w:val="20"/>
          <w:lang w:eastAsia="hu-HU"/>
        </w:rPr>
        <w:t xml:space="preserve"> jelképeit használó vagy azt használni kívánó természetes és jogi személyekre, jogi személyiség nélküli szervezetekre. </w:t>
      </w:r>
    </w:p>
    <w:p w14:paraId="3D7569A0" w14:textId="77777777" w:rsidR="00333733" w:rsidRDefault="00333733" w:rsidP="00A955BF">
      <w:pPr>
        <w:jc w:val="both"/>
        <w:rPr>
          <w:rFonts w:eastAsia="Times New Roman" w:cs="Times New Roman"/>
          <w:szCs w:val="20"/>
          <w:lang w:eastAsia="hu-HU"/>
        </w:rPr>
      </w:pPr>
    </w:p>
    <w:p w14:paraId="6AE735DC" w14:textId="77777777" w:rsidR="000C1E0C" w:rsidRDefault="00333733" w:rsidP="00A955BF">
      <w:pPr>
        <w:jc w:val="both"/>
        <w:rPr>
          <w:rFonts w:eastAsia="Times New Roman" w:cs="Times New Roman"/>
          <w:szCs w:val="20"/>
          <w:lang w:eastAsia="hu-HU"/>
        </w:rPr>
      </w:pPr>
      <w:r w:rsidRPr="008D6053">
        <w:rPr>
          <w:rFonts w:eastAsia="Times New Roman" w:cs="Times New Roman"/>
          <w:b/>
          <w:bCs/>
          <w:szCs w:val="20"/>
          <w:lang w:eastAsia="hu-HU"/>
        </w:rPr>
        <w:t>2. §</w:t>
      </w:r>
      <w:r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Hajdú-Bihar </w:t>
      </w:r>
      <w:r w:rsidR="000C1E0C">
        <w:rPr>
          <w:rFonts w:eastAsia="Times New Roman" w:cs="Times New Roman"/>
          <w:szCs w:val="20"/>
          <w:lang w:eastAsia="hu-HU"/>
        </w:rPr>
        <w:t>V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ármegye </w:t>
      </w:r>
      <w:r w:rsidR="000C1E0C">
        <w:rPr>
          <w:rFonts w:eastAsia="Times New Roman" w:cs="Times New Roman"/>
          <w:szCs w:val="20"/>
          <w:lang w:eastAsia="hu-HU"/>
        </w:rPr>
        <w:t>Önkormányzata jelképei:</w:t>
      </w:r>
    </w:p>
    <w:p w14:paraId="2E59AB7A" w14:textId="3B438200" w:rsidR="008D6053" w:rsidRPr="008D6053" w:rsidRDefault="000C1E0C" w:rsidP="008D6053">
      <w:pPr>
        <w:pStyle w:val="Listaszerbekezds"/>
        <w:numPr>
          <w:ilvl w:val="0"/>
          <w:numId w:val="19"/>
        </w:numPr>
        <w:jc w:val="both"/>
        <w:rPr>
          <w:rFonts w:eastAsia="Times New Roman" w:cs="Times New Roman"/>
          <w:szCs w:val="20"/>
          <w:lang w:eastAsia="hu-HU"/>
        </w:rPr>
      </w:pPr>
      <w:r w:rsidRPr="008D6053">
        <w:rPr>
          <w:rFonts w:eastAsia="Times New Roman" w:cs="Times New Roman"/>
          <w:szCs w:val="20"/>
          <w:lang w:eastAsia="hu-HU"/>
        </w:rPr>
        <w:t>Hajd</w:t>
      </w:r>
      <w:r w:rsidR="008D6053" w:rsidRPr="008D6053">
        <w:rPr>
          <w:rFonts w:eastAsia="Times New Roman" w:cs="Times New Roman"/>
          <w:szCs w:val="20"/>
          <w:lang w:eastAsia="hu-HU"/>
        </w:rPr>
        <w:t xml:space="preserve">ú-Bihar vármegye </w:t>
      </w:r>
      <w:r w:rsidR="0095390E" w:rsidRPr="008D6053">
        <w:rPr>
          <w:rFonts w:eastAsia="Times New Roman" w:cs="Times New Roman"/>
          <w:szCs w:val="20"/>
          <w:lang w:eastAsia="hu-HU"/>
        </w:rPr>
        <w:t>Címere</w:t>
      </w:r>
      <w:r w:rsidR="00573EFA">
        <w:rPr>
          <w:rFonts w:eastAsia="Times New Roman" w:cs="Times New Roman"/>
          <w:szCs w:val="20"/>
          <w:lang w:eastAsia="hu-HU"/>
        </w:rPr>
        <w:t xml:space="preserve"> (a továbbiakban: Címer)</w:t>
      </w:r>
      <w:r w:rsidR="0095390E" w:rsidRPr="008D6053">
        <w:rPr>
          <w:rFonts w:eastAsia="Times New Roman" w:cs="Times New Roman"/>
          <w:szCs w:val="20"/>
          <w:lang w:eastAsia="hu-HU"/>
        </w:rPr>
        <w:t xml:space="preserve">, </w:t>
      </w:r>
    </w:p>
    <w:p w14:paraId="343BD209" w14:textId="5164A72A" w:rsidR="008D6053" w:rsidRPr="008D6053" w:rsidRDefault="008D6053" w:rsidP="008D6053">
      <w:pPr>
        <w:pStyle w:val="Listaszerbekezds"/>
        <w:numPr>
          <w:ilvl w:val="0"/>
          <w:numId w:val="19"/>
        </w:numPr>
        <w:jc w:val="both"/>
        <w:rPr>
          <w:rFonts w:eastAsia="Times New Roman" w:cs="Times New Roman"/>
          <w:szCs w:val="20"/>
          <w:lang w:eastAsia="hu-HU"/>
        </w:rPr>
      </w:pPr>
      <w:r w:rsidRPr="008D6053">
        <w:rPr>
          <w:rFonts w:eastAsia="Times New Roman" w:cs="Times New Roman"/>
          <w:szCs w:val="20"/>
          <w:lang w:eastAsia="hu-HU"/>
        </w:rPr>
        <w:t xml:space="preserve">Hajdú-Bihar vármegye </w:t>
      </w:r>
      <w:r w:rsidR="0095390E" w:rsidRPr="008D6053">
        <w:rPr>
          <w:rFonts w:eastAsia="Times New Roman" w:cs="Times New Roman"/>
          <w:szCs w:val="20"/>
          <w:lang w:eastAsia="hu-HU"/>
        </w:rPr>
        <w:t>Zászlój</w:t>
      </w:r>
      <w:r w:rsidRPr="008D6053">
        <w:rPr>
          <w:rFonts w:eastAsia="Times New Roman" w:cs="Times New Roman"/>
          <w:szCs w:val="20"/>
          <w:lang w:eastAsia="hu-HU"/>
        </w:rPr>
        <w:t>a</w:t>
      </w:r>
      <w:r w:rsidR="00573EFA">
        <w:rPr>
          <w:rFonts w:eastAsia="Times New Roman" w:cs="Times New Roman"/>
          <w:szCs w:val="20"/>
          <w:lang w:eastAsia="hu-HU"/>
        </w:rPr>
        <w:t xml:space="preserve"> (a továbbiakban: Zászló),</w:t>
      </w:r>
    </w:p>
    <w:p w14:paraId="0762CE51" w14:textId="41D9A50A" w:rsidR="0095390E" w:rsidRPr="008D6053" w:rsidRDefault="008D6053" w:rsidP="008D6053">
      <w:pPr>
        <w:pStyle w:val="Listaszerbekezds"/>
        <w:numPr>
          <w:ilvl w:val="0"/>
          <w:numId w:val="19"/>
        </w:numPr>
        <w:jc w:val="both"/>
        <w:rPr>
          <w:rFonts w:eastAsia="Times New Roman" w:cs="Times New Roman"/>
          <w:szCs w:val="20"/>
          <w:lang w:eastAsia="hu-HU"/>
        </w:rPr>
      </w:pPr>
      <w:r w:rsidRPr="008D6053">
        <w:rPr>
          <w:rFonts w:eastAsia="Times New Roman" w:cs="Times New Roman"/>
          <w:szCs w:val="20"/>
          <w:lang w:eastAsia="hu-HU"/>
        </w:rPr>
        <w:t xml:space="preserve">Hajdú-Bihar vármegye </w:t>
      </w:r>
      <w:r w:rsidR="0095390E" w:rsidRPr="008D6053">
        <w:rPr>
          <w:rFonts w:eastAsia="Times New Roman" w:cs="Times New Roman"/>
          <w:szCs w:val="20"/>
          <w:lang w:eastAsia="hu-HU"/>
        </w:rPr>
        <w:t>Pecsétje</w:t>
      </w:r>
      <w:r w:rsidR="00573EFA">
        <w:rPr>
          <w:rFonts w:eastAsia="Times New Roman" w:cs="Times New Roman"/>
          <w:szCs w:val="20"/>
          <w:lang w:eastAsia="hu-HU"/>
        </w:rPr>
        <w:t xml:space="preserve"> (a továbbiakban: Pecsét)</w:t>
      </w:r>
      <w:r w:rsidR="0095390E" w:rsidRPr="008D6053">
        <w:rPr>
          <w:rFonts w:eastAsia="Times New Roman" w:cs="Times New Roman"/>
          <w:szCs w:val="20"/>
          <w:lang w:eastAsia="hu-HU"/>
        </w:rPr>
        <w:t>.</w:t>
      </w:r>
    </w:p>
    <w:p w14:paraId="7491B537" w14:textId="77777777" w:rsidR="0095390E" w:rsidRPr="0095390E" w:rsidRDefault="0095390E" w:rsidP="0095390E">
      <w:pPr>
        <w:rPr>
          <w:rFonts w:eastAsia="Times New Roman" w:cs="Times New Roman"/>
          <w:szCs w:val="20"/>
          <w:lang w:eastAsia="hu-HU"/>
        </w:rPr>
      </w:pPr>
    </w:p>
    <w:p w14:paraId="14E1FD3D" w14:textId="05710124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2. </w:t>
      </w:r>
      <w:r w:rsidR="00573EFA">
        <w:rPr>
          <w:rFonts w:eastAsia="Times New Roman" w:cs="Times New Roman"/>
          <w:b/>
          <w:szCs w:val="20"/>
          <w:lang w:eastAsia="hu-HU"/>
        </w:rPr>
        <w:t>A</w:t>
      </w:r>
      <w:r w:rsidR="0095390E" w:rsidRPr="0095390E">
        <w:rPr>
          <w:rFonts w:eastAsia="Times New Roman" w:cs="Times New Roman"/>
          <w:b/>
          <w:szCs w:val="20"/>
          <w:lang w:eastAsia="hu-HU"/>
        </w:rPr>
        <w:t xml:space="preserve"> Címer</w:t>
      </w:r>
    </w:p>
    <w:p w14:paraId="3CBCC32F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24F6A278" w14:textId="5DE49305" w:rsid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3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ED6C40">
        <w:rPr>
          <w:rFonts w:eastAsia="Times New Roman" w:cs="Times New Roman"/>
          <w:szCs w:val="20"/>
          <w:lang w:eastAsia="hu-HU"/>
        </w:rPr>
        <w:t xml:space="preserve">(1) </w:t>
      </w:r>
      <w:r w:rsidR="0095390E" w:rsidRPr="0095390E">
        <w:rPr>
          <w:rFonts w:eastAsia="Times New Roman" w:cs="Times New Roman"/>
          <w:szCs w:val="20"/>
          <w:lang w:eastAsia="hu-HU"/>
        </w:rPr>
        <w:t>A címerkép heraldikailag jobb oldalán Hajdú vármegye címere látható. A tojásdad alakú égszínkék pajzsot hasonló alakban összegömbölyödött, hármas farkát nyakára visszatekerő arany sárkány övezi, hasán egy vörös kereszttel.</w:t>
      </w:r>
      <w:r w:rsidR="00CC0260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 pajzsmező alsó harmadából heraldikailag jobbra tartott szablyát fogó páncélos jobb kar emelkedik ki, felette heraldikailag jobbra fordított, éppen elsülő lőfegyver (pisztoly). A pajzsmező felső harmadában a heraldikai jobb oldalon füsttel vegyített iszonyú láng, vele átellenben pedig a pajzsmező felső harmadában a heraldikai baloldalon felemelkedő, sugarait szóró nap látható.</w:t>
      </w:r>
      <w:r w:rsidR="00CC0260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 pajzs feletti vitézi nyílt sisakot ötágú nemesi rangjelző korona övezi, s egy derékból növekvően ábrázolt, vörös ruhás hajdúvitéz jobb kezében szablyát, bal kezében tőrt tart. A hajdúvitéz a kiváltságot nyert hajdúságot személyesíti meg. A pajzsot sisaktakarók övezik, amelyek heraldikailag jobbról kékarany színűek, míg balról vörös-, ezüstszínűek.</w:t>
      </w:r>
    </w:p>
    <w:p w14:paraId="24E90321" w14:textId="77777777" w:rsidR="00CC0260" w:rsidRPr="0095390E" w:rsidRDefault="00CC0260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1ED1E3AD" w14:textId="77777777" w:rsidR="001026F5" w:rsidRDefault="00CC0260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 xml:space="preserve">(2) </w:t>
      </w:r>
      <w:r w:rsidR="0095390E" w:rsidRPr="0095390E">
        <w:rPr>
          <w:rFonts w:eastAsia="Times New Roman" w:cs="Times New Roman"/>
          <w:szCs w:val="20"/>
          <w:lang w:eastAsia="hu-HU"/>
        </w:rPr>
        <w:t>A sisaktakarók érintkeznek Bihar vármegye címerének sisaktakaróival, amely csücskös talpú ívelt pajzsmező, alsó harmadában három vízinövény között három, heraldikailag balra úszó, ezüstszínű hal látható. A pajzs felső kétharmadánál kezdődően, heraldikailag jobb oldalon zöld mezőben álló aranyszínű búzakéve látszik, vele átellenben a pajzsmező felső kétharmadánál kezdődőden ezüstszínű hármas hegyorom.</w:t>
      </w:r>
      <w:r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 hegyek felett aranyszínű szőlővessző van két aranyszínű szőlőfürttel.</w:t>
      </w:r>
      <w:r w:rsidR="001026F5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A pajzs fölötti ötágú, nemesi rangot jelző lombkorona pántját öt drágakő díszíti, a két szélső és középső kék színű, a másik kettő pedig vörös. A pajzsot sisaktakarók övezik, amelynek színe heraldikailag jobb oldalon két-arany, balról pedig vörös-ezüst. A sisaktakaró érintkezik Hajdú vármegye címerével. </w:t>
      </w:r>
    </w:p>
    <w:p w14:paraId="3A9C61CC" w14:textId="77777777" w:rsidR="001026F5" w:rsidRDefault="001026F5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623F9707" w14:textId="68CF240D" w:rsidR="0095390E" w:rsidRPr="0095390E" w:rsidRDefault="001026F5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 xml:space="preserve">(3) </w:t>
      </w:r>
      <w:r w:rsidR="0095390E" w:rsidRPr="0095390E">
        <w:rPr>
          <w:rFonts w:eastAsia="Times New Roman" w:cs="Times New Roman"/>
          <w:szCs w:val="20"/>
          <w:lang w:eastAsia="hu-HU"/>
        </w:rPr>
        <w:t>Az egymással érintkező két címer olyan ezüstszínű síklapon áll, amelynek mértani közepét alulról arany és kék szalagokkal díszített aranyszínű puttófej teszi esztétikailag teljessé.</w:t>
      </w:r>
      <w:r w:rsidR="005C68DA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Az ily módon egyesített két címerpajzs két oldalát a Hajdú vármegye címeréből átvett két pajzstartó figura vigyázza. A Hajdú vármegyei címert bal kezével egy mellvértbe öltözött, fején antik sisakot hordó, jobbján aranyszínű husángot tartó vitéz fogja, lábánál aranyszínű oroszlánnal.</w:t>
      </w:r>
      <w:r w:rsidR="005C68DA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lastRenderedPageBreak/>
        <w:t>Bihar vármegye címerét ugyanilyen módon öltözött, s baljában husángot és pajzsot tartó vitéz a jobb kezével tartja.</w:t>
      </w:r>
    </w:p>
    <w:p w14:paraId="26EA73F6" w14:textId="0B6F6303" w:rsidR="005D1BE4" w:rsidRDefault="005D1BE4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107D5790" w14:textId="014D9EBB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3. </w:t>
      </w:r>
      <w:r w:rsidR="00573EFA">
        <w:rPr>
          <w:rFonts w:eastAsia="Times New Roman" w:cs="Times New Roman"/>
          <w:b/>
          <w:szCs w:val="20"/>
          <w:lang w:eastAsia="hu-HU"/>
        </w:rPr>
        <w:t>A</w:t>
      </w:r>
      <w:r w:rsidR="0095390E" w:rsidRPr="0095390E">
        <w:rPr>
          <w:rFonts w:eastAsia="Times New Roman" w:cs="Times New Roman"/>
          <w:b/>
          <w:szCs w:val="20"/>
          <w:lang w:eastAsia="hu-HU"/>
        </w:rPr>
        <w:t xml:space="preserve"> Zászló</w:t>
      </w:r>
    </w:p>
    <w:p w14:paraId="701844B6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62E3BB78" w14:textId="3366EC31" w:rsidR="0095390E" w:rsidRP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4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F06A81">
        <w:rPr>
          <w:rFonts w:eastAsia="Times New Roman" w:cs="Times New Roman"/>
          <w:szCs w:val="20"/>
          <w:lang w:eastAsia="hu-HU"/>
        </w:rPr>
        <w:t xml:space="preserve">(1) </w:t>
      </w:r>
      <w:r w:rsidR="00573EFA">
        <w:rPr>
          <w:rFonts w:eastAsia="Times New Roman" w:cs="Times New Roman"/>
          <w:szCs w:val="20"/>
          <w:lang w:eastAsia="hu-HU"/>
        </w:rPr>
        <w:t>A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 Zászló 3 m hosszú, másfél méter széles, 2:1 arányt tartó fehér selyem alapszínű, szélén arany zsinórral díszített, a végén két aranybojttal ellátott, kék-sárga farkasfogakkal szegélyezett. A Zászló rúd felőli oldalán farkasfogak nincsenek, a vele szemben lévő oldalon a farkasfogak száma nyolc darab, a hosszabbik oldalon tizenhat darab. A farkasfogak alakja egyenlő oldalú háromszög, amelynek az alapja 15 cm, magassága 15 cm.</w:t>
      </w:r>
      <w:r w:rsidR="00F06A81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 téglalap alakú Zászló hosszabbik és rövidebbik oldalán a farkasfogak elhelyezése úgy kezdődik, hogy mind az elején, mind a végén egy-egy farkasfog hely üresen marad.</w:t>
      </w:r>
      <w:r w:rsidR="00F06A81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Az alsó rúdháztól kezdődően a farkasfogsor kék színnel kezdődik, a befejező farkasfog pedig sárga. A rövidebbik oldal farkasfogsora az alsó rúdház magasságában két, befejezése pedig értelemszerűen sárga.</w:t>
      </w:r>
    </w:p>
    <w:p w14:paraId="559BD1FE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55D3F096" w14:textId="5B9E5270" w:rsidR="0095390E" w:rsidRPr="0095390E" w:rsidRDefault="00F06A81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 xml:space="preserve">(2) </w:t>
      </w:r>
      <w:r w:rsidR="0095390E" w:rsidRPr="0095390E">
        <w:rPr>
          <w:rFonts w:eastAsia="Times New Roman" w:cs="Times New Roman"/>
          <w:szCs w:val="20"/>
          <w:lang w:eastAsia="hu-HU"/>
        </w:rPr>
        <w:t>A Zászló mértani közepén, mindkét oldalon a Címer</w:t>
      </w:r>
      <w:r w:rsidR="00573EFA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látható.</w:t>
      </w:r>
    </w:p>
    <w:p w14:paraId="3EC1993D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24207E79" w14:textId="14096ADD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4. </w:t>
      </w:r>
      <w:r w:rsidR="00573EFA">
        <w:rPr>
          <w:rFonts w:eastAsia="Times New Roman" w:cs="Times New Roman"/>
          <w:b/>
          <w:szCs w:val="20"/>
          <w:lang w:eastAsia="hu-HU"/>
        </w:rPr>
        <w:t>A</w:t>
      </w:r>
      <w:r w:rsidR="0095390E" w:rsidRPr="0095390E">
        <w:rPr>
          <w:rFonts w:eastAsia="Times New Roman" w:cs="Times New Roman"/>
          <w:b/>
          <w:szCs w:val="20"/>
          <w:lang w:eastAsia="hu-HU"/>
        </w:rPr>
        <w:t xml:space="preserve"> Pecsét</w:t>
      </w:r>
    </w:p>
    <w:p w14:paraId="0DA09C1C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01EACE99" w14:textId="74B4EA85" w:rsidR="0095390E" w:rsidRP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5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A Pecsét a Címer hiteles, kicsinyített rajzát ábrázol</w:t>
      </w:r>
      <w:r w:rsidR="007C5908">
        <w:rPr>
          <w:rFonts w:eastAsia="Times New Roman" w:cs="Times New Roman"/>
          <w:szCs w:val="20"/>
          <w:lang w:eastAsia="hu-HU"/>
        </w:rPr>
        <w:t>j</w:t>
      </w:r>
      <w:r w:rsidR="0095390E" w:rsidRPr="0095390E">
        <w:rPr>
          <w:rFonts w:eastAsia="Times New Roman" w:cs="Times New Roman"/>
          <w:szCs w:val="20"/>
          <w:lang w:eastAsia="hu-HU"/>
        </w:rPr>
        <w:t>a Hajdú-Bihar Vármegye Önkormányzata felirattal.</w:t>
      </w:r>
    </w:p>
    <w:p w14:paraId="28046FA4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4D3BB8ED" w14:textId="6E7111D2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5. </w:t>
      </w:r>
      <w:r w:rsidR="0095390E" w:rsidRPr="0095390E">
        <w:rPr>
          <w:rFonts w:eastAsia="Times New Roman" w:cs="Times New Roman"/>
          <w:b/>
          <w:szCs w:val="20"/>
          <w:lang w:eastAsia="hu-HU"/>
        </w:rPr>
        <w:t>A Címer használata</w:t>
      </w:r>
    </w:p>
    <w:p w14:paraId="07323E7B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61178067" w14:textId="226F8DAF" w:rsidR="0095390E" w:rsidRP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6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(1) A Címer</w:t>
      </w:r>
      <w:r w:rsidR="00594FE2">
        <w:rPr>
          <w:rFonts w:eastAsia="Times New Roman" w:cs="Times New Roman"/>
          <w:szCs w:val="20"/>
          <w:lang w:eastAsia="hu-HU"/>
        </w:rPr>
        <w:t>t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 kizárólag - az e rendeletben szabályozott módon - díszítő és utaló jelképként lehet felhasználni.</w:t>
      </w:r>
    </w:p>
    <w:p w14:paraId="5DA5CFB3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3D1DEF87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(2) A Címer díszítő és utaló jelképként felhasználható:</w:t>
      </w:r>
    </w:p>
    <w:p w14:paraId="407ADE4B" w14:textId="54D8F051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 közgyűlés meghívóin,</w:t>
      </w:r>
    </w:p>
    <w:p w14:paraId="44AEAB54" w14:textId="71EAAFC6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 közgyűlés és a közgyűlés bizottságai felhívásain, programjain, tervein, az állami, önkormányzati és társadalmi szervezetekkel kötött megállapodásokon, szerződéseken,</w:t>
      </w:r>
    </w:p>
    <w:p w14:paraId="7BEF8550" w14:textId="536627FB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 közgyűlés által alapított</w:t>
      </w:r>
      <w:r w:rsidR="00403442">
        <w:rPr>
          <w:rFonts w:eastAsia="Times New Roman" w:cs="Times New Roman"/>
          <w:szCs w:val="20"/>
          <w:lang w:eastAsia="hu-HU"/>
        </w:rPr>
        <w:t xml:space="preserve">, </w:t>
      </w:r>
      <w:r w:rsidRPr="0095390E">
        <w:rPr>
          <w:rFonts w:eastAsia="Times New Roman" w:cs="Times New Roman"/>
          <w:szCs w:val="20"/>
          <w:lang w:eastAsia="hu-HU"/>
        </w:rPr>
        <w:t>kiadott okleveleken, emléklapokon, kitüntető-, vagy emlékérmeken, jelvényeken, a vármegyei önkormányzat jelképein,</w:t>
      </w:r>
    </w:p>
    <w:p w14:paraId="2EDA3910" w14:textId="1118AC11" w:rsidR="0095390E" w:rsidRDefault="00FC28E0" w:rsidP="00F06A81">
      <w:pPr>
        <w:numPr>
          <w:ilvl w:val="0"/>
          <w:numId w:val="22"/>
        </w:numPr>
        <w:jc w:val="both"/>
      </w:pPr>
      <w:r>
        <w:t>a közgyűlés szerveinek, továbbá az önkormányzat</w:t>
      </w:r>
      <w:r w:rsidR="00695E61">
        <w:t xml:space="preserve"> és</w:t>
      </w:r>
      <w:r>
        <w:t xml:space="preserve"> a hivatal foglalkoztatásában álló alkalmazottak tevékenységük ellátásával összefüggésben használt papír alapú, valamint elektronikus levelezésén,</w:t>
      </w:r>
    </w:p>
    <w:p w14:paraId="68E9BF88" w14:textId="7A8DC085" w:rsidR="00695E61" w:rsidRPr="0095390E" w:rsidRDefault="00695E61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>
        <w:t xml:space="preserve">az önkormányzat </w:t>
      </w:r>
      <w:r w:rsidR="001E7DE0">
        <w:t xml:space="preserve">vagy hivatala által működtetett </w:t>
      </w:r>
      <w:r>
        <w:t>honlap</w:t>
      </w:r>
      <w:r w:rsidR="001E7DE0">
        <w:t>oko</w:t>
      </w:r>
      <w:r>
        <w:t>n, valamint az által</w:t>
      </w:r>
      <w:r w:rsidR="001E7DE0">
        <w:t>uk</w:t>
      </w:r>
      <w:r>
        <w:t xml:space="preserve"> működtetett közösségi és egyéb online médiafelületeken, videómegosztó portálokon</w:t>
      </w:r>
      <w:r w:rsidR="00403442">
        <w:t>,</w:t>
      </w:r>
    </w:p>
    <w:p w14:paraId="04CBDCFA" w14:textId="2B1F9EEF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 Vármegyeháza falán, az önkormányzati hivatal épületének tanácskozó termeiben és hivatalos helyiségeiben,</w:t>
      </w:r>
    </w:p>
    <w:p w14:paraId="1BE92536" w14:textId="772110F6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</w:t>
      </w:r>
      <w:r w:rsidR="001E7DE0">
        <w:rPr>
          <w:rFonts w:eastAsia="Times New Roman" w:cs="Times New Roman"/>
          <w:szCs w:val="20"/>
          <w:lang w:eastAsia="hu-HU"/>
        </w:rPr>
        <w:t>z önkormányzat, valamint a közgyűlés és szervei által kiadott</w:t>
      </w:r>
      <w:r w:rsidRPr="0095390E">
        <w:rPr>
          <w:rFonts w:eastAsia="Times New Roman" w:cs="Times New Roman"/>
          <w:szCs w:val="20"/>
          <w:lang w:eastAsia="hu-HU"/>
        </w:rPr>
        <w:t xml:space="preserve"> kiadványokon, a vármegyére utaló emléktárgyakon,</w:t>
      </w:r>
    </w:p>
    <w:p w14:paraId="5A45398B" w14:textId="4A949AE9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 xml:space="preserve">a vármegyei ünnepségeken, rendezvényeken és azok </w:t>
      </w:r>
      <w:r w:rsidR="00594FE2">
        <w:rPr>
          <w:rFonts w:eastAsia="Times New Roman" w:cs="Times New Roman"/>
          <w:szCs w:val="20"/>
          <w:lang w:eastAsia="hu-HU"/>
        </w:rPr>
        <w:t>kommunikációs</w:t>
      </w:r>
      <w:r w:rsidRPr="0095390E">
        <w:rPr>
          <w:rFonts w:eastAsia="Times New Roman" w:cs="Times New Roman"/>
          <w:szCs w:val="20"/>
          <w:lang w:eastAsia="hu-HU"/>
        </w:rPr>
        <w:t xml:space="preserve"> anyagain,</w:t>
      </w:r>
    </w:p>
    <w:p w14:paraId="2CBD7ACA" w14:textId="4207CC10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 vármegye nemzetközi kapcsolataival összefüggően,</w:t>
      </w:r>
    </w:p>
    <w:p w14:paraId="7C1C636F" w14:textId="402C5F79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bármely a vármegyét, annak életét reprezentáló országos, nemzetközi eseményen való részvétel során,</w:t>
      </w:r>
    </w:p>
    <w:p w14:paraId="681F812C" w14:textId="015780C0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országos sportági szakszövetségek területi szervei által adományozott okleveleken, kupákon,</w:t>
      </w:r>
    </w:p>
    <w:p w14:paraId="1BAB6BE6" w14:textId="14F2E66C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 xml:space="preserve">a </w:t>
      </w:r>
      <w:r w:rsidR="001E7DE0">
        <w:rPr>
          <w:rFonts w:eastAsia="Times New Roman" w:cs="Times New Roman"/>
          <w:szCs w:val="20"/>
          <w:lang w:eastAsia="hu-HU"/>
        </w:rPr>
        <w:t xml:space="preserve">turisztikai </w:t>
      </w:r>
      <w:r w:rsidRPr="0095390E">
        <w:rPr>
          <w:rFonts w:eastAsia="Times New Roman" w:cs="Times New Roman"/>
          <w:szCs w:val="20"/>
          <w:lang w:eastAsia="hu-HU"/>
        </w:rPr>
        <w:t xml:space="preserve">és reklám </w:t>
      </w:r>
      <w:r w:rsidR="001E7DE0">
        <w:rPr>
          <w:rFonts w:eastAsia="Times New Roman" w:cs="Times New Roman"/>
          <w:szCs w:val="20"/>
          <w:lang w:eastAsia="hu-HU"/>
        </w:rPr>
        <w:t>tevékenységek kapcsán</w:t>
      </w:r>
      <w:r w:rsidRPr="0095390E">
        <w:rPr>
          <w:rFonts w:eastAsia="Times New Roman" w:cs="Times New Roman"/>
          <w:szCs w:val="20"/>
          <w:lang w:eastAsia="hu-HU"/>
        </w:rPr>
        <w:t>,</w:t>
      </w:r>
    </w:p>
    <w:p w14:paraId="1A571426" w14:textId="457E7834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díszítő elemként középületeken,</w:t>
      </w:r>
      <w:r w:rsidR="00403442">
        <w:rPr>
          <w:rFonts w:eastAsia="Times New Roman" w:cs="Times New Roman"/>
          <w:szCs w:val="20"/>
          <w:lang w:eastAsia="hu-HU"/>
        </w:rPr>
        <w:t xml:space="preserve"> </w:t>
      </w:r>
      <w:r w:rsidR="004E000C">
        <w:rPr>
          <w:rFonts w:eastAsia="Times New Roman" w:cs="Times New Roman"/>
          <w:szCs w:val="20"/>
          <w:lang w:eastAsia="hu-HU"/>
        </w:rPr>
        <w:t xml:space="preserve">továbbá nem a vármegyei önkormányzat által szervezett, illetve kiadott </w:t>
      </w:r>
      <w:r w:rsidR="00403442">
        <w:rPr>
          <w:rFonts w:eastAsia="Times New Roman" w:cs="Times New Roman"/>
          <w:szCs w:val="20"/>
          <w:lang w:eastAsia="hu-HU"/>
        </w:rPr>
        <w:t>kulturális, hagyományőrző jellegű rendezvényeken, kiadványokon,</w:t>
      </w:r>
    </w:p>
    <w:p w14:paraId="19ACB51F" w14:textId="1E24D3AF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lastRenderedPageBreak/>
        <w:t>az önkormányzat felügyelete, irányítása alatt működő gazdasági társaság emblémájaként,</w:t>
      </w:r>
    </w:p>
    <w:p w14:paraId="11AD2C66" w14:textId="7A5602F2" w:rsidR="0095390E" w:rsidRPr="0095390E" w:rsidRDefault="0095390E" w:rsidP="00F06A81">
      <w:pPr>
        <w:numPr>
          <w:ilvl w:val="0"/>
          <w:numId w:val="22"/>
        </w:num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 vármegye települési önkormányzatainál</w:t>
      </w:r>
      <w:r w:rsidR="00695E61">
        <w:rPr>
          <w:rFonts w:eastAsia="Times New Roman" w:cs="Times New Roman"/>
          <w:szCs w:val="20"/>
          <w:lang w:eastAsia="hu-HU"/>
        </w:rPr>
        <w:t>.</w:t>
      </w:r>
    </w:p>
    <w:p w14:paraId="3B8CF921" w14:textId="77777777" w:rsidR="0095390E" w:rsidRPr="0095390E" w:rsidRDefault="0095390E" w:rsidP="0095390E">
      <w:pPr>
        <w:jc w:val="both"/>
        <w:rPr>
          <w:rFonts w:eastAsia="Times New Roman" w:cs="Times New Roman"/>
          <w:i/>
          <w:szCs w:val="20"/>
          <w:lang w:eastAsia="hu-HU"/>
        </w:rPr>
      </w:pPr>
    </w:p>
    <w:p w14:paraId="2A3E4A0C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(3) A Címer hatósági tevékenység során nem alkalmazható.</w:t>
      </w:r>
    </w:p>
    <w:p w14:paraId="32AB66C8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3D04023D" w14:textId="58D89DD5" w:rsidR="0095390E" w:rsidRP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7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(1) A Címert kizárólag hiteles alakban (az ábrázolás külsőségének, méretarányainak, színeinek betartásával) szabad ábrázolni.</w:t>
      </w:r>
    </w:p>
    <w:p w14:paraId="5DD6AEA2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0FF659D7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(2) Esetenként engedélyezhető, hogy a Címer kizárólag az előállításkor felhasznált anyag színét viselje (fa, fém, pecsétviasz, mélynyomat).</w:t>
      </w:r>
    </w:p>
    <w:p w14:paraId="78E1508A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76DBAA40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(3) Nyomdai sokszorosítás esetén a Címer fekete-fehér színben is ábrázolható.</w:t>
      </w:r>
    </w:p>
    <w:p w14:paraId="641F5DA5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225881A6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(4) A Címer csak a hiteles ábrázolás sérelme nélkül kicsinyíthető.</w:t>
      </w:r>
    </w:p>
    <w:p w14:paraId="387276B3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31EA6F87" w14:textId="700BF217" w:rsidR="0095390E" w:rsidRDefault="008D6053" w:rsidP="005D1BE4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8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(1)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A Címer használatára vonatkozó kérelem az e rendelet </w:t>
      </w:r>
      <w:r w:rsidR="0010427D">
        <w:rPr>
          <w:rFonts w:eastAsia="Times New Roman" w:cs="Times New Roman"/>
          <w:szCs w:val="20"/>
          <w:lang w:eastAsia="hu-HU"/>
        </w:rPr>
        <w:t xml:space="preserve">1. </w:t>
      </w:r>
      <w:r w:rsidR="0095390E" w:rsidRPr="0095390E">
        <w:rPr>
          <w:rFonts w:eastAsia="Times New Roman" w:cs="Times New Roman"/>
          <w:szCs w:val="20"/>
          <w:lang w:eastAsia="hu-HU"/>
        </w:rPr>
        <w:t>melléklete szerinti nyomtatványon nyújtható be.</w:t>
      </w:r>
    </w:p>
    <w:p w14:paraId="56197540" w14:textId="29B3EBB9" w:rsidR="00CC0241" w:rsidRDefault="00CC0241" w:rsidP="005D1BE4">
      <w:pPr>
        <w:jc w:val="both"/>
        <w:rPr>
          <w:rFonts w:eastAsia="Times New Roman" w:cs="Times New Roman"/>
          <w:szCs w:val="20"/>
          <w:lang w:eastAsia="hu-HU"/>
        </w:rPr>
      </w:pPr>
    </w:p>
    <w:p w14:paraId="7666D904" w14:textId="3C765B31" w:rsidR="00CC0241" w:rsidRPr="0095390E" w:rsidRDefault="00CC0241" w:rsidP="005D1BE4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>(2) A Címer használatát a közgyűlés elnöke engedélyezi.</w:t>
      </w:r>
    </w:p>
    <w:p w14:paraId="09C55022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61F782BC" w14:textId="3A494950" w:rsid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</w:t>
      </w:r>
      <w:r w:rsidR="00CC0241">
        <w:rPr>
          <w:rFonts w:eastAsia="Times New Roman" w:cs="Times New Roman"/>
          <w:szCs w:val="20"/>
          <w:lang w:eastAsia="hu-HU"/>
        </w:rPr>
        <w:t>3</w:t>
      </w:r>
      <w:r w:rsidRPr="0095390E">
        <w:rPr>
          <w:rFonts w:eastAsia="Times New Roman" w:cs="Times New Roman"/>
          <w:szCs w:val="20"/>
          <w:lang w:eastAsia="hu-HU"/>
        </w:rPr>
        <w:t xml:space="preserve">) A Címer engedély nélkül használható az </w:t>
      </w:r>
      <w:r w:rsidR="008D6053">
        <w:rPr>
          <w:rFonts w:eastAsia="Times New Roman" w:cs="Times New Roman"/>
          <w:szCs w:val="20"/>
          <w:lang w:eastAsia="hu-HU"/>
        </w:rPr>
        <w:t>6</w:t>
      </w:r>
      <w:r w:rsidRPr="0095390E">
        <w:rPr>
          <w:rFonts w:eastAsia="Times New Roman" w:cs="Times New Roman"/>
          <w:szCs w:val="20"/>
          <w:lang w:eastAsia="hu-HU"/>
        </w:rPr>
        <w:t>. § (2) bekezdés a)-</w:t>
      </w:r>
      <w:r w:rsidR="004E000C">
        <w:rPr>
          <w:rFonts w:eastAsia="Times New Roman" w:cs="Times New Roman"/>
          <w:szCs w:val="20"/>
          <w:lang w:eastAsia="hu-HU"/>
        </w:rPr>
        <w:t>j</w:t>
      </w:r>
      <w:r w:rsidRPr="0095390E">
        <w:rPr>
          <w:rFonts w:eastAsia="Times New Roman" w:cs="Times New Roman"/>
          <w:szCs w:val="20"/>
          <w:lang w:eastAsia="hu-HU"/>
        </w:rPr>
        <w:t>) pontokban szabályozott esetekben a vármegyei közgyűlés és szervei által.</w:t>
      </w:r>
    </w:p>
    <w:p w14:paraId="5FF5A77C" w14:textId="6E272114" w:rsidR="00A52FA0" w:rsidRDefault="00A52FA0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4A692CC2" w14:textId="2F6E27BF" w:rsidR="00A52FA0" w:rsidRDefault="00A52FA0" w:rsidP="00A52FA0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>(</w:t>
      </w:r>
      <w:r w:rsidR="00CC0241">
        <w:rPr>
          <w:rFonts w:eastAsia="Times New Roman" w:cs="Times New Roman"/>
          <w:szCs w:val="20"/>
          <w:lang w:eastAsia="hu-HU"/>
        </w:rPr>
        <w:t>4</w:t>
      </w:r>
      <w:r>
        <w:rPr>
          <w:rFonts w:eastAsia="Times New Roman" w:cs="Times New Roman"/>
          <w:szCs w:val="20"/>
          <w:lang w:eastAsia="hu-HU"/>
        </w:rPr>
        <w:t xml:space="preserve">) </w:t>
      </w:r>
      <w:r w:rsidRPr="0095390E">
        <w:rPr>
          <w:rFonts w:eastAsia="Times New Roman" w:cs="Times New Roman"/>
          <w:szCs w:val="20"/>
          <w:lang w:eastAsia="hu-HU"/>
        </w:rPr>
        <w:t xml:space="preserve">A </w:t>
      </w:r>
      <w:r>
        <w:rPr>
          <w:rFonts w:eastAsia="Times New Roman" w:cs="Times New Roman"/>
          <w:szCs w:val="20"/>
          <w:lang w:eastAsia="hu-HU"/>
        </w:rPr>
        <w:t>C</w:t>
      </w:r>
      <w:r w:rsidRPr="0095390E">
        <w:rPr>
          <w:rFonts w:eastAsia="Times New Roman" w:cs="Times New Roman"/>
          <w:szCs w:val="20"/>
          <w:lang w:eastAsia="hu-HU"/>
        </w:rPr>
        <w:t>ímer használat</w:t>
      </w:r>
      <w:r>
        <w:rPr>
          <w:rFonts w:eastAsia="Times New Roman" w:cs="Times New Roman"/>
          <w:szCs w:val="20"/>
          <w:lang w:eastAsia="hu-HU"/>
        </w:rPr>
        <w:t>á</w:t>
      </w:r>
      <w:r w:rsidRPr="0095390E">
        <w:rPr>
          <w:rFonts w:eastAsia="Times New Roman" w:cs="Times New Roman"/>
          <w:szCs w:val="20"/>
          <w:lang w:eastAsia="hu-HU"/>
        </w:rPr>
        <w:t xml:space="preserve">ra vonatkozó kérelemmel összefüggő valamennyi adminisztratív feladatot a Hajdú-Bihar Vármegyei Önkormányzati Hivatal látja el. Az eljárással összefüggésben a rendelet </w:t>
      </w:r>
      <w:r>
        <w:rPr>
          <w:rFonts w:eastAsia="Times New Roman" w:cs="Times New Roman"/>
          <w:szCs w:val="20"/>
          <w:lang w:eastAsia="hu-HU"/>
        </w:rPr>
        <w:t xml:space="preserve">1. </w:t>
      </w:r>
      <w:r w:rsidRPr="0095390E">
        <w:rPr>
          <w:rFonts w:eastAsia="Times New Roman" w:cs="Times New Roman"/>
          <w:szCs w:val="20"/>
          <w:lang w:eastAsia="hu-HU"/>
        </w:rPr>
        <w:t xml:space="preserve">mellékletét képező nyomtatványban feltüntetett személyes adatoknak a </w:t>
      </w:r>
      <w:r>
        <w:rPr>
          <w:rFonts w:eastAsia="Times New Roman" w:cs="Times New Roman"/>
          <w:szCs w:val="20"/>
          <w:lang w:eastAsia="hu-HU"/>
        </w:rPr>
        <w:t>C</w:t>
      </w:r>
      <w:r w:rsidRPr="0095390E">
        <w:rPr>
          <w:rFonts w:eastAsia="Times New Roman" w:cs="Times New Roman"/>
          <w:szCs w:val="20"/>
          <w:lang w:eastAsia="hu-HU"/>
        </w:rPr>
        <w:t>ímer használatra vonatkozó engedélyezési eljárással összefüggő kezelése történik. Az eljárás során kezelt személyes adatok megőrzésére az önkormányzati hivatalok egységes irattári tervére vonatkozó, mindenkor hatályos jogszabály rendelkezései az irányadók.</w:t>
      </w:r>
    </w:p>
    <w:p w14:paraId="767627AE" w14:textId="2DDD3EDD" w:rsidR="00A52FA0" w:rsidRDefault="00A52FA0" w:rsidP="00A52FA0">
      <w:pPr>
        <w:jc w:val="both"/>
        <w:rPr>
          <w:rFonts w:eastAsia="Times New Roman" w:cs="Times New Roman"/>
          <w:szCs w:val="20"/>
          <w:lang w:eastAsia="hu-HU"/>
        </w:rPr>
      </w:pPr>
    </w:p>
    <w:p w14:paraId="1F38B9C0" w14:textId="538D49D9" w:rsidR="00594FE2" w:rsidRDefault="00594FE2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6. </w:t>
      </w:r>
      <w:r w:rsidRPr="0095390E">
        <w:rPr>
          <w:rFonts w:eastAsia="Times New Roman" w:cs="Times New Roman"/>
          <w:b/>
          <w:szCs w:val="20"/>
          <w:lang w:eastAsia="hu-HU"/>
        </w:rPr>
        <w:t xml:space="preserve">A </w:t>
      </w:r>
      <w:r>
        <w:rPr>
          <w:rFonts w:eastAsia="Times New Roman" w:cs="Times New Roman"/>
          <w:b/>
          <w:szCs w:val="20"/>
          <w:lang w:eastAsia="hu-HU"/>
        </w:rPr>
        <w:t>Zászló</w:t>
      </w:r>
      <w:r w:rsidRPr="0095390E">
        <w:rPr>
          <w:rFonts w:eastAsia="Times New Roman" w:cs="Times New Roman"/>
          <w:b/>
          <w:szCs w:val="20"/>
          <w:lang w:eastAsia="hu-HU"/>
        </w:rPr>
        <w:t xml:space="preserve"> használata</w:t>
      </w:r>
    </w:p>
    <w:p w14:paraId="0CAAD3B4" w14:textId="77777777" w:rsidR="00594FE2" w:rsidRPr="0095390E" w:rsidRDefault="00594FE2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42CA3031" w14:textId="7A318A06" w:rsidR="0095390E" w:rsidRP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9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(1) A Vármegyeháza épületében egy Zászlót el kell helyezni és megőrizni.</w:t>
      </w:r>
    </w:p>
    <w:p w14:paraId="61A7A589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77865B86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(2) Az (1) bekezdés szerinti Zászló anyaga selyem, méretaránya 300x150 cm, rajta a Címer kézi hímzésű.</w:t>
      </w:r>
    </w:p>
    <w:p w14:paraId="78720CF3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4A67CE6C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(3) A Zászló – a rendelet 3. §-ában meghatározottak szerint elkészített zászlóval azonos színben és méretarányok megtartásával – más anyagból és nagyságban is előállítható.</w:t>
      </w:r>
    </w:p>
    <w:p w14:paraId="0B66E0BA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630C8D1C" w14:textId="6499CBF3" w:rsidR="00AC1750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(4) A Zászló lobogóként is használható a színek és a címer elfordításával.</w:t>
      </w:r>
    </w:p>
    <w:p w14:paraId="7B320DAE" w14:textId="77777777" w:rsidR="005D1BE4" w:rsidRPr="0095390E" w:rsidRDefault="005D1BE4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221E2D9D" w14:textId="39CD0AF5" w:rsidR="0095390E" w:rsidRPr="0095390E" w:rsidRDefault="008D6053" w:rsidP="0095390E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szCs w:val="20"/>
          <w:lang w:eastAsia="hu-HU"/>
        </w:rPr>
        <w:t>10</w:t>
      </w:r>
      <w:r w:rsidR="005D1BE4"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 w:rsidR="005D1BE4"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A Zászló különösen a következő estekben használható: </w:t>
      </w:r>
    </w:p>
    <w:p w14:paraId="7AC8A45E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a) a vármegye életében kiemelkedő események alkalmával,</w:t>
      </w:r>
    </w:p>
    <w:p w14:paraId="7E569D29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b) a vármegyei önkormányzat ünnepségein, rendezvényein,</w:t>
      </w:r>
    </w:p>
    <w:p w14:paraId="5BD82734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c) megkülönböztetésül több vármegye részvételével tartott rendezvényeken,</w:t>
      </w:r>
    </w:p>
    <w:p w14:paraId="0E64D2BB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d) a vármegye nemzetközi kapcsolatai során.</w:t>
      </w:r>
    </w:p>
    <w:p w14:paraId="4CF5056F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5637CA20" w14:textId="5A22E5A6" w:rsidR="0095390E" w:rsidRDefault="005D1BE4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5D1BE4">
        <w:rPr>
          <w:rFonts w:eastAsia="Times New Roman" w:cs="Times New Roman"/>
          <w:b/>
          <w:bCs/>
          <w:szCs w:val="20"/>
          <w:lang w:eastAsia="hu-HU"/>
        </w:rPr>
        <w:t>1</w:t>
      </w:r>
      <w:r w:rsidR="008D6053">
        <w:rPr>
          <w:rFonts w:eastAsia="Times New Roman" w:cs="Times New Roman"/>
          <w:b/>
          <w:bCs/>
          <w:szCs w:val="20"/>
          <w:lang w:eastAsia="hu-HU"/>
        </w:rPr>
        <w:t>1</w:t>
      </w:r>
      <w:r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A </w:t>
      </w:r>
      <w:r w:rsidR="001539DC">
        <w:rPr>
          <w:rFonts w:eastAsia="Times New Roman" w:cs="Times New Roman"/>
          <w:szCs w:val="20"/>
          <w:lang w:eastAsia="hu-HU"/>
        </w:rPr>
        <w:t>Z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ászló készítésére és használatára – a </w:t>
      </w:r>
      <w:r w:rsidR="008D6053">
        <w:rPr>
          <w:rFonts w:eastAsia="Times New Roman" w:cs="Times New Roman"/>
          <w:szCs w:val="20"/>
          <w:lang w:eastAsia="hu-HU"/>
        </w:rPr>
        <w:t>9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. § </w:t>
      </w:r>
      <w:r w:rsidR="00957BEC">
        <w:rPr>
          <w:rFonts w:eastAsia="Times New Roman" w:cs="Times New Roman"/>
          <w:szCs w:val="20"/>
          <w:lang w:eastAsia="hu-HU"/>
        </w:rPr>
        <w:t xml:space="preserve">és </w:t>
      </w:r>
      <w:r w:rsidR="008D6053">
        <w:rPr>
          <w:rFonts w:eastAsia="Times New Roman" w:cs="Times New Roman"/>
          <w:szCs w:val="20"/>
          <w:lang w:eastAsia="hu-HU"/>
        </w:rPr>
        <w:t>10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. §-ban foglaltakon kívül – a </w:t>
      </w:r>
      <w:r w:rsidR="008D6053">
        <w:rPr>
          <w:rFonts w:eastAsia="Times New Roman" w:cs="Times New Roman"/>
          <w:szCs w:val="20"/>
          <w:lang w:eastAsia="hu-HU"/>
        </w:rPr>
        <w:t>8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. § rendelkezései </w:t>
      </w:r>
      <w:r w:rsidR="00957BEC">
        <w:rPr>
          <w:rFonts w:eastAsia="Times New Roman" w:cs="Times New Roman"/>
          <w:szCs w:val="20"/>
          <w:lang w:eastAsia="hu-HU"/>
        </w:rPr>
        <w:t>megfelelően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 irányadók.</w:t>
      </w:r>
    </w:p>
    <w:p w14:paraId="1547C1F1" w14:textId="2FF78AFA" w:rsidR="00957BEC" w:rsidRDefault="00957BEC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27D847B0" w14:textId="30E0D293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lastRenderedPageBreak/>
        <w:t xml:space="preserve">7. </w:t>
      </w:r>
      <w:r w:rsidR="0095390E" w:rsidRPr="0095390E">
        <w:rPr>
          <w:rFonts w:eastAsia="Times New Roman" w:cs="Times New Roman"/>
          <w:b/>
          <w:szCs w:val="20"/>
          <w:lang w:eastAsia="hu-HU"/>
        </w:rPr>
        <w:t>A Pecsét használata</w:t>
      </w:r>
    </w:p>
    <w:p w14:paraId="2F42F1AC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1938E7C9" w14:textId="2B544A32" w:rsidR="0095390E" w:rsidRPr="0095390E" w:rsidRDefault="005D1BE4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5D1BE4">
        <w:rPr>
          <w:rFonts w:eastAsia="Times New Roman" w:cs="Times New Roman"/>
          <w:b/>
          <w:bCs/>
          <w:szCs w:val="20"/>
          <w:lang w:eastAsia="hu-HU"/>
        </w:rPr>
        <w:t>1</w:t>
      </w:r>
      <w:r w:rsidR="008D6053">
        <w:rPr>
          <w:rFonts w:eastAsia="Times New Roman" w:cs="Times New Roman"/>
          <w:b/>
          <w:bCs/>
          <w:szCs w:val="20"/>
          <w:lang w:eastAsia="hu-HU"/>
        </w:rPr>
        <w:t>2</w:t>
      </w:r>
      <w:r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>
        <w:rPr>
          <w:rFonts w:eastAsia="Times New Roman" w:cs="Times New Roman"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>(1) A Pecsét használható:</w:t>
      </w:r>
    </w:p>
    <w:p w14:paraId="3720BF12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 xml:space="preserve">a) a közgyűlés felhívásain,  </w:t>
      </w:r>
    </w:p>
    <w:p w14:paraId="7E4EE017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b) a közgyűlés által adományozott okleveleken, emléklapokon,</w:t>
      </w:r>
    </w:p>
    <w:p w14:paraId="32F7C84B" w14:textId="77777777" w:rsidR="0095390E" w:rsidRPr="0095390E" w:rsidRDefault="0095390E" w:rsidP="0095390E">
      <w:pPr>
        <w:ind w:left="340"/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c) a vármegyei önkormányzat nemzetközi megállapodásain, szerződésein.</w:t>
      </w:r>
    </w:p>
    <w:p w14:paraId="66CBBB7D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30E486DF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(2) A Pecsétből, valamint a Pecsét lenyomatát tartalmazó ezüst medálból egy-egy darabot kell előállítani és azokat a közgyűlés elnökénél kell elhelyezni.</w:t>
      </w:r>
    </w:p>
    <w:p w14:paraId="4A16F865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6E441D4B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  <w:r w:rsidRPr="0095390E">
        <w:rPr>
          <w:rFonts w:eastAsia="Times New Roman" w:cs="Times New Roman"/>
          <w:szCs w:val="20"/>
          <w:lang w:eastAsia="hu-HU"/>
        </w:rPr>
        <w:t>(3) A Pecsét lenyomatát tartalmazó ezüst medált a közgyűlés elnöke láncfüggesztéssel a közgyűlés ülésein és más protokolláris alkalmakkor viselheti.</w:t>
      </w:r>
    </w:p>
    <w:p w14:paraId="4624C7F2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0C1778F1" w14:textId="2B721552" w:rsidR="0095390E" w:rsidRPr="0095390E" w:rsidRDefault="00A0645A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8. </w:t>
      </w:r>
      <w:r w:rsidR="0095390E" w:rsidRPr="0095390E">
        <w:rPr>
          <w:rFonts w:eastAsia="Times New Roman" w:cs="Times New Roman"/>
          <w:b/>
          <w:szCs w:val="20"/>
          <w:lang w:eastAsia="hu-HU"/>
        </w:rPr>
        <w:t>Záró rendelkezések</w:t>
      </w:r>
    </w:p>
    <w:p w14:paraId="7B8769D9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12EF12D7" w14:textId="4C072102" w:rsidR="0095390E" w:rsidRDefault="005D1BE4" w:rsidP="005D1BE4">
      <w:pPr>
        <w:pStyle w:val="Listaszerbekezds"/>
        <w:ind w:left="0"/>
        <w:jc w:val="both"/>
        <w:rPr>
          <w:rFonts w:eastAsia="Times New Roman" w:cs="Times New Roman"/>
          <w:szCs w:val="20"/>
          <w:lang w:eastAsia="hu-HU"/>
        </w:rPr>
      </w:pPr>
      <w:r w:rsidRPr="005D1BE4">
        <w:rPr>
          <w:rFonts w:eastAsia="Times New Roman" w:cs="Times New Roman"/>
          <w:b/>
          <w:bCs/>
          <w:szCs w:val="20"/>
          <w:lang w:eastAsia="hu-HU"/>
        </w:rPr>
        <w:t>1</w:t>
      </w:r>
      <w:r w:rsidR="008D6053">
        <w:rPr>
          <w:rFonts w:eastAsia="Times New Roman" w:cs="Times New Roman"/>
          <w:b/>
          <w:bCs/>
          <w:szCs w:val="20"/>
          <w:lang w:eastAsia="hu-HU"/>
        </w:rPr>
        <w:t>3</w:t>
      </w:r>
      <w:r w:rsidRPr="005D1BE4">
        <w:rPr>
          <w:rFonts w:eastAsia="Times New Roman" w:cs="Times New Roman"/>
          <w:b/>
          <w:bCs/>
          <w:szCs w:val="20"/>
          <w:lang w:eastAsia="hu-HU"/>
        </w:rPr>
        <w:t>. §</w:t>
      </w:r>
      <w:r>
        <w:rPr>
          <w:rFonts w:eastAsia="Times New Roman" w:cs="Times New Roman"/>
          <w:szCs w:val="20"/>
          <w:lang w:eastAsia="hu-HU"/>
        </w:rPr>
        <w:t xml:space="preserve"> (1) </w:t>
      </w:r>
      <w:r w:rsidR="0095390E" w:rsidRPr="005D1BE4">
        <w:rPr>
          <w:rFonts w:eastAsia="Times New Roman" w:cs="Times New Roman"/>
          <w:szCs w:val="20"/>
          <w:lang w:eastAsia="hu-HU"/>
        </w:rPr>
        <w:t xml:space="preserve">Ez a rendelet </w:t>
      </w:r>
      <w:r w:rsidR="0010427D" w:rsidRPr="005D1BE4">
        <w:rPr>
          <w:rFonts w:eastAsia="Times New Roman" w:cs="Times New Roman"/>
          <w:szCs w:val="20"/>
          <w:lang w:eastAsia="hu-HU"/>
        </w:rPr>
        <w:t>kihirdetés</w:t>
      </w:r>
      <w:r w:rsidR="00B64AD9">
        <w:rPr>
          <w:rFonts w:eastAsia="Times New Roman" w:cs="Times New Roman"/>
          <w:szCs w:val="20"/>
          <w:lang w:eastAsia="hu-HU"/>
        </w:rPr>
        <w:t>ét követő</w:t>
      </w:r>
      <w:r w:rsidR="0095390E" w:rsidRPr="005D1BE4">
        <w:rPr>
          <w:rFonts w:eastAsia="Times New Roman" w:cs="Times New Roman"/>
          <w:szCs w:val="20"/>
          <w:lang w:eastAsia="hu-HU"/>
        </w:rPr>
        <w:t xml:space="preserve"> nap</w:t>
      </w:r>
      <w:r w:rsidR="00B64AD9">
        <w:rPr>
          <w:rFonts w:eastAsia="Times New Roman" w:cs="Times New Roman"/>
          <w:szCs w:val="20"/>
          <w:lang w:eastAsia="hu-HU"/>
        </w:rPr>
        <w:t>on</w:t>
      </w:r>
      <w:r w:rsidR="0095390E" w:rsidRPr="005D1BE4">
        <w:rPr>
          <w:rFonts w:eastAsia="Times New Roman" w:cs="Times New Roman"/>
          <w:szCs w:val="20"/>
          <w:lang w:eastAsia="hu-HU"/>
        </w:rPr>
        <w:t xml:space="preserve"> lép hatályba.</w:t>
      </w:r>
    </w:p>
    <w:p w14:paraId="51DF1C18" w14:textId="77777777" w:rsidR="00CC0241" w:rsidRPr="005D1BE4" w:rsidRDefault="00CC0241" w:rsidP="005D1BE4">
      <w:pPr>
        <w:pStyle w:val="Listaszerbekezds"/>
        <w:ind w:left="0"/>
        <w:jc w:val="both"/>
        <w:rPr>
          <w:rFonts w:eastAsia="Times New Roman" w:cs="Times New Roman"/>
          <w:szCs w:val="20"/>
          <w:lang w:eastAsia="hu-HU"/>
        </w:rPr>
      </w:pPr>
    </w:p>
    <w:p w14:paraId="78B2895C" w14:textId="4ECF8A32" w:rsidR="0095390E" w:rsidRPr="0095390E" w:rsidRDefault="005D1BE4" w:rsidP="005D1BE4">
      <w:pPr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 xml:space="preserve">(2) </w:t>
      </w:r>
      <w:r w:rsidR="00523C88">
        <w:rPr>
          <w:rFonts w:eastAsia="Times New Roman" w:cs="Times New Roman"/>
          <w:szCs w:val="20"/>
          <w:lang w:eastAsia="hu-HU"/>
        </w:rPr>
        <w:t>H</w:t>
      </w:r>
      <w:r w:rsidR="0095390E" w:rsidRPr="0095390E">
        <w:rPr>
          <w:rFonts w:eastAsia="Times New Roman" w:cs="Times New Roman"/>
          <w:szCs w:val="20"/>
          <w:lang w:eastAsia="hu-HU"/>
        </w:rPr>
        <w:t>atályát veszti</w:t>
      </w:r>
      <w:r w:rsidR="0095390E" w:rsidRPr="0095390E">
        <w:rPr>
          <w:rFonts w:eastAsia="Times New Roman" w:cs="Times New Roman"/>
          <w:b/>
          <w:szCs w:val="20"/>
          <w:lang w:eastAsia="hu-HU"/>
        </w:rPr>
        <w:t xml:space="preserve"> </w:t>
      </w:r>
      <w:r w:rsidR="0095390E" w:rsidRPr="0095390E">
        <w:rPr>
          <w:rFonts w:eastAsia="Times New Roman" w:cs="Times New Roman"/>
          <w:szCs w:val="20"/>
          <w:lang w:eastAsia="hu-HU"/>
        </w:rPr>
        <w:t xml:space="preserve">a megyei önkormányzat jelképeiről szóló 7/2004. (VII. 1.) HBMÖK rendelet. </w:t>
      </w:r>
    </w:p>
    <w:p w14:paraId="368A1326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highlight w:val="yellow"/>
          <w:lang w:eastAsia="hu-HU"/>
        </w:rPr>
      </w:pPr>
    </w:p>
    <w:p w14:paraId="79F47E82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7FACF5D4" w14:textId="471934B3" w:rsidR="0095390E" w:rsidRDefault="0095390E" w:rsidP="0095390E">
      <w:pPr>
        <w:jc w:val="both"/>
        <w:rPr>
          <w:rFonts w:eastAsia="Times New Roman" w:cs="Times New Roman"/>
          <w:szCs w:val="24"/>
          <w:lang w:eastAsia="hu-HU"/>
        </w:rPr>
      </w:pPr>
    </w:p>
    <w:p w14:paraId="2D078361" w14:textId="77777777" w:rsidR="00CC0241" w:rsidRPr="0095390E" w:rsidRDefault="00CC0241" w:rsidP="0095390E">
      <w:pPr>
        <w:jc w:val="both"/>
        <w:rPr>
          <w:rFonts w:eastAsia="Times New Roman" w:cs="Times New Roman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7"/>
        <w:gridCol w:w="4535"/>
      </w:tblGrid>
      <w:tr w:rsidR="0095390E" w:rsidRPr="0095390E" w14:paraId="054E84FF" w14:textId="77777777" w:rsidTr="00B85BC4">
        <w:trPr>
          <w:jc w:val="center"/>
        </w:trPr>
        <w:tc>
          <w:tcPr>
            <w:tcW w:w="4527" w:type="dxa"/>
            <w:hideMark/>
          </w:tcPr>
          <w:p w14:paraId="295FBF2D" w14:textId="4A871A67" w:rsidR="0095390E" w:rsidRPr="0095390E" w:rsidRDefault="0095390E" w:rsidP="0095390E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4"/>
                <w:lang w:eastAsia="hu-HU"/>
              </w:rPr>
              <w:t xml:space="preserve">Dr. Dobi Csaba </w:t>
            </w:r>
          </w:p>
        </w:tc>
        <w:tc>
          <w:tcPr>
            <w:tcW w:w="4535" w:type="dxa"/>
            <w:hideMark/>
          </w:tcPr>
          <w:p w14:paraId="5935F03F" w14:textId="63BBBD54" w:rsidR="0095390E" w:rsidRPr="0095390E" w:rsidRDefault="0095390E" w:rsidP="0095390E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4"/>
                <w:lang w:eastAsia="hu-HU"/>
              </w:rPr>
              <w:t xml:space="preserve">Pajna Zoltán </w:t>
            </w:r>
          </w:p>
        </w:tc>
      </w:tr>
      <w:tr w:rsidR="0095390E" w:rsidRPr="0095390E" w14:paraId="63BBDD03" w14:textId="77777777" w:rsidTr="00B85BC4">
        <w:trPr>
          <w:jc w:val="center"/>
        </w:trPr>
        <w:tc>
          <w:tcPr>
            <w:tcW w:w="4527" w:type="dxa"/>
            <w:hideMark/>
          </w:tcPr>
          <w:p w14:paraId="3050D187" w14:textId="77777777" w:rsidR="0095390E" w:rsidRPr="0095390E" w:rsidRDefault="0095390E" w:rsidP="0095390E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4"/>
                <w:lang w:eastAsia="hu-HU"/>
              </w:rPr>
              <w:t>jegyző</w:t>
            </w:r>
          </w:p>
        </w:tc>
        <w:tc>
          <w:tcPr>
            <w:tcW w:w="4535" w:type="dxa"/>
            <w:hideMark/>
          </w:tcPr>
          <w:p w14:paraId="2782E5F0" w14:textId="77777777" w:rsidR="0095390E" w:rsidRPr="0095390E" w:rsidRDefault="0095390E" w:rsidP="0095390E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4"/>
                <w:lang w:eastAsia="hu-HU"/>
              </w:rPr>
              <w:t>a vármegyei közgyűlés elnöke</w:t>
            </w:r>
          </w:p>
        </w:tc>
      </w:tr>
    </w:tbl>
    <w:p w14:paraId="391A981A" w14:textId="77777777" w:rsidR="0095390E" w:rsidRPr="0095390E" w:rsidRDefault="0095390E" w:rsidP="0095390E">
      <w:pPr>
        <w:rPr>
          <w:rFonts w:eastAsia="Calibri" w:cs="Calibri"/>
        </w:rPr>
      </w:pPr>
    </w:p>
    <w:p w14:paraId="4C49F962" w14:textId="1447FD9A" w:rsidR="0095390E" w:rsidRDefault="0095390E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28D8BCDC" w14:textId="1DD21B71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20737786" w14:textId="08BD0F5F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5803721F" w14:textId="173DFB76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3FE49C6F" w14:textId="40521B80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28F5DACA" w14:textId="7AD73053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2C65E228" w14:textId="5BA1D1B3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69F6B091" w14:textId="37E0A423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4005970D" w14:textId="31809A60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2DAF27BF" w14:textId="3394A02E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67D1DDB9" w14:textId="7933FA50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5A16D5C8" w14:textId="39144A46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5A72397E" w14:textId="6B147D59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0C19B2BA" w14:textId="50EA328E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43A25923" w14:textId="46426E9A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7D99F072" w14:textId="15AA31D7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3D46B24A" w14:textId="5C3288AA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19B1BC0D" w14:textId="5287ED7A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43AE4859" w14:textId="101A4ECF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5C4E11D2" w14:textId="3A0E8F17" w:rsidR="00CC0241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5B942B1D" w14:textId="345B2FE9" w:rsidR="007B1ABC" w:rsidRDefault="007B1ABC">
      <w:pPr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br w:type="page"/>
      </w:r>
    </w:p>
    <w:p w14:paraId="2949C2CE" w14:textId="77777777" w:rsidR="00CC0241" w:rsidRPr="0095390E" w:rsidRDefault="00CC0241" w:rsidP="0095390E">
      <w:pPr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4CF0F992" w14:textId="53853793" w:rsidR="0095390E" w:rsidRPr="0095390E" w:rsidRDefault="0010427D" w:rsidP="0095390E">
      <w:pPr>
        <w:jc w:val="right"/>
        <w:rPr>
          <w:rFonts w:eastAsia="Times New Roman" w:cs="Times New Roman"/>
          <w:b/>
          <w:szCs w:val="20"/>
          <w:lang w:eastAsia="hu-HU"/>
        </w:rPr>
      </w:pPr>
      <w:r>
        <w:rPr>
          <w:rFonts w:eastAsia="Times New Roman" w:cs="Times New Roman"/>
          <w:b/>
          <w:szCs w:val="20"/>
          <w:lang w:eastAsia="hu-HU"/>
        </w:rPr>
        <w:t xml:space="preserve">1. </w:t>
      </w:r>
      <w:r w:rsidR="0095390E" w:rsidRPr="0095390E">
        <w:rPr>
          <w:rFonts w:eastAsia="Times New Roman" w:cs="Times New Roman"/>
          <w:b/>
          <w:szCs w:val="20"/>
          <w:lang w:eastAsia="hu-HU"/>
        </w:rPr>
        <w:t>melléklet</w:t>
      </w:r>
      <w:r>
        <w:rPr>
          <w:rFonts w:eastAsia="Times New Roman" w:cs="Times New Roman"/>
          <w:b/>
          <w:szCs w:val="20"/>
          <w:lang w:eastAsia="hu-HU"/>
        </w:rPr>
        <w:t xml:space="preserve"> a …/2023. (….) önkormányzati rendelethez</w:t>
      </w:r>
    </w:p>
    <w:p w14:paraId="53A32F21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3653DDB4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</w:p>
    <w:p w14:paraId="4A6D1EA1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 w:rsidRPr="0095390E">
        <w:rPr>
          <w:rFonts w:eastAsia="Times New Roman" w:cs="Times New Roman"/>
          <w:b/>
          <w:szCs w:val="20"/>
          <w:lang w:eastAsia="hu-HU"/>
        </w:rPr>
        <w:t>K É R E L E M</w:t>
      </w:r>
    </w:p>
    <w:p w14:paraId="573CD0F7" w14:textId="77777777" w:rsidR="0095390E" w:rsidRPr="0095390E" w:rsidRDefault="0095390E" w:rsidP="0095390E">
      <w:pPr>
        <w:jc w:val="center"/>
        <w:rPr>
          <w:rFonts w:eastAsia="Times New Roman" w:cs="Times New Roman"/>
          <w:szCs w:val="20"/>
          <w:lang w:eastAsia="hu-HU"/>
        </w:rPr>
      </w:pPr>
    </w:p>
    <w:p w14:paraId="532982B3" w14:textId="77777777" w:rsidR="0095390E" w:rsidRPr="0095390E" w:rsidRDefault="0095390E" w:rsidP="0095390E">
      <w:pPr>
        <w:jc w:val="center"/>
        <w:rPr>
          <w:rFonts w:eastAsia="Times New Roman" w:cs="Times New Roman"/>
          <w:szCs w:val="20"/>
          <w:lang w:eastAsia="hu-HU"/>
        </w:rPr>
      </w:pPr>
    </w:p>
    <w:p w14:paraId="7A87E73D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 w:rsidRPr="0095390E">
        <w:rPr>
          <w:rFonts w:eastAsia="Times New Roman" w:cs="Times New Roman"/>
          <w:b/>
          <w:szCs w:val="20"/>
          <w:lang w:eastAsia="hu-HU"/>
        </w:rPr>
        <w:t xml:space="preserve">Hajdú-Bihar vármegye Címere, Hajdú-Bihar vármegye Zászlója </w:t>
      </w:r>
    </w:p>
    <w:p w14:paraId="4ABF03AC" w14:textId="77777777" w:rsidR="0095390E" w:rsidRPr="0095390E" w:rsidRDefault="0095390E" w:rsidP="0095390E">
      <w:pPr>
        <w:jc w:val="center"/>
        <w:rPr>
          <w:rFonts w:eastAsia="Times New Roman" w:cs="Times New Roman"/>
          <w:b/>
          <w:szCs w:val="20"/>
          <w:lang w:eastAsia="hu-HU"/>
        </w:rPr>
      </w:pPr>
      <w:r w:rsidRPr="0095390E">
        <w:rPr>
          <w:rFonts w:eastAsia="Times New Roman" w:cs="Times New Roman"/>
          <w:b/>
          <w:szCs w:val="20"/>
          <w:lang w:eastAsia="hu-HU"/>
        </w:rPr>
        <w:t>használatához*</w:t>
      </w:r>
    </w:p>
    <w:p w14:paraId="1CFCC8B6" w14:textId="77777777" w:rsidR="0095390E" w:rsidRPr="0095390E" w:rsidRDefault="0095390E" w:rsidP="0095390E">
      <w:pPr>
        <w:jc w:val="both"/>
        <w:rPr>
          <w:rFonts w:eastAsia="Times New Roman" w:cs="Times New Roman"/>
          <w:b/>
          <w:szCs w:val="20"/>
          <w:lang w:eastAsia="hu-HU"/>
        </w:rPr>
      </w:pPr>
    </w:p>
    <w:p w14:paraId="28AC9ED3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0155BAAE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4"/>
      </w:tblGrid>
      <w:tr w:rsidR="0095390E" w:rsidRPr="0095390E" w14:paraId="560B8C11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50E75743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0"/>
                <w:lang w:eastAsia="hu-HU"/>
              </w:rPr>
              <w:t>A kérelmező adatai:</w:t>
            </w:r>
          </w:p>
        </w:tc>
      </w:tr>
      <w:tr w:rsidR="0095390E" w:rsidRPr="0095390E" w14:paraId="1C3CEAFE" w14:textId="77777777" w:rsidTr="00B85BC4">
        <w:trPr>
          <w:cantSplit/>
          <w:trHeight w:val="567"/>
          <w:jc w:val="center"/>
        </w:trPr>
        <w:tc>
          <w:tcPr>
            <w:tcW w:w="1908" w:type="dxa"/>
            <w:vMerge w:val="restart"/>
          </w:tcPr>
          <w:p w14:paraId="14094E9B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44194F66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 xml:space="preserve">neve: </w:t>
            </w:r>
          </w:p>
          <w:p w14:paraId="1A07D3A6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394F47BE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>címe:</w:t>
            </w:r>
          </w:p>
        </w:tc>
        <w:tc>
          <w:tcPr>
            <w:tcW w:w="7304" w:type="dxa"/>
          </w:tcPr>
          <w:p w14:paraId="318025F5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43EB76FA" w14:textId="77777777" w:rsidTr="00B85BC4">
        <w:trPr>
          <w:cantSplit/>
          <w:trHeight w:val="567"/>
          <w:jc w:val="center"/>
        </w:trPr>
        <w:tc>
          <w:tcPr>
            <w:tcW w:w="1908" w:type="dxa"/>
            <w:vMerge/>
          </w:tcPr>
          <w:p w14:paraId="680FD495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7304" w:type="dxa"/>
          </w:tcPr>
          <w:p w14:paraId="425B4ED1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262B9383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3B402080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</w:p>
        </w:tc>
      </w:tr>
      <w:tr w:rsidR="0095390E" w:rsidRPr="0095390E" w14:paraId="14D5F695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70C6C73A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0"/>
                <w:lang w:eastAsia="hu-HU"/>
              </w:rPr>
              <w:t>A használat adatai:</w:t>
            </w:r>
          </w:p>
        </w:tc>
      </w:tr>
      <w:tr w:rsidR="0095390E" w:rsidRPr="0095390E" w14:paraId="678CCEB7" w14:textId="77777777" w:rsidTr="00CC0241">
        <w:trPr>
          <w:cantSplit/>
          <w:trHeight w:val="701"/>
          <w:jc w:val="center"/>
        </w:trPr>
        <w:tc>
          <w:tcPr>
            <w:tcW w:w="1908" w:type="dxa"/>
            <w:vMerge w:val="restart"/>
          </w:tcPr>
          <w:p w14:paraId="6F616501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066CBE05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 xml:space="preserve">célja: </w:t>
            </w:r>
          </w:p>
          <w:p w14:paraId="14C2739A" w14:textId="2D95DB54" w:rsid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02D98DC0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 xml:space="preserve">módja: </w:t>
            </w:r>
          </w:p>
          <w:p w14:paraId="6F1FB811" w14:textId="05D8621D" w:rsid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6F857C57" w14:textId="77777777" w:rsidR="00CC0241" w:rsidRDefault="00CC0241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2EE562A9" w14:textId="09EC45FA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>időtartama:</w:t>
            </w:r>
            <w:r w:rsidR="00CC0241" w:rsidRPr="0095390E">
              <w:rPr>
                <w:rFonts w:eastAsia="Times New Roman" w:cs="Times New Roman"/>
                <w:snapToGrid w:val="0"/>
                <w:szCs w:val="24"/>
                <w:lang w:eastAsia="hu-HU"/>
              </w:rPr>
              <w:t xml:space="preserve"> *</w:t>
            </w:r>
            <w:r w:rsidR="00CC0241">
              <w:rPr>
                <w:rFonts w:eastAsia="Times New Roman" w:cs="Times New Roman"/>
                <w:snapToGrid w:val="0"/>
                <w:szCs w:val="24"/>
                <w:lang w:eastAsia="hu-HU"/>
              </w:rPr>
              <w:t>*</w:t>
            </w:r>
          </w:p>
        </w:tc>
        <w:tc>
          <w:tcPr>
            <w:tcW w:w="7304" w:type="dxa"/>
          </w:tcPr>
          <w:p w14:paraId="3106A8F7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10B2399C" w14:textId="77777777" w:rsidTr="00CC0241">
        <w:trPr>
          <w:cantSplit/>
          <w:trHeight w:val="697"/>
          <w:jc w:val="center"/>
        </w:trPr>
        <w:tc>
          <w:tcPr>
            <w:tcW w:w="1908" w:type="dxa"/>
            <w:vMerge/>
          </w:tcPr>
          <w:p w14:paraId="1FE32B28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7304" w:type="dxa"/>
          </w:tcPr>
          <w:p w14:paraId="68FB6DDA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3C3D2465" w14:textId="77777777" w:rsidTr="00CC0241">
        <w:trPr>
          <w:cantSplit/>
          <w:trHeight w:val="707"/>
          <w:jc w:val="center"/>
        </w:trPr>
        <w:tc>
          <w:tcPr>
            <w:tcW w:w="1908" w:type="dxa"/>
            <w:vMerge/>
          </w:tcPr>
          <w:p w14:paraId="2058E15A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7304" w:type="dxa"/>
            <w:vAlign w:val="center"/>
          </w:tcPr>
          <w:p w14:paraId="0CC9FEB5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 xml:space="preserve">egy alkalom </w:t>
            </w:r>
            <w:dir w:val="ltr">
              <w:r w:rsidRPr="0095390E">
                <w:rPr>
                  <w:rFonts w:eastAsia="Times New Roman" w:cs="Times New Roman"/>
                  <w:szCs w:val="20"/>
                  <w:lang w:eastAsia="hu-HU"/>
                </w:rPr>
                <w:t xml:space="preserve"> </w:t>
              </w:r>
              <w:dir w:val="ltr">
                <w:r w:rsidRPr="0095390E">
                  <w:rPr>
                    <w:rFonts w:eastAsia="Times New Roman" w:cs="Times New Roman"/>
                    <w:szCs w:val="20"/>
                    <w:lang w:eastAsia="hu-HU"/>
                  </w:rPr>
                  <w:t xml:space="preserve">                         több alkalom </w:t>
                </w:r>
                <w:dir w:val="ltr">
                  <w:r w:rsidR="007238A4">
                    <w:t>‬</w:t>
                  </w:r>
                  <w:r w:rsidR="007238A4">
                    <w:t>‬</w:t>
                  </w:r>
                  <w:r w:rsidR="007238A4">
                    <w:t>‬</w:t>
                  </w:r>
                  <w:r w:rsidR="00A33A0C">
                    <w:t>‬</w:t>
                  </w:r>
                  <w:r w:rsidR="00A33A0C">
                    <w:t>‬</w:t>
                  </w:r>
                  <w:r w:rsidR="00A33A0C">
                    <w:t>‬</w:t>
                  </w:r>
                  <w:r w:rsidR="00AC1750">
                    <w:t>‬</w:t>
                  </w:r>
                  <w:r w:rsidR="00AC1750">
                    <w:t>‬</w:t>
                  </w:r>
                  <w:r w:rsidR="00AC1750">
                    <w:t>‬</w:t>
                  </w:r>
                  <w:r w:rsidR="008D6053">
                    <w:t>‬</w:t>
                  </w:r>
                  <w:r w:rsidR="008D6053">
                    <w:t>‬</w:t>
                  </w:r>
                  <w:r w:rsidR="008D6053">
                    <w:t>‬</w:t>
                  </w:r>
                  <w:r w:rsidR="008D6053">
                    <w:t>‬</w:t>
                  </w:r>
                  <w:r w:rsidR="008D6053">
                    <w:t>‬</w:t>
                  </w:r>
                  <w:r w:rsidR="008D6053">
                    <w:t>‬</w:t>
                  </w:r>
                  <w:r w:rsidR="001539DC">
                    <w:t>‬</w:t>
                  </w:r>
                  <w:r w:rsidR="001539DC">
                    <w:t>‬</w:t>
                  </w:r>
                  <w:r w:rsidR="001539DC">
                    <w:t>‬</w:t>
                  </w:r>
                  <w:r w:rsidR="00DB1451">
                    <w:t>‬</w:t>
                  </w:r>
                  <w:r w:rsidR="00DB1451">
                    <w:t>‬</w:t>
                  </w:r>
                  <w:r w:rsidR="00DB1451">
                    <w:t>‬</w:t>
                  </w:r>
                  <w:r w:rsidR="00B64AD9">
                    <w:t>‬</w:t>
                  </w:r>
                  <w:r w:rsidR="00B64AD9">
                    <w:t>‬</w:t>
                  </w:r>
                  <w:r w:rsidR="00B64AD9">
                    <w:t>‬</w:t>
                  </w:r>
                  <w:r w:rsidR="00DD062F">
                    <w:t>‬</w:t>
                  </w:r>
                  <w:r w:rsidR="00DD062F">
                    <w:t>‬</w:t>
                  </w:r>
                  <w:r w:rsidR="00DD062F">
                    <w:t>‬</w:t>
                  </w:r>
                </w:dir>
              </w:dir>
            </w:dir>
          </w:p>
        </w:tc>
      </w:tr>
      <w:tr w:rsidR="0095390E" w:rsidRPr="0095390E" w14:paraId="666E8CE8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10AA0AD7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</w:p>
        </w:tc>
      </w:tr>
      <w:tr w:rsidR="0095390E" w:rsidRPr="0095390E" w14:paraId="0BD9FEDA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3A207FF7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0"/>
                <w:lang w:eastAsia="hu-HU"/>
              </w:rPr>
              <w:t>Az előállítás adatai:</w:t>
            </w:r>
          </w:p>
        </w:tc>
      </w:tr>
      <w:tr w:rsidR="0095390E" w:rsidRPr="0095390E" w14:paraId="77D6DCD7" w14:textId="77777777" w:rsidTr="00B85BC4">
        <w:trPr>
          <w:cantSplit/>
          <w:trHeight w:val="567"/>
          <w:jc w:val="center"/>
        </w:trPr>
        <w:tc>
          <w:tcPr>
            <w:tcW w:w="1908" w:type="dxa"/>
            <w:vMerge w:val="restart"/>
          </w:tcPr>
          <w:p w14:paraId="451295AF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75054605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 xml:space="preserve">mennyisége: </w:t>
            </w:r>
          </w:p>
          <w:p w14:paraId="665C19C9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76562A7A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>anyaga:</w:t>
            </w:r>
          </w:p>
        </w:tc>
        <w:tc>
          <w:tcPr>
            <w:tcW w:w="7304" w:type="dxa"/>
          </w:tcPr>
          <w:p w14:paraId="62A89130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6D59EFAD" w14:textId="77777777" w:rsidTr="00B85BC4">
        <w:trPr>
          <w:cantSplit/>
          <w:trHeight w:val="567"/>
          <w:jc w:val="center"/>
        </w:trPr>
        <w:tc>
          <w:tcPr>
            <w:tcW w:w="1908" w:type="dxa"/>
            <w:vMerge/>
          </w:tcPr>
          <w:p w14:paraId="08E30E5C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7304" w:type="dxa"/>
          </w:tcPr>
          <w:p w14:paraId="09AA826B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4F42DD8F" w14:textId="77777777" w:rsidTr="00B85BC4">
        <w:trPr>
          <w:trHeight w:val="340"/>
          <w:jc w:val="center"/>
        </w:trPr>
        <w:tc>
          <w:tcPr>
            <w:tcW w:w="9212" w:type="dxa"/>
            <w:gridSpan w:val="2"/>
          </w:tcPr>
          <w:p w14:paraId="2E4CB184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</w:p>
        </w:tc>
      </w:tr>
      <w:tr w:rsidR="0095390E" w:rsidRPr="0095390E" w14:paraId="08DFC669" w14:textId="77777777" w:rsidTr="00B85BC4">
        <w:trPr>
          <w:trHeight w:val="567"/>
          <w:jc w:val="center"/>
        </w:trPr>
        <w:tc>
          <w:tcPr>
            <w:tcW w:w="9212" w:type="dxa"/>
            <w:gridSpan w:val="2"/>
          </w:tcPr>
          <w:p w14:paraId="533A9129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0"/>
                <w:lang w:eastAsia="hu-HU"/>
              </w:rPr>
              <w:t>A terjesztés módja:</w:t>
            </w:r>
          </w:p>
        </w:tc>
      </w:tr>
      <w:tr w:rsidR="0095390E" w:rsidRPr="0095390E" w14:paraId="166B7090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0BCB6EEF" w14:textId="77777777" w:rsidR="0095390E" w:rsidRPr="0095390E" w:rsidRDefault="0095390E" w:rsidP="0095390E">
            <w:pPr>
              <w:tabs>
                <w:tab w:val="left" w:pos="4455"/>
              </w:tabs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</w:p>
        </w:tc>
      </w:tr>
      <w:tr w:rsidR="0095390E" w:rsidRPr="0095390E" w14:paraId="0A33A68C" w14:textId="77777777" w:rsidTr="00B85BC4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32C9FE75" w14:textId="77777777" w:rsidR="0095390E" w:rsidRPr="0095390E" w:rsidRDefault="0095390E" w:rsidP="0095390E">
            <w:pPr>
              <w:tabs>
                <w:tab w:val="left" w:pos="4455"/>
              </w:tabs>
              <w:jc w:val="both"/>
              <w:rPr>
                <w:rFonts w:eastAsia="Times New Roman" w:cs="Times New Roman"/>
                <w:b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b/>
                <w:szCs w:val="20"/>
                <w:lang w:eastAsia="hu-HU"/>
              </w:rPr>
              <w:t>A felhasználásért felelős személy:</w:t>
            </w:r>
          </w:p>
        </w:tc>
      </w:tr>
      <w:tr w:rsidR="0095390E" w:rsidRPr="0095390E" w14:paraId="21018F19" w14:textId="77777777" w:rsidTr="00B85BC4">
        <w:trPr>
          <w:cantSplit/>
          <w:trHeight w:val="567"/>
          <w:jc w:val="center"/>
        </w:trPr>
        <w:tc>
          <w:tcPr>
            <w:tcW w:w="1908" w:type="dxa"/>
            <w:vMerge w:val="restart"/>
          </w:tcPr>
          <w:p w14:paraId="7A890CBE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76BAC497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 xml:space="preserve">neve: </w:t>
            </w:r>
          </w:p>
          <w:p w14:paraId="7614C086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  <w:p w14:paraId="152AD5A2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95390E">
              <w:rPr>
                <w:rFonts w:eastAsia="Times New Roman" w:cs="Times New Roman"/>
                <w:szCs w:val="20"/>
                <w:lang w:eastAsia="hu-HU"/>
              </w:rPr>
              <w:t>címe:</w:t>
            </w:r>
          </w:p>
        </w:tc>
        <w:tc>
          <w:tcPr>
            <w:tcW w:w="7304" w:type="dxa"/>
          </w:tcPr>
          <w:p w14:paraId="2752728F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95390E" w:rsidRPr="0095390E" w14:paraId="589476AA" w14:textId="77777777" w:rsidTr="00B85BC4">
        <w:trPr>
          <w:cantSplit/>
          <w:trHeight w:val="567"/>
          <w:jc w:val="center"/>
        </w:trPr>
        <w:tc>
          <w:tcPr>
            <w:tcW w:w="1908" w:type="dxa"/>
            <w:vMerge/>
          </w:tcPr>
          <w:p w14:paraId="53DB7FEF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7304" w:type="dxa"/>
          </w:tcPr>
          <w:p w14:paraId="26C7C31A" w14:textId="77777777" w:rsidR="0095390E" w:rsidRPr="0095390E" w:rsidRDefault="0095390E" w:rsidP="0095390E">
            <w:pPr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</w:tbl>
    <w:p w14:paraId="529936C4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5AD6E354" w14:textId="77777777" w:rsidR="0095390E" w:rsidRPr="0095390E" w:rsidRDefault="0095390E" w:rsidP="0095390E">
      <w:pPr>
        <w:jc w:val="both"/>
        <w:rPr>
          <w:rFonts w:eastAsia="Times New Roman" w:cs="Times New Roman"/>
          <w:szCs w:val="20"/>
          <w:lang w:eastAsia="hu-HU"/>
        </w:rPr>
      </w:pPr>
    </w:p>
    <w:p w14:paraId="00DBFD76" w14:textId="77777777" w:rsidR="0095390E" w:rsidRPr="0095390E" w:rsidRDefault="0095390E" w:rsidP="0095390E">
      <w:pPr>
        <w:jc w:val="both"/>
        <w:rPr>
          <w:rFonts w:eastAsia="Times New Roman" w:cs="Times New Roman"/>
          <w:snapToGrid w:val="0"/>
          <w:szCs w:val="24"/>
          <w:lang w:eastAsia="hu-HU"/>
        </w:rPr>
      </w:pPr>
      <w:r w:rsidRPr="0095390E">
        <w:rPr>
          <w:rFonts w:eastAsia="Times New Roman" w:cs="Times New Roman"/>
          <w:snapToGrid w:val="0"/>
          <w:szCs w:val="24"/>
          <w:lang w:eastAsia="hu-HU"/>
        </w:rPr>
        <w:t>* A megfelelő szövegrész aláhúzása szükséges.</w:t>
      </w:r>
    </w:p>
    <w:p w14:paraId="12975995" w14:textId="605F4116" w:rsidR="0095390E" w:rsidRPr="0095390E" w:rsidRDefault="00CC0241" w:rsidP="0095390E">
      <w:pPr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t>** Részletesen kifejtendő.</w:t>
      </w:r>
    </w:p>
    <w:p w14:paraId="53546812" w14:textId="77777777" w:rsidR="0095390E" w:rsidRPr="0095390E" w:rsidRDefault="0095390E" w:rsidP="0095390E">
      <w:pPr>
        <w:rPr>
          <w:rFonts w:eastAsia="Times New Roman" w:cs="Times New Roman"/>
          <w:szCs w:val="20"/>
          <w:lang w:eastAsia="hu-HU"/>
        </w:rPr>
      </w:pPr>
    </w:p>
    <w:p w14:paraId="58EC6D19" w14:textId="77777777" w:rsidR="0095390E" w:rsidRDefault="0095390E" w:rsidP="00946E8E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2A1B775A" w14:textId="77777777" w:rsidR="0095390E" w:rsidRDefault="0095390E" w:rsidP="0095390E">
      <w:pPr>
        <w:rPr>
          <w:rFonts w:eastAsia="Times New Roman" w:cs="Times New Roman"/>
          <w:b/>
          <w:szCs w:val="24"/>
          <w:lang w:eastAsia="hu-HU"/>
        </w:rPr>
      </w:pPr>
    </w:p>
    <w:sectPr w:rsidR="0095390E" w:rsidSect="00946E8E"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D6DE" w14:textId="77777777" w:rsidR="000C56D2" w:rsidRDefault="000C56D2" w:rsidP="00EE1CB9">
      <w:r>
        <w:separator/>
      </w:r>
    </w:p>
  </w:endnote>
  <w:endnote w:type="continuationSeparator" w:id="0">
    <w:p w14:paraId="63555807" w14:textId="77777777" w:rsidR="000C56D2" w:rsidRDefault="000C56D2" w:rsidP="00E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280170"/>
      <w:docPartObj>
        <w:docPartGallery w:val="Page Numbers (Bottom of Page)"/>
        <w:docPartUnique/>
      </w:docPartObj>
    </w:sdtPr>
    <w:sdtEndPr/>
    <w:sdtContent>
      <w:p w14:paraId="3C0F47CA" w14:textId="77777777" w:rsidR="000C56D2" w:rsidRDefault="000C56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17">
          <w:rPr>
            <w:noProof/>
          </w:rPr>
          <w:t>11</w:t>
        </w:r>
        <w:r>
          <w:fldChar w:fldCharType="end"/>
        </w:r>
      </w:p>
    </w:sdtContent>
  </w:sdt>
  <w:p w14:paraId="3141F16B" w14:textId="77777777" w:rsidR="000C56D2" w:rsidRDefault="000C56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2055" w14:textId="77777777" w:rsidR="000C56D2" w:rsidRDefault="000C56D2" w:rsidP="00EE1CB9">
      <w:r>
        <w:separator/>
      </w:r>
    </w:p>
  </w:footnote>
  <w:footnote w:type="continuationSeparator" w:id="0">
    <w:p w14:paraId="4177BAF5" w14:textId="77777777" w:rsidR="000C56D2" w:rsidRDefault="000C56D2" w:rsidP="00EE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5206F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166FDC"/>
    <w:multiLevelType w:val="hybridMultilevel"/>
    <w:tmpl w:val="357C1E8C"/>
    <w:lvl w:ilvl="0" w:tplc="C630D97E">
      <w:start w:val="1"/>
      <w:numFmt w:val="decimal"/>
      <w:lvlText w:val="%1. §"/>
      <w:lvlJc w:val="center"/>
      <w:pPr>
        <w:tabs>
          <w:tab w:val="num" w:pos="4732"/>
        </w:tabs>
        <w:ind w:left="4732" w:hanging="52"/>
      </w:pPr>
      <w:rPr>
        <w:rFonts w:ascii="Times New Roman" w:hAnsi="Times New Roman" w:hint="default"/>
        <w:b/>
        <w:i w:val="0"/>
        <w:sz w:val="24"/>
      </w:rPr>
    </w:lvl>
    <w:lvl w:ilvl="1" w:tplc="CC4E4B04">
      <w:start w:val="1"/>
      <w:numFmt w:val="decimal"/>
      <w:lvlText w:val="(%2)"/>
      <w:lvlJc w:val="left"/>
      <w:pPr>
        <w:tabs>
          <w:tab w:val="num" w:pos="403"/>
        </w:tabs>
        <w:ind w:left="403" w:hanging="403"/>
      </w:pPr>
      <w:rPr>
        <w:rFonts w:hint="default"/>
        <w:b w:val="0"/>
        <w:i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256B"/>
    <w:multiLevelType w:val="hybridMultilevel"/>
    <w:tmpl w:val="0B6EFB36"/>
    <w:lvl w:ilvl="0" w:tplc="E40C5C1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D5F1A"/>
    <w:multiLevelType w:val="hybridMultilevel"/>
    <w:tmpl w:val="33FCC01E"/>
    <w:lvl w:ilvl="0" w:tplc="2BD88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486"/>
    <w:multiLevelType w:val="multilevel"/>
    <w:tmpl w:val="306608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096E06"/>
    <w:multiLevelType w:val="hybridMultilevel"/>
    <w:tmpl w:val="5B86C140"/>
    <w:lvl w:ilvl="0" w:tplc="040E000F">
      <w:start w:val="1"/>
      <w:numFmt w:val="decimal"/>
      <w:lvlText w:val="%1.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85D3824"/>
    <w:multiLevelType w:val="hybridMultilevel"/>
    <w:tmpl w:val="E5940A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06372"/>
    <w:multiLevelType w:val="hybridMultilevel"/>
    <w:tmpl w:val="C0D2D0D4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26F82"/>
    <w:multiLevelType w:val="hybridMultilevel"/>
    <w:tmpl w:val="6EECEA96"/>
    <w:lvl w:ilvl="0" w:tplc="38F8FA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66319"/>
    <w:multiLevelType w:val="hybridMultilevel"/>
    <w:tmpl w:val="7182E4BE"/>
    <w:lvl w:ilvl="0" w:tplc="7B52A0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4B4F"/>
    <w:multiLevelType w:val="hybridMultilevel"/>
    <w:tmpl w:val="A5D459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C30CC"/>
    <w:multiLevelType w:val="hybridMultilevel"/>
    <w:tmpl w:val="6B04F34C"/>
    <w:lvl w:ilvl="0" w:tplc="0876D2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8E7814"/>
    <w:multiLevelType w:val="hybridMultilevel"/>
    <w:tmpl w:val="6FBAAEA2"/>
    <w:lvl w:ilvl="0" w:tplc="149AD1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2A03"/>
    <w:multiLevelType w:val="hybridMultilevel"/>
    <w:tmpl w:val="3E6C0652"/>
    <w:lvl w:ilvl="0" w:tplc="B6F8D3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B324850"/>
    <w:multiLevelType w:val="hybridMultilevel"/>
    <w:tmpl w:val="7B34E5A6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20ED1"/>
    <w:multiLevelType w:val="hybridMultilevel"/>
    <w:tmpl w:val="4638689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4D33"/>
    <w:multiLevelType w:val="hybridMultilevel"/>
    <w:tmpl w:val="CA84C5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75B9D"/>
    <w:multiLevelType w:val="hybridMultilevel"/>
    <w:tmpl w:val="3C588F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46682">
    <w:abstractNumId w:val="13"/>
  </w:num>
  <w:num w:numId="2" w16cid:durableId="1921984287">
    <w:abstractNumId w:val="3"/>
  </w:num>
  <w:num w:numId="3" w16cid:durableId="1050298500">
    <w:abstractNumId w:val="0"/>
  </w:num>
  <w:num w:numId="4" w16cid:durableId="147862614">
    <w:abstractNumId w:val="2"/>
  </w:num>
  <w:num w:numId="5" w16cid:durableId="2049066934">
    <w:abstractNumId w:val="16"/>
  </w:num>
  <w:num w:numId="6" w16cid:durableId="1799687800">
    <w:abstractNumId w:val="14"/>
  </w:num>
  <w:num w:numId="7" w16cid:durableId="1045176962">
    <w:abstractNumId w:val="8"/>
  </w:num>
  <w:num w:numId="8" w16cid:durableId="812912273">
    <w:abstractNumId w:val="15"/>
  </w:num>
  <w:num w:numId="9" w16cid:durableId="1353844652">
    <w:abstractNumId w:val="6"/>
  </w:num>
  <w:num w:numId="10" w16cid:durableId="267012432">
    <w:abstractNumId w:val="9"/>
  </w:num>
  <w:num w:numId="11" w16cid:durableId="888809628">
    <w:abstractNumId w:val="4"/>
  </w:num>
  <w:num w:numId="12" w16cid:durableId="850534053">
    <w:abstractNumId w:val="21"/>
  </w:num>
  <w:num w:numId="13" w16cid:durableId="1149132135">
    <w:abstractNumId w:val="10"/>
  </w:num>
  <w:num w:numId="14" w16cid:durableId="209607983">
    <w:abstractNumId w:val="12"/>
  </w:num>
  <w:num w:numId="15" w16cid:durableId="2091347866">
    <w:abstractNumId w:val="11"/>
  </w:num>
  <w:num w:numId="16" w16cid:durableId="668557042">
    <w:abstractNumId w:val="5"/>
  </w:num>
  <w:num w:numId="17" w16cid:durableId="1244149464">
    <w:abstractNumId w:val="19"/>
  </w:num>
  <w:num w:numId="18" w16cid:durableId="1871725589">
    <w:abstractNumId w:val="20"/>
  </w:num>
  <w:num w:numId="19" w16cid:durableId="353505816">
    <w:abstractNumId w:val="17"/>
  </w:num>
  <w:num w:numId="20" w16cid:durableId="771894401">
    <w:abstractNumId w:val="22"/>
  </w:num>
  <w:num w:numId="21" w16cid:durableId="742874946">
    <w:abstractNumId w:val="7"/>
  </w:num>
  <w:num w:numId="22" w16cid:durableId="170598346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9"/>
    <w:rsid w:val="000142A8"/>
    <w:rsid w:val="00014D24"/>
    <w:rsid w:val="00020863"/>
    <w:rsid w:val="000241CA"/>
    <w:rsid w:val="000246A3"/>
    <w:rsid w:val="00045AC6"/>
    <w:rsid w:val="0005566A"/>
    <w:rsid w:val="00056C08"/>
    <w:rsid w:val="0008299C"/>
    <w:rsid w:val="00085575"/>
    <w:rsid w:val="00086D22"/>
    <w:rsid w:val="0008713E"/>
    <w:rsid w:val="0009689F"/>
    <w:rsid w:val="000B6B33"/>
    <w:rsid w:val="000B77F9"/>
    <w:rsid w:val="000C1E0C"/>
    <w:rsid w:val="000C56D2"/>
    <w:rsid w:val="000C5C0E"/>
    <w:rsid w:val="000D1C78"/>
    <w:rsid w:val="000D6EEA"/>
    <w:rsid w:val="000E04D0"/>
    <w:rsid w:val="000E3DC2"/>
    <w:rsid w:val="001026F5"/>
    <w:rsid w:val="0010427D"/>
    <w:rsid w:val="00114506"/>
    <w:rsid w:val="0012696B"/>
    <w:rsid w:val="00133876"/>
    <w:rsid w:val="00135022"/>
    <w:rsid w:val="001539DC"/>
    <w:rsid w:val="001917B7"/>
    <w:rsid w:val="001A04EA"/>
    <w:rsid w:val="001A5CDF"/>
    <w:rsid w:val="001A78DE"/>
    <w:rsid w:val="001B7539"/>
    <w:rsid w:val="001C1E35"/>
    <w:rsid w:val="001D5891"/>
    <w:rsid w:val="001E2333"/>
    <w:rsid w:val="001E3BF1"/>
    <w:rsid w:val="001E797D"/>
    <w:rsid w:val="001E7DE0"/>
    <w:rsid w:val="001F17FF"/>
    <w:rsid w:val="001F33A4"/>
    <w:rsid w:val="001F3D30"/>
    <w:rsid w:val="002006E8"/>
    <w:rsid w:val="00214BE0"/>
    <w:rsid w:val="00226F6A"/>
    <w:rsid w:val="002337EC"/>
    <w:rsid w:val="00240E9B"/>
    <w:rsid w:val="00245C1D"/>
    <w:rsid w:val="002515A0"/>
    <w:rsid w:val="00265327"/>
    <w:rsid w:val="0026573F"/>
    <w:rsid w:val="002726D7"/>
    <w:rsid w:val="00274412"/>
    <w:rsid w:val="00275973"/>
    <w:rsid w:val="00286CEC"/>
    <w:rsid w:val="00291ED3"/>
    <w:rsid w:val="00293BEA"/>
    <w:rsid w:val="00295947"/>
    <w:rsid w:val="002A114C"/>
    <w:rsid w:val="002A493E"/>
    <w:rsid w:val="002A63FB"/>
    <w:rsid w:val="002A7125"/>
    <w:rsid w:val="002B13A3"/>
    <w:rsid w:val="002B7616"/>
    <w:rsid w:val="002C55EE"/>
    <w:rsid w:val="002C5C97"/>
    <w:rsid w:val="002C6173"/>
    <w:rsid w:val="002C73C8"/>
    <w:rsid w:val="002D2793"/>
    <w:rsid w:val="002D48CB"/>
    <w:rsid w:val="002D4FA7"/>
    <w:rsid w:val="002E4C4C"/>
    <w:rsid w:val="002E7314"/>
    <w:rsid w:val="002F2468"/>
    <w:rsid w:val="00306D69"/>
    <w:rsid w:val="00311750"/>
    <w:rsid w:val="003121AB"/>
    <w:rsid w:val="00313B02"/>
    <w:rsid w:val="00315BCD"/>
    <w:rsid w:val="00326D8B"/>
    <w:rsid w:val="0033076B"/>
    <w:rsid w:val="00333733"/>
    <w:rsid w:val="00333ADB"/>
    <w:rsid w:val="00350F74"/>
    <w:rsid w:val="0036575D"/>
    <w:rsid w:val="0038521E"/>
    <w:rsid w:val="00391B56"/>
    <w:rsid w:val="00392235"/>
    <w:rsid w:val="0039472A"/>
    <w:rsid w:val="003974CC"/>
    <w:rsid w:val="003975A4"/>
    <w:rsid w:val="00397C3E"/>
    <w:rsid w:val="003A0812"/>
    <w:rsid w:val="003A67B0"/>
    <w:rsid w:val="003B4CD0"/>
    <w:rsid w:val="003C0117"/>
    <w:rsid w:val="003C04D4"/>
    <w:rsid w:val="003C56C3"/>
    <w:rsid w:val="003F0BA6"/>
    <w:rsid w:val="003F388F"/>
    <w:rsid w:val="003F3C94"/>
    <w:rsid w:val="00403442"/>
    <w:rsid w:val="00412FAE"/>
    <w:rsid w:val="00413434"/>
    <w:rsid w:val="00414E8F"/>
    <w:rsid w:val="00415BEA"/>
    <w:rsid w:val="00421D1E"/>
    <w:rsid w:val="00434605"/>
    <w:rsid w:val="00437A63"/>
    <w:rsid w:val="00440579"/>
    <w:rsid w:val="00441A76"/>
    <w:rsid w:val="00447B33"/>
    <w:rsid w:val="004612F3"/>
    <w:rsid w:val="004678ED"/>
    <w:rsid w:val="00475D0D"/>
    <w:rsid w:val="0047714A"/>
    <w:rsid w:val="0048222E"/>
    <w:rsid w:val="00483557"/>
    <w:rsid w:val="004970DC"/>
    <w:rsid w:val="004C57DE"/>
    <w:rsid w:val="004E000C"/>
    <w:rsid w:val="004F3B89"/>
    <w:rsid w:val="00500D31"/>
    <w:rsid w:val="005114E0"/>
    <w:rsid w:val="0051164C"/>
    <w:rsid w:val="00520F08"/>
    <w:rsid w:val="00522DD7"/>
    <w:rsid w:val="00523B19"/>
    <w:rsid w:val="00523C01"/>
    <w:rsid w:val="00523C88"/>
    <w:rsid w:val="00525D24"/>
    <w:rsid w:val="0053521D"/>
    <w:rsid w:val="005352FD"/>
    <w:rsid w:val="005358F2"/>
    <w:rsid w:val="00541311"/>
    <w:rsid w:val="0054201F"/>
    <w:rsid w:val="00546E94"/>
    <w:rsid w:val="0057020F"/>
    <w:rsid w:val="00572FC1"/>
    <w:rsid w:val="00573EFA"/>
    <w:rsid w:val="005741E9"/>
    <w:rsid w:val="00576382"/>
    <w:rsid w:val="00581F46"/>
    <w:rsid w:val="005930A5"/>
    <w:rsid w:val="00594FE2"/>
    <w:rsid w:val="00596F7A"/>
    <w:rsid w:val="005A55A2"/>
    <w:rsid w:val="005A77B1"/>
    <w:rsid w:val="005B572C"/>
    <w:rsid w:val="005C68DA"/>
    <w:rsid w:val="005D005D"/>
    <w:rsid w:val="005D1BE4"/>
    <w:rsid w:val="005D7FF7"/>
    <w:rsid w:val="005E0E4C"/>
    <w:rsid w:val="005E1733"/>
    <w:rsid w:val="005E270C"/>
    <w:rsid w:val="005F2276"/>
    <w:rsid w:val="006069F1"/>
    <w:rsid w:val="00612111"/>
    <w:rsid w:val="006330FC"/>
    <w:rsid w:val="00635F6D"/>
    <w:rsid w:val="0065332D"/>
    <w:rsid w:val="006650A2"/>
    <w:rsid w:val="0066544C"/>
    <w:rsid w:val="00682400"/>
    <w:rsid w:val="006832D7"/>
    <w:rsid w:val="006958B9"/>
    <w:rsid w:val="00695E61"/>
    <w:rsid w:val="006A6991"/>
    <w:rsid w:val="006A7B72"/>
    <w:rsid w:val="006B1F97"/>
    <w:rsid w:val="006B48D3"/>
    <w:rsid w:val="006C57CD"/>
    <w:rsid w:val="006F35F5"/>
    <w:rsid w:val="006F7E02"/>
    <w:rsid w:val="007068D0"/>
    <w:rsid w:val="007123FC"/>
    <w:rsid w:val="00713486"/>
    <w:rsid w:val="007238A4"/>
    <w:rsid w:val="007307C2"/>
    <w:rsid w:val="00732BBC"/>
    <w:rsid w:val="00752449"/>
    <w:rsid w:val="00752825"/>
    <w:rsid w:val="0076278E"/>
    <w:rsid w:val="00776861"/>
    <w:rsid w:val="007A25F0"/>
    <w:rsid w:val="007A6C50"/>
    <w:rsid w:val="007B1ABC"/>
    <w:rsid w:val="007B68E5"/>
    <w:rsid w:val="007C5908"/>
    <w:rsid w:val="007D0497"/>
    <w:rsid w:val="007D2771"/>
    <w:rsid w:val="007E53D2"/>
    <w:rsid w:val="007F602A"/>
    <w:rsid w:val="008037FB"/>
    <w:rsid w:val="00814876"/>
    <w:rsid w:val="008149B1"/>
    <w:rsid w:val="00817F38"/>
    <w:rsid w:val="008303FC"/>
    <w:rsid w:val="008371AE"/>
    <w:rsid w:val="00851C5A"/>
    <w:rsid w:val="0086585E"/>
    <w:rsid w:val="00871477"/>
    <w:rsid w:val="00875B30"/>
    <w:rsid w:val="00882698"/>
    <w:rsid w:val="00887406"/>
    <w:rsid w:val="008A0F78"/>
    <w:rsid w:val="008B5EEB"/>
    <w:rsid w:val="008B6E80"/>
    <w:rsid w:val="008C6971"/>
    <w:rsid w:val="008D04F0"/>
    <w:rsid w:val="008D4070"/>
    <w:rsid w:val="008D6053"/>
    <w:rsid w:val="008E185C"/>
    <w:rsid w:val="008E4748"/>
    <w:rsid w:val="008F09C4"/>
    <w:rsid w:val="0090047E"/>
    <w:rsid w:val="009179FB"/>
    <w:rsid w:val="00920E8B"/>
    <w:rsid w:val="009216E4"/>
    <w:rsid w:val="0092238C"/>
    <w:rsid w:val="00926E00"/>
    <w:rsid w:val="0093223B"/>
    <w:rsid w:val="009366CC"/>
    <w:rsid w:val="00942501"/>
    <w:rsid w:val="009426B2"/>
    <w:rsid w:val="00946E8E"/>
    <w:rsid w:val="0095390E"/>
    <w:rsid w:val="00957BEC"/>
    <w:rsid w:val="009611C1"/>
    <w:rsid w:val="00972032"/>
    <w:rsid w:val="00975009"/>
    <w:rsid w:val="00984631"/>
    <w:rsid w:val="009A021C"/>
    <w:rsid w:val="009A278E"/>
    <w:rsid w:val="009C1CC8"/>
    <w:rsid w:val="009D17D3"/>
    <w:rsid w:val="009D1AE2"/>
    <w:rsid w:val="009E3FEF"/>
    <w:rsid w:val="009F3011"/>
    <w:rsid w:val="009F74F1"/>
    <w:rsid w:val="00A051D0"/>
    <w:rsid w:val="00A0645A"/>
    <w:rsid w:val="00A11FEA"/>
    <w:rsid w:val="00A17719"/>
    <w:rsid w:val="00A20E0A"/>
    <w:rsid w:val="00A2622F"/>
    <w:rsid w:val="00A27D60"/>
    <w:rsid w:val="00A3237E"/>
    <w:rsid w:val="00A33A0C"/>
    <w:rsid w:val="00A344A9"/>
    <w:rsid w:val="00A41322"/>
    <w:rsid w:val="00A52FA0"/>
    <w:rsid w:val="00A54A8C"/>
    <w:rsid w:val="00A559F3"/>
    <w:rsid w:val="00A62BA7"/>
    <w:rsid w:val="00A706FE"/>
    <w:rsid w:val="00A8373E"/>
    <w:rsid w:val="00A839D4"/>
    <w:rsid w:val="00A8744F"/>
    <w:rsid w:val="00A955BF"/>
    <w:rsid w:val="00AA34D7"/>
    <w:rsid w:val="00AB0F10"/>
    <w:rsid w:val="00AB4C0D"/>
    <w:rsid w:val="00AB786F"/>
    <w:rsid w:val="00AC1750"/>
    <w:rsid w:val="00AF47F5"/>
    <w:rsid w:val="00B01253"/>
    <w:rsid w:val="00B30BBA"/>
    <w:rsid w:val="00B310A3"/>
    <w:rsid w:val="00B36094"/>
    <w:rsid w:val="00B50F2A"/>
    <w:rsid w:val="00B52B1D"/>
    <w:rsid w:val="00B54F18"/>
    <w:rsid w:val="00B64AD9"/>
    <w:rsid w:val="00B6632A"/>
    <w:rsid w:val="00B71A89"/>
    <w:rsid w:val="00B741DD"/>
    <w:rsid w:val="00B846D1"/>
    <w:rsid w:val="00B852B9"/>
    <w:rsid w:val="00BA66B1"/>
    <w:rsid w:val="00BB0741"/>
    <w:rsid w:val="00BC30B7"/>
    <w:rsid w:val="00BE0E73"/>
    <w:rsid w:val="00BE2B83"/>
    <w:rsid w:val="00BE665C"/>
    <w:rsid w:val="00C200C8"/>
    <w:rsid w:val="00C31005"/>
    <w:rsid w:val="00C34E53"/>
    <w:rsid w:val="00C35346"/>
    <w:rsid w:val="00C4036E"/>
    <w:rsid w:val="00C5431E"/>
    <w:rsid w:val="00C55D42"/>
    <w:rsid w:val="00C645E9"/>
    <w:rsid w:val="00C65528"/>
    <w:rsid w:val="00C95991"/>
    <w:rsid w:val="00CB144E"/>
    <w:rsid w:val="00CB6704"/>
    <w:rsid w:val="00CC0241"/>
    <w:rsid w:val="00CC0260"/>
    <w:rsid w:val="00CC495E"/>
    <w:rsid w:val="00CF1FFA"/>
    <w:rsid w:val="00D22ACD"/>
    <w:rsid w:val="00D235AE"/>
    <w:rsid w:val="00D2763F"/>
    <w:rsid w:val="00D4221A"/>
    <w:rsid w:val="00D456A5"/>
    <w:rsid w:val="00D508AF"/>
    <w:rsid w:val="00D51FC9"/>
    <w:rsid w:val="00D53275"/>
    <w:rsid w:val="00D60366"/>
    <w:rsid w:val="00D83BA2"/>
    <w:rsid w:val="00D93E24"/>
    <w:rsid w:val="00DA00D7"/>
    <w:rsid w:val="00DB1451"/>
    <w:rsid w:val="00DC2C34"/>
    <w:rsid w:val="00DD062F"/>
    <w:rsid w:val="00DE0D4A"/>
    <w:rsid w:val="00DF5505"/>
    <w:rsid w:val="00DF558D"/>
    <w:rsid w:val="00E1579F"/>
    <w:rsid w:val="00E176FF"/>
    <w:rsid w:val="00E22C89"/>
    <w:rsid w:val="00E259EA"/>
    <w:rsid w:val="00E35AC7"/>
    <w:rsid w:val="00E363B7"/>
    <w:rsid w:val="00E36628"/>
    <w:rsid w:val="00E4200B"/>
    <w:rsid w:val="00E546F0"/>
    <w:rsid w:val="00E62595"/>
    <w:rsid w:val="00E739C6"/>
    <w:rsid w:val="00E770B7"/>
    <w:rsid w:val="00E84C6A"/>
    <w:rsid w:val="00E9784B"/>
    <w:rsid w:val="00EA407C"/>
    <w:rsid w:val="00EA5759"/>
    <w:rsid w:val="00EA65C6"/>
    <w:rsid w:val="00EB15CD"/>
    <w:rsid w:val="00EB5692"/>
    <w:rsid w:val="00EC3BFA"/>
    <w:rsid w:val="00ED122C"/>
    <w:rsid w:val="00ED4BFC"/>
    <w:rsid w:val="00ED6C40"/>
    <w:rsid w:val="00EE1CB9"/>
    <w:rsid w:val="00EE4034"/>
    <w:rsid w:val="00EF5DB5"/>
    <w:rsid w:val="00F01026"/>
    <w:rsid w:val="00F06A81"/>
    <w:rsid w:val="00F13DCE"/>
    <w:rsid w:val="00F14E60"/>
    <w:rsid w:val="00F15F84"/>
    <w:rsid w:val="00F23EF2"/>
    <w:rsid w:val="00F3434A"/>
    <w:rsid w:val="00F3523C"/>
    <w:rsid w:val="00F45BB0"/>
    <w:rsid w:val="00F469A4"/>
    <w:rsid w:val="00F5274C"/>
    <w:rsid w:val="00F628BC"/>
    <w:rsid w:val="00F81657"/>
    <w:rsid w:val="00F85F54"/>
    <w:rsid w:val="00F91215"/>
    <w:rsid w:val="00F955A3"/>
    <w:rsid w:val="00FA1638"/>
    <w:rsid w:val="00FA746D"/>
    <w:rsid w:val="00FB6BDA"/>
    <w:rsid w:val="00FB7D8C"/>
    <w:rsid w:val="00FC1CD3"/>
    <w:rsid w:val="00FC28E0"/>
    <w:rsid w:val="00FD47A1"/>
    <w:rsid w:val="00FF021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39A9"/>
  <w15:chartTrackingRefBased/>
  <w15:docId w15:val="{5303F412-0990-4D7E-8DE6-D068DF6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241CA"/>
    <w:pPr>
      <w:keepNext/>
      <w:jc w:val="center"/>
      <w:outlineLvl w:val="0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behzs1">
    <w:name w:val="Normál behúzás1"/>
    <w:basedOn w:val="Norml"/>
    <w:rsid w:val="002515A0"/>
    <w:pPr>
      <w:widowControl w:val="0"/>
      <w:suppressAutoHyphens/>
      <w:overflowPunct w:val="0"/>
      <w:autoSpaceDE w:val="0"/>
      <w:ind w:left="708"/>
      <w:textAlignment w:val="baseline"/>
    </w:pPr>
    <w:rPr>
      <w:rFonts w:eastAsia="Times New Roman" w:cs="Times New Roman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2515A0"/>
    <w:pPr>
      <w:ind w:left="720"/>
      <w:contextualSpacing/>
    </w:pPr>
  </w:style>
  <w:style w:type="paragraph" w:customStyle="1" w:styleId="CharChar">
    <w:name w:val="Char Char"/>
    <w:basedOn w:val="Norml"/>
    <w:rsid w:val="00E35AC7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paragraph" w:customStyle="1" w:styleId="CharChar6">
    <w:name w:val="Char Char6"/>
    <w:basedOn w:val="Norml"/>
    <w:rsid w:val="00546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Szvegtrzsbehzssal3">
    <w:name w:val="Body Text Indent 3"/>
    <w:basedOn w:val="Norml"/>
    <w:link w:val="Szvegtrzsbehzssal3Char"/>
    <w:semiHidden/>
    <w:rsid w:val="00245C1D"/>
    <w:pPr>
      <w:autoSpaceDE w:val="0"/>
      <w:autoSpaceDN w:val="0"/>
      <w:adjustRightInd w:val="0"/>
      <w:ind w:firstLine="204"/>
      <w:jc w:val="both"/>
    </w:pPr>
    <w:rPr>
      <w:rFonts w:eastAsia="Times New Roman" w:cs="Times New Roman"/>
      <w:i/>
      <w:iCs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45C1D"/>
    <w:rPr>
      <w:rFonts w:eastAsia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unhideWhenUsed/>
    <w:rsid w:val="00EE1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CB9"/>
  </w:style>
  <w:style w:type="paragraph" w:styleId="llb">
    <w:name w:val="footer"/>
    <w:basedOn w:val="Norml"/>
    <w:link w:val="llbChar"/>
    <w:uiPriority w:val="99"/>
    <w:unhideWhenUsed/>
    <w:rsid w:val="00EE1C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CB9"/>
  </w:style>
  <w:style w:type="paragraph" w:styleId="Szvegtrzs">
    <w:name w:val="Body Text"/>
    <w:basedOn w:val="Norml"/>
    <w:link w:val="SzvegtrzsChar"/>
    <w:uiPriority w:val="99"/>
    <w:unhideWhenUsed/>
    <w:rsid w:val="00E770B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770B7"/>
  </w:style>
  <w:style w:type="paragraph" w:customStyle="1" w:styleId="CharChar0">
    <w:name w:val="Char Char"/>
    <w:basedOn w:val="Norml"/>
    <w:rsid w:val="00E770B7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0241CA"/>
    <w:rPr>
      <w:rFonts w:eastAsia="Times New Roman" w:cs="Times New Roman"/>
      <w:b/>
      <w:szCs w:val="20"/>
      <w:lang w:eastAsia="hu-HU"/>
    </w:rPr>
  </w:style>
  <w:style w:type="character" w:styleId="Oldalszm">
    <w:name w:val="page number"/>
    <w:basedOn w:val="Bekezdsalapbettpusa"/>
    <w:rsid w:val="000241CA"/>
  </w:style>
  <w:style w:type="paragraph" w:styleId="Lista">
    <w:name w:val="List"/>
    <w:basedOn w:val="Norml"/>
    <w:rsid w:val="000241CA"/>
    <w:pPr>
      <w:ind w:left="283" w:hanging="283"/>
    </w:pPr>
    <w:rPr>
      <w:rFonts w:eastAsia="Times New Roman" w:cs="Times New Roman"/>
      <w:szCs w:val="20"/>
      <w:lang w:eastAsia="hu-HU"/>
    </w:rPr>
  </w:style>
  <w:style w:type="paragraph" w:styleId="Lista2">
    <w:name w:val="List 2"/>
    <w:basedOn w:val="Norml"/>
    <w:rsid w:val="000241CA"/>
    <w:pPr>
      <w:ind w:left="566" w:hanging="283"/>
    </w:pPr>
    <w:rPr>
      <w:rFonts w:eastAsia="Times New Roman" w:cs="Times New Roman"/>
      <w:szCs w:val="20"/>
      <w:lang w:eastAsia="hu-HU"/>
    </w:rPr>
  </w:style>
  <w:style w:type="character" w:styleId="Lbjegyzet-hivatkozs">
    <w:name w:val="footnote reference"/>
    <w:semiHidden/>
    <w:rsid w:val="000241CA"/>
    <w:rPr>
      <w:vertAlign w:val="superscript"/>
    </w:rPr>
  </w:style>
  <w:style w:type="paragraph" w:styleId="Felsorols">
    <w:name w:val="List Bullet"/>
    <w:basedOn w:val="Norml"/>
    <w:rsid w:val="000241CA"/>
    <w:pPr>
      <w:numPr>
        <w:numId w:val="3"/>
      </w:numPr>
    </w:pPr>
    <w:rPr>
      <w:rFonts w:eastAsia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0241CA"/>
    <w:pPr>
      <w:spacing w:after="120" w:line="480" w:lineRule="auto"/>
    </w:pPr>
    <w:rPr>
      <w:rFonts w:eastAsia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241CA"/>
    <w:rPr>
      <w:rFonts w:eastAsia="Times New Roman" w:cs="Times New Roman"/>
      <w:szCs w:val="24"/>
      <w:lang w:eastAsia="hu-HU"/>
    </w:rPr>
  </w:style>
  <w:style w:type="paragraph" w:styleId="NormlWeb">
    <w:name w:val="Normal (Web)"/>
    <w:basedOn w:val="Norml"/>
    <w:rsid w:val="000241CA"/>
    <w:pPr>
      <w:ind w:firstLine="180"/>
      <w:jc w:val="both"/>
    </w:pPr>
    <w:rPr>
      <w:rFonts w:eastAsia="Times New Roman" w:cs="Times New Roman"/>
      <w:szCs w:val="24"/>
      <w:lang w:eastAsia="hu-HU"/>
    </w:rPr>
  </w:style>
  <w:style w:type="paragraph" w:customStyle="1" w:styleId="uj">
    <w:name w:val="uj"/>
    <w:basedOn w:val="Norml"/>
    <w:rsid w:val="000241CA"/>
    <w:pPr>
      <w:pBdr>
        <w:left w:val="single" w:sz="36" w:space="3" w:color="FF0000"/>
      </w:pBdr>
      <w:ind w:firstLine="180"/>
      <w:jc w:val="both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415BEA"/>
    <w:pPr>
      <w:numPr>
        <w:numId w:val="5"/>
      </w:numPr>
      <w:suppressAutoHyphens/>
      <w:spacing w:after="120"/>
      <w:ind w:left="283" w:firstLine="0"/>
    </w:pPr>
    <w:rPr>
      <w:rFonts w:eastAsia="Calibri" w:cs="Times New Roman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415BEA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415BEA"/>
    <w:pPr>
      <w:numPr>
        <w:ilvl w:val="2"/>
        <w:numId w:val="5"/>
      </w:numPr>
      <w:ind w:left="0" w:firstLine="0"/>
      <w:jc w:val="both"/>
    </w:pPr>
    <w:rPr>
      <w:rFonts w:eastAsia="Times New Roman" w:cs="Times New Roman"/>
      <w:szCs w:val="20"/>
      <w:lang w:eastAsia="hu-HU"/>
    </w:rPr>
  </w:style>
  <w:style w:type="paragraph" w:customStyle="1" w:styleId="Stluskett">
    <w:name w:val="Stílus_kettő"/>
    <w:basedOn w:val="Listaszerbekezds"/>
    <w:next w:val="Norml"/>
    <w:qFormat/>
    <w:rsid w:val="00415BEA"/>
    <w:pPr>
      <w:numPr>
        <w:ilvl w:val="1"/>
        <w:numId w:val="4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  <w:contextualSpacing w:val="0"/>
      <w:jc w:val="both"/>
    </w:pPr>
    <w:rPr>
      <w:rFonts w:ascii="Cambria" w:eastAsia="Calibri" w:hAnsi="Cambria" w:cs="Calibri"/>
      <w:sz w:val="22"/>
    </w:rPr>
  </w:style>
  <w:style w:type="paragraph" w:customStyle="1" w:styleId="Stlusharom">
    <w:name w:val="Stílus_harom"/>
    <w:basedOn w:val="Norml"/>
    <w:next w:val="Norml"/>
    <w:qFormat/>
    <w:rsid w:val="00415BEA"/>
    <w:pPr>
      <w:numPr>
        <w:ilvl w:val="2"/>
        <w:numId w:val="4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  <w:jc w:val="both"/>
    </w:pPr>
    <w:rPr>
      <w:rFonts w:ascii="Cambria" w:eastAsia="Calibri" w:hAnsi="Cambria" w:cs="Calibri"/>
      <w:sz w:val="22"/>
    </w:rPr>
  </w:style>
  <w:style w:type="paragraph" w:customStyle="1" w:styleId="CharChar1">
    <w:name w:val="Char Char"/>
    <w:basedOn w:val="Norml"/>
    <w:rsid w:val="00B36094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91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6E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E80"/>
    <w:rPr>
      <w:rFonts w:ascii="Segoe UI" w:hAnsi="Segoe UI" w:cs="Segoe UI"/>
      <w:sz w:val="18"/>
      <w:szCs w:val="18"/>
    </w:rPr>
  </w:style>
  <w:style w:type="paragraph" w:customStyle="1" w:styleId="CharChar2">
    <w:name w:val="Char Char"/>
    <w:basedOn w:val="Norml"/>
    <w:rsid w:val="001A04EA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paragraph" w:customStyle="1" w:styleId="Default">
    <w:name w:val="Default"/>
    <w:rsid w:val="00265327"/>
    <w:pPr>
      <w:autoSpaceDE w:val="0"/>
      <w:autoSpaceDN w:val="0"/>
      <w:adjustRightInd w:val="0"/>
    </w:pPr>
    <w:rPr>
      <w:rFonts w:ascii="Cambria" w:hAnsi="Cambria" w:cs="Cambria"/>
      <w:color w:val="000000"/>
      <w:szCs w:val="24"/>
    </w:rPr>
  </w:style>
  <w:style w:type="paragraph" w:styleId="Lbjegyzetszveg">
    <w:name w:val="footnote text"/>
    <w:basedOn w:val="Norml"/>
    <w:link w:val="LbjegyzetszvegChar"/>
    <w:semiHidden/>
    <w:rsid w:val="00226F6A"/>
    <w:rPr>
      <w:rFonts w:eastAsia="Times New Roman" w:cs="Times New Roman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6F6A"/>
    <w:rPr>
      <w:rFonts w:eastAsia="Times New Roman" w:cs="Times New Roman"/>
      <w:szCs w:val="20"/>
      <w:lang w:eastAsia="hu-HU"/>
    </w:rPr>
  </w:style>
  <w:style w:type="paragraph" w:customStyle="1" w:styleId="CharChar3">
    <w:name w:val="Char Char"/>
    <w:basedOn w:val="Norml"/>
    <w:rsid w:val="00226F6A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C1C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1C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1C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1C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1CC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7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56EA-74F5-4AD0-861F-4E3BA002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1740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43</cp:revision>
  <cp:lastPrinted>2020-09-16T14:20:00Z</cp:lastPrinted>
  <dcterms:created xsi:type="dcterms:W3CDTF">2023-02-14T13:31:00Z</dcterms:created>
  <dcterms:modified xsi:type="dcterms:W3CDTF">2023-02-17T19:01:00Z</dcterms:modified>
</cp:coreProperties>
</file>