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653C" w14:textId="77777777" w:rsidR="00FE4BA9" w:rsidRPr="00F01BF7" w:rsidRDefault="00FE4BA9" w:rsidP="00FE4BA9">
      <w:pPr>
        <w:jc w:val="right"/>
        <w:rPr>
          <w:rFonts w:eastAsia="Calibri"/>
          <w:bCs/>
          <w:sz w:val="23"/>
          <w:szCs w:val="23"/>
          <w:lang w:eastAsia="en-US"/>
        </w:rPr>
      </w:pPr>
      <w:r w:rsidRPr="00F01BF7">
        <w:rPr>
          <w:rFonts w:eastAsia="Calibri"/>
          <w:bCs/>
          <w:sz w:val="23"/>
          <w:szCs w:val="23"/>
          <w:lang w:eastAsia="en-US"/>
        </w:rPr>
        <w:t>Pályázati felhívás melléklete</w:t>
      </w:r>
    </w:p>
    <w:p w14:paraId="45EA7887" w14:textId="77777777" w:rsidR="00FE4BA9" w:rsidRPr="00F01BF7" w:rsidRDefault="00FE4BA9" w:rsidP="00FE4BA9">
      <w:pPr>
        <w:jc w:val="right"/>
        <w:rPr>
          <w:rFonts w:eastAsia="Calibri"/>
          <w:bCs/>
          <w:sz w:val="23"/>
          <w:szCs w:val="23"/>
          <w:lang w:eastAsia="en-US"/>
        </w:rPr>
      </w:pPr>
    </w:p>
    <w:p w14:paraId="4F1EA2B1" w14:textId="77777777" w:rsidR="00FE4BA9" w:rsidRPr="00F01BF7" w:rsidRDefault="00FE4BA9" w:rsidP="00FE4BA9">
      <w:pPr>
        <w:jc w:val="center"/>
        <w:rPr>
          <w:rFonts w:eastAsia="Calibri"/>
          <w:b/>
          <w:sz w:val="23"/>
          <w:szCs w:val="23"/>
          <w:lang w:eastAsia="en-US"/>
        </w:rPr>
      </w:pPr>
      <w:r w:rsidRPr="00F01BF7">
        <w:rPr>
          <w:rFonts w:eastAsia="Calibri"/>
          <w:b/>
          <w:sz w:val="23"/>
          <w:szCs w:val="23"/>
          <w:lang w:eastAsia="en-US"/>
        </w:rPr>
        <w:t>Adatkezelési tájékoztató</w:t>
      </w:r>
    </w:p>
    <w:p w14:paraId="65543D5C" w14:textId="216F5496" w:rsidR="00FE4BA9" w:rsidRPr="00F01BF7" w:rsidRDefault="00FE4BA9" w:rsidP="00FE4BA9">
      <w:pPr>
        <w:jc w:val="center"/>
        <w:rPr>
          <w:rFonts w:eastAsia="Calibri"/>
          <w:b/>
          <w:i/>
          <w:iCs/>
          <w:sz w:val="23"/>
          <w:szCs w:val="23"/>
          <w:lang w:eastAsia="en-US"/>
        </w:rPr>
      </w:pPr>
      <w:r w:rsidRPr="00F01BF7">
        <w:rPr>
          <w:rFonts w:eastAsia="Calibri"/>
          <w:b/>
          <w:i/>
          <w:iCs/>
          <w:sz w:val="23"/>
          <w:szCs w:val="23"/>
          <w:lang w:eastAsia="en-US"/>
        </w:rPr>
        <w:t xml:space="preserve">a </w:t>
      </w:r>
      <w:r w:rsidR="00D3537E">
        <w:rPr>
          <w:rFonts w:eastAsia="Calibri"/>
          <w:b/>
          <w:i/>
          <w:iCs/>
          <w:sz w:val="23"/>
          <w:szCs w:val="23"/>
          <w:lang w:eastAsia="en-US"/>
        </w:rPr>
        <w:t>Hajdú-Bihar Vármegye Önkormányzata</w:t>
      </w:r>
      <w:r w:rsidRPr="00F01BF7">
        <w:rPr>
          <w:rFonts w:eastAsia="Calibri"/>
          <w:b/>
          <w:i/>
          <w:iCs/>
          <w:sz w:val="23"/>
          <w:szCs w:val="23"/>
          <w:lang w:eastAsia="en-US"/>
        </w:rPr>
        <w:t xml:space="preserve"> </w:t>
      </w:r>
      <w:r w:rsidR="00874B5A" w:rsidRPr="00F01BF7">
        <w:rPr>
          <w:rFonts w:eastAsia="Calibri"/>
          <w:b/>
          <w:i/>
          <w:iCs/>
          <w:sz w:val="23"/>
          <w:szCs w:val="23"/>
          <w:lang w:eastAsia="en-US"/>
        </w:rPr>
        <w:t>kitüntető díjainak</w:t>
      </w:r>
      <w:r w:rsidRPr="00F01BF7">
        <w:rPr>
          <w:rFonts w:eastAsia="Calibri"/>
          <w:b/>
          <w:i/>
          <w:iCs/>
          <w:sz w:val="23"/>
          <w:szCs w:val="23"/>
          <w:lang w:eastAsia="en-US"/>
        </w:rPr>
        <w:t xml:space="preserve"> elnyerésére</w:t>
      </w:r>
    </w:p>
    <w:p w14:paraId="6BC2E330" w14:textId="7DFAB54D" w:rsidR="00FE4BA9" w:rsidRPr="00F01BF7" w:rsidRDefault="00FE4BA9" w:rsidP="00FE4BA9">
      <w:pPr>
        <w:jc w:val="center"/>
        <w:rPr>
          <w:rFonts w:eastAsia="Calibri"/>
          <w:b/>
          <w:i/>
          <w:iCs/>
          <w:sz w:val="23"/>
          <w:szCs w:val="23"/>
          <w:lang w:eastAsia="en-US"/>
        </w:rPr>
      </w:pPr>
      <w:r w:rsidRPr="00F01BF7">
        <w:rPr>
          <w:rFonts w:eastAsia="Calibri"/>
          <w:b/>
          <w:i/>
          <w:iCs/>
          <w:sz w:val="23"/>
          <w:szCs w:val="23"/>
          <w:lang w:eastAsia="en-US"/>
        </w:rPr>
        <w:t xml:space="preserve">vonatkozó </w:t>
      </w:r>
      <w:r w:rsidR="00F01BF7">
        <w:rPr>
          <w:rFonts w:eastAsia="Calibri"/>
          <w:b/>
          <w:i/>
          <w:iCs/>
          <w:sz w:val="23"/>
          <w:szCs w:val="23"/>
          <w:lang w:eastAsia="en-US"/>
        </w:rPr>
        <w:t>felterjesztés</w:t>
      </w:r>
      <w:r w:rsidRPr="00F01BF7">
        <w:rPr>
          <w:rFonts w:eastAsia="Calibri"/>
          <w:b/>
          <w:i/>
          <w:iCs/>
          <w:sz w:val="23"/>
          <w:szCs w:val="23"/>
          <w:lang w:eastAsia="en-US"/>
        </w:rPr>
        <w:t xml:space="preserve"> benyújtásához kapcsolódóan</w:t>
      </w:r>
    </w:p>
    <w:p w14:paraId="2E929070" w14:textId="77777777" w:rsidR="00FE4BA9" w:rsidRPr="00F01BF7" w:rsidRDefault="00FE4BA9" w:rsidP="00FE4BA9">
      <w:pPr>
        <w:jc w:val="center"/>
        <w:rPr>
          <w:rFonts w:eastAsia="Calibri"/>
          <w:b/>
          <w:i/>
          <w:iCs/>
          <w:sz w:val="23"/>
          <w:szCs w:val="23"/>
          <w:lang w:eastAsia="en-US"/>
        </w:rPr>
      </w:pPr>
    </w:p>
    <w:p w14:paraId="47BBF706" w14:textId="501C65D9"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w:t>
      </w:r>
      <w:r w:rsidR="00D3537E">
        <w:rPr>
          <w:rFonts w:eastAsia="Calibri"/>
          <w:sz w:val="23"/>
          <w:szCs w:val="23"/>
          <w:lang w:eastAsia="en-US"/>
        </w:rPr>
        <w:t>Hajdú-Bihar Vármegye Önkormányzata</w:t>
      </w:r>
      <w:r w:rsidRPr="00F01BF7">
        <w:rPr>
          <w:rFonts w:eastAsia="Calibri"/>
          <w:sz w:val="23"/>
          <w:szCs w:val="23"/>
          <w:lang w:eastAsia="en-US"/>
        </w:rPr>
        <w:t xml:space="preserve"> a </w:t>
      </w:r>
      <w:r w:rsidR="00874B5A" w:rsidRPr="00F01BF7">
        <w:rPr>
          <w:rFonts w:eastAsia="Calibri"/>
          <w:sz w:val="23"/>
          <w:szCs w:val="23"/>
          <w:lang w:eastAsia="en-US"/>
        </w:rPr>
        <w:t>kitüntető díjra felterjesztett személyek</w:t>
      </w:r>
      <w:r w:rsidRPr="00F01BF7">
        <w:rPr>
          <w:rFonts w:eastAsia="Calibri"/>
          <w:sz w:val="23"/>
          <w:szCs w:val="23"/>
          <w:lang w:eastAsia="en-US"/>
        </w:rPr>
        <w:t xml:space="preserve"> személyes adatait tiszteletben tartja, elismeri az információs önrendelkezésükhöz való jogukat, ezért kiemelt figyelmet fordít arra, hogy a mindenkor hatályos adatvédelmi jogszabályokban foglalt követelményeknek megfelelően járjon el.</w:t>
      </w:r>
    </w:p>
    <w:p w14:paraId="11006EF5" w14:textId="77777777" w:rsidR="00FE4BA9" w:rsidRPr="00F01BF7" w:rsidRDefault="00FE4BA9" w:rsidP="00FE4BA9">
      <w:pPr>
        <w:jc w:val="both"/>
        <w:rPr>
          <w:rFonts w:eastAsia="Calibri"/>
          <w:sz w:val="23"/>
          <w:szCs w:val="23"/>
          <w:lang w:eastAsia="en-US"/>
        </w:rPr>
      </w:pPr>
    </w:p>
    <w:p w14:paraId="58AD754F" w14:textId="77777777" w:rsidR="00FE4BA9" w:rsidRPr="00F01BF7" w:rsidRDefault="00FE4BA9" w:rsidP="00FE4BA9">
      <w:pPr>
        <w:jc w:val="both"/>
        <w:rPr>
          <w:b/>
          <w:sz w:val="23"/>
          <w:szCs w:val="23"/>
        </w:rPr>
      </w:pPr>
      <w:r w:rsidRPr="00F01BF7">
        <w:rPr>
          <w:b/>
          <w:sz w:val="23"/>
          <w:szCs w:val="23"/>
        </w:rPr>
        <w:t>I. Általános rendelkezések</w:t>
      </w:r>
    </w:p>
    <w:p w14:paraId="117A3C68"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Vonatkozó jogszabályok:</w:t>
      </w:r>
    </w:p>
    <w:p w14:paraId="196C1A0E" w14:textId="77777777" w:rsidR="00FE4BA9" w:rsidRPr="00F01BF7" w:rsidRDefault="00FE4BA9" w:rsidP="00FE4BA9">
      <w:pPr>
        <w:numPr>
          <w:ilvl w:val="0"/>
          <w:numId w:val="1"/>
        </w:numPr>
        <w:spacing w:after="160" w:line="259" w:lineRule="auto"/>
        <w:contextualSpacing/>
        <w:jc w:val="both"/>
        <w:rPr>
          <w:rFonts w:eastAsia="Calibri"/>
          <w:sz w:val="23"/>
          <w:szCs w:val="23"/>
          <w:lang w:eastAsia="en-US"/>
        </w:rPr>
      </w:pPr>
      <w:r w:rsidRPr="00F01BF7">
        <w:rPr>
          <w:rFonts w:eastAsia="Calibri"/>
          <w:sz w:val="23"/>
          <w:szCs w:val="23"/>
          <w:lang w:eastAsia="en-US"/>
        </w:rPr>
        <w:t xml:space="preserve">AZ EURÓPAI PARLAMENT ÉS A TANÁCS (EU) 2016/679 RENDELETE </w:t>
      </w:r>
      <w:r w:rsidRPr="00F01BF7">
        <w:rPr>
          <w:rFonts w:eastAsia="Calibri"/>
          <w:sz w:val="23"/>
          <w:szCs w:val="23"/>
          <w:lang w:eastAsia="en-US"/>
        </w:rPr>
        <w:br/>
        <w:t>(2016. április 27.) a természetes személyeknek a személyes adatok kezelése tekintetében történő védelméről és az ilyen adatok szabad áramlásáról, valamint a 95/46/EK rendelet hatályon kívül helyezéséről (általános adatvédelmi rendelet, továbbiakban: GDPR),</w:t>
      </w:r>
    </w:p>
    <w:p w14:paraId="63304E5F" w14:textId="272E5346" w:rsidR="00FE4BA9" w:rsidRPr="00F01BF7" w:rsidRDefault="00FE4BA9" w:rsidP="00FE4BA9">
      <w:pPr>
        <w:numPr>
          <w:ilvl w:val="0"/>
          <w:numId w:val="1"/>
        </w:numPr>
        <w:spacing w:after="160" w:line="259" w:lineRule="auto"/>
        <w:contextualSpacing/>
        <w:jc w:val="both"/>
        <w:rPr>
          <w:rFonts w:eastAsia="Calibri"/>
          <w:sz w:val="23"/>
          <w:szCs w:val="23"/>
          <w:lang w:eastAsia="en-US"/>
        </w:rPr>
      </w:pPr>
      <w:r w:rsidRPr="00F01BF7">
        <w:rPr>
          <w:rFonts w:eastAsia="Calibri"/>
          <w:sz w:val="23"/>
          <w:szCs w:val="23"/>
          <w:lang w:eastAsia="en-US"/>
        </w:rPr>
        <w:t xml:space="preserve">az információs önrendelkezési jogról és az információszabadságról szóló </w:t>
      </w:r>
      <w:r w:rsidRPr="00F01BF7">
        <w:rPr>
          <w:rFonts w:eastAsia="Calibri"/>
          <w:sz w:val="23"/>
          <w:szCs w:val="23"/>
          <w:lang w:eastAsia="en-US"/>
        </w:rPr>
        <w:br/>
        <w:t xml:space="preserve">2011. évi CXII. törvény, (továbbiakban: </w:t>
      </w:r>
      <w:proofErr w:type="spellStart"/>
      <w:r w:rsidRPr="00F01BF7">
        <w:rPr>
          <w:rFonts w:eastAsia="Calibri"/>
          <w:sz w:val="23"/>
          <w:szCs w:val="23"/>
          <w:lang w:eastAsia="en-US"/>
        </w:rPr>
        <w:t>Info</w:t>
      </w:r>
      <w:proofErr w:type="spellEnd"/>
      <w:r w:rsidRPr="00F01BF7">
        <w:rPr>
          <w:rFonts w:eastAsia="Calibri"/>
          <w:sz w:val="23"/>
          <w:szCs w:val="23"/>
          <w:lang w:eastAsia="en-US"/>
        </w:rPr>
        <w:t xml:space="preserve"> tv.)</w:t>
      </w:r>
      <w:r w:rsidR="00874B5A" w:rsidRPr="00F01BF7">
        <w:rPr>
          <w:rFonts w:eastAsia="Calibri"/>
          <w:sz w:val="23"/>
          <w:szCs w:val="23"/>
          <w:lang w:eastAsia="en-US"/>
        </w:rPr>
        <w:t>,</w:t>
      </w:r>
    </w:p>
    <w:p w14:paraId="373D738E" w14:textId="668C9AE7" w:rsidR="00874B5A" w:rsidRPr="00F01BF7" w:rsidRDefault="00874B5A" w:rsidP="00874B5A">
      <w:pPr>
        <w:numPr>
          <w:ilvl w:val="0"/>
          <w:numId w:val="1"/>
        </w:numPr>
        <w:spacing w:after="160" w:line="259" w:lineRule="auto"/>
        <w:contextualSpacing/>
        <w:jc w:val="both"/>
        <w:rPr>
          <w:rFonts w:eastAsia="Calibri"/>
          <w:sz w:val="23"/>
          <w:szCs w:val="23"/>
          <w:lang w:eastAsia="en-US"/>
        </w:rPr>
      </w:pPr>
      <w:r w:rsidRPr="00F01BF7">
        <w:rPr>
          <w:rFonts w:eastAsia="Calibri"/>
          <w:sz w:val="23"/>
          <w:szCs w:val="23"/>
          <w:lang w:eastAsia="en-US"/>
        </w:rPr>
        <w:t>A Hajdú-Bihar Megyei Önkormányzat Közgyűlésének 7/2016. (VI. 27.) önkormányzati rendelete a kitüntető díjak alapításáról és adományozásáról</w:t>
      </w:r>
    </w:p>
    <w:p w14:paraId="4F3B70B2" w14:textId="77777777" w:rsidR="00FE4BA9" w:rsidRPr="00F01BF7" w:rsidRDefault="00FE4BA9" w:rsidP="00FE4BA9">
      <w:pPr>
        <w:jc w:val="both"/>
        <w:rPr>
          <w:sz w:val="23"/>
          <w:szCs w:val="23"/>
        </w:rPr>
      </w:pPr>
    </w:p>
    <w:p w14:paraId="365F42DE"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Az adatkezelés célja:</w:t>
      </w:r>
    </w:p>
    <w:p w14:paraId="7F950F31" w14:textId="6E5B0C30"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w:t>
      </w:r>
      <w:r w:rsidR="00D3537E">
        <w:rPr>
          <w:rFonts w:eastAsia="Calibri"/>
          <w:sz w:val="23"/>
          <w:szCs w:val="23"/>
          <w:lang w:eastAsia="en-US"/>
        </w:rPr>
        <w:t>Hajdú-Bihar Vármegye Önkormányzata</w:t>
      </w:r>
      <w:r w:rsidRPr="00F01BF7">
        <w:rPr>
          <w:rFonts w:eastAsia="Calibri"/>
          <w:sz w:val="23"/>
          <w:szCs w:val="23"/>
          <w:lang w:eastAsia="en-US"/>
        </w:rPr>
        <w:t xml:space="preserve"> </w:t>
      </w:r>
      <w:r w:rsidR="00874B5A" w:rsidRPr="00F01BF7">
        <w:rPr>
          <w:rFonts w:eastAsia="Calibri"/>
          <w:sz w:val="23"/>
          <w:szCs w:val="23"/>
          <w:lang w:eastAsia="en-US"/>
        </w:rPr>
        <w:t>által adományozható kitüntetések</w:t>
      </w:r>
      <w:r w:rsidRPr="00F01BF7">
        <w:rPr>
          <w:rFonts w:eastAsia="Calibri"/>
          <w:sz w:val="23"/>
          <w:szCs w:val="23"/>
          <w:lang w:eastAsia="en-US"/>
        </w:rPr>
        <w:t xml:space="preserve"> feltétele</w:t>
      </w:r>
      <w:r w:rsidR="00874B5A" w:rsidRPr="00F01BF7">
        <w:rPr>
          <w:rFonts w:eastAsia="Calibri"/>
          <w:sz w:val="23"/>
          <w:szCs w:val="23"/>
          <w:lang w:eastAsia="en-US"/>
        </w:rPr>
        <w:t>i</w:t>
      </w:r>
      <w:r w:rsidRPr="00F01BF7">
        <w:rPr>
          <w:rFonts w:eastAsia="Calibri"/>
          <w:sz w:val="23"/>
          <w:szCs w:val="23"/>
          <w:lang w:eastAsia="en-US"/>
        </w:rPr>
        <w:t>nek való megfelelés vizsgálata, beazonosítás</w:t>
      </w:r>
      <w:r w:rsidR="00874B5A" w:rsidRPr="00F01BF7">
        <w:rPr>
          <w:rFonts w:eastAsia="Calibri"/>
          <w:sz w:val="23"/>
          <w:szCs w:val="23"/>
          <w:lang w:eastAsia="en-US"/>
        </w:rPr>
        <w:t>,</w:t>
      </w:r>
      <w:r w:rsidRPr="00F01BF7">
        <w:rPr>
          <w:rFonts w:eastAsia="Calibri"/>
          <w:sz w:val="23"/>
          <w:szCs w:val="23"/>
          <w:lang w:eastAsia="en-US"/>
        </w:rPr>
        <w:t xml:space="preserve"> a pályázat elbírálása,</w:t>
      </w:r>
      <w:r w:rsidRPr="00F01BF7">
        <w:rPr>
          <w:sz w:val="23"/>
          <w:szCs w:val="23"/>
        </w:rPr>
        <w:t xml:space="preserve"> </w:t>
      </w:r>
      <w:r w:rsidR="00874B5A" w:rsidRPr="00F01BF7">
        <w:rPr>
          <w:sz w:val="23"/>
          <w:szCs w:val="23"/>
        </w:rPr>
        <w:t xml:space="preserve">a pozitív döntések esetében </w:t>
      </w:r>
      <w:r w:rsidR="00874B5A" w:rsidRPr="00F01BF7">
        <w:rPr>
          <w:rFonts w:eastAsia="Calibri"/>
          <w:sz w:val="23"/>
          <w:szCs w:val="23"/>
          <w:lang w:eastAsia="en-US"/>
        </w:rPr>
        <w:t xml:space="preserve">kapcsolattartás, kitüntető díjak átadása, </w:t>
      </w:r>
      <w:proofErr w:type="gramStart"/>
      <w:r w:rsidR="00874B5A" w:rsidRPr="00F01BF7">
        <w:rPr>
          <w:rFonts w:eastAsia="Calibri"/>
          <w:sz w:val="23"/>
          <w:szCs w:val="23"/>
          <w:lang w:eastAsia="en-US"/>
        </w:rPr>
        <w:t>egyes esetekben</w:t>
      </w:r>
      <w:proofErr w:type="gramEnd"/>
      <w:r w:rsidR="00874B5A" w:rsidRPr="00F01BF7">
        <w:rPr>
          <w:rFonts w:eastAsia="Calibri"/>
          <w:sz w:val="23"/>
          <w:szCs w:val="23"/>
          <w:lang w:eastAsia="en-US"/>
        </w:rPr>
        <w:t xml:space="preserve"> pénzjutalom kifizetése</w:t>
      </w:r>
      <w:r w:rsidRPr="00F01BF7">
        <w:rPr>
          <w:rFonts w:eastAsia="Calibri"/>
          <w:sz w:val="23"/>
          <w:szCs w:val="23"/>
          <w:lang w:eastAsia="en-US"/>
        </w:rPr>
        <w:t>.</w:t>
      </w:r>
    </w:p>
    <w:p w14:paraId="1474D51F" w14:textId="77777777" w:rsidR="00FE4BA9" w:rsidRPr="00F01BF7" w:rsidRDefault="00FE4BA9" w:rsidP="00FE4BA9">
      <w:pPr>
        <w:jc w:val="both"/>
        <w:rPr>
          <w:rFonts w:eastAsia="Calibri"/>
          <w:sz w:val="23"/>
          <w:szCs w:val="23"/>
          <w:lang w:eastAsia="en-US"/>
        </w:rPr>
      </w:pPr>
    </w:p>
    <w:p w14:paraId="6120C5B9"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Az Adatkezelők megnevezése, elérhetőségei:</w:t>
      </w:r>
    </w:p>
    <w:p w14:paraId="414E44A4" w14:textId="413F2827" w:rsidR="00FE4BA9" w:rsidRPr="00F01BF7" w:rsidRDefault="00D3537E" w:rsidP="00FE4BA9">
      <w:pPr>
        <w:jc w:val="both"/>
        <w:rPr>
          <w:rFonts w:eastAsia="Calibri"/>
          <w:i/>
          <w:iCs/>
          <w:sz w:val="23"/>
          <w:szCs w:val="23"/>
          <w:lang w:eastAsia="en-US"/>
        </w:rPr>
      </w:pPr>
      <w:r>
        <w:rPr>
          <w:rFonts w:eastAsia="Calibri"/>
          <w:i/>
          <w:iCs/>
          <w:sz w:val="23"/>
          <w:szCs w:val="23"/>
          <w:lang w:eastAsia="en-US"/>
        </w:rPr>
        <w:t>Hajdú-Bihar Vármegye Önkormányzata</w:t>
      </w:r>
    </w:p>
    <w:p w14:paraId="72AC19C6"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postacím: 4024 Debrecen, Piac u. 54.</w:t>
      </w:r>
    </w:p>
    <w:p w14:paraId="4F65A4BC"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e-mail: elnok@hbmo.hu telefon:06-52-507-519</w:t>
      </w:r>
    </w:p>
    <w:p w14:paraId="096D980B"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honlap: www.hbmo.hu</w:t>
      </w:r>
    </w:p>
    <w:p w14:paraId="4C6E8602" w14:textId="77777777" w:rsidR="00FE4BA9" w:rsidRPr="00F01BF7" w:rsidRDefault="00FE4BA9" w:rsidP="00FE4BA9">
      <w:pPr>
        <w:jc w:val="both"/>
        <w:rPr>
          <w:rFonts w:eastAsia="Calibri"/>
          <w:sz w:val="23"/>
          <w:szCs w:val="23"/>
          <w:lang w:eastAsia="en-US"/>
        </w:rPr>
      </w:pPr>
    </w:p>
    <w:p w14:paraId="4717D46A" w14:textId="693DC47A" w:rsidR="00FE4BA9" w:rsidRPr="00F01BF7" w:rsidRDefault="00D3537E" w:rsidP="00FE4BA9">
      <w:pPr>
        <w:jc w:val="both"/>
        <w:rPr>
          <w:rFonts w:eastAsia="Calibri"/>
          <w:i/>
          <w:iCs/>
          <w:sz w:val="23"/>
          <w:szCs w:val="23"/>
          <w:lang w:eastAsia="en-US"/>
        </w:rPr>
      </w:pPr>
      <w:r>
        <w:rPr>
          <w:rFonts w:eastAsia="Calibri"/>
          <w:i/>
          <w:iCs/>
          <w:sz w:val="23"/>
          <w:szCs w:val="23"/>
          <w:lang w:eastAsia="en-US"/>
        </w:rPr>
        <w:t>Hajdú-Bihar Vármegye</w:t>
      </w:r>
      <w:r w:rsidR="00014089">
        <w:rPr>
          <w:rFonts w:eastAsia="Calibri"/>
          <w:i/>
          <w:iCs/>
          <w:sz w:val="23"/>
          <w:szCs w:val="23"/>
          <w:lang w:eastAsia="en-US"/>
        </w:rPr>
        <w:t>i</w:t>
      </w:r>
      <w:r>
        <w:rPr>
          <w:rFonts w:eastAsia="Calibri"/>
          <w:i/>
          <w:iCs/>
          <w:sz w:val="23"/>
          <w:szCs w:val="23"/>
          <w:lang w:eastAsia="en-US"/>
        </w:rPr>
        <w:t xml:space="preserve"> Önkormányzat</w:t>
      </w:r>
      <w:r w:rsidR="00014089">
        <w:rPr>
          <w:rFonts w:eastAsia="Calibri"/>
          <w:i/>
          <w:iCs/>
          <w:sz w:val="23"/>
          <w:szCs w:val="23"/>
          <w:lang w:eastAsia="en-US"/>
        </w:rPr>
        <w:t xml:space="preserve">i </w:t>
      </w:r>
      <w:r w:rsidR="00FE4BA9" w:rsidRPr="00F01BF7">
        <w:rPr>
          <w:rFonts w:eastAsia="Calibri"/>
          <w:i/>
          <w:iCs/>
          <w:sz w:val="23"/>
          <w:szCs w:val="23"/>
          <w:lang w:eastAsia="en-US"/>
        </w:rPr>
        <w:t>Hivatal</w:t>
      </w:r>
    </w:p>
    <w:p w14:paraId="783CD09A"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postacím: 4024 Debrecen, Piac u. 54.</w:t>
      </w:r>
    </w:p>
    <w:p w14:paraId="501BABF1"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e-mail: jegyzo@hbmo.hu telefon:06-52-507-524</w:t>
      </w:r>
    </w:p>
    <w:p w14:paraId="50A00A1A"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honlap: www.hbmo.hu</w:t>
      </w:r>
    </w:p>
    <w:p w14:paraId="26B06136" w14:textId="77777777" w:rsidR="00FE4BA9" w:rsidRPr="00F01BF7" w:rsidRDefault="00FE4BA9" w:rsidP="00FE4BA9">
      <w:pPr>
        <w:jc w:val="both"/>
        <w:rPr>
          <w:rFonts w:eastAsia="Calibri"/>
          <w:sz w:val="23"/>
          <w:szCs w:val="23"/>
          <w:lang w:eastAsia="en-US"/>
        </w:rPr>
      </w:pPr>
    </w:p>
    <w:p w14:paraId="578E1F52"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 kezelt személyes adatok köre:</w:t>
      </w:r>
    </w:p>
    <w:p w14:paraId="188C542A" w14:textId="77777777" w:rsidR="00E1538B" w:rsidRPr="00F01BF7" w:rsidRDefault="00FE4BA9" w:rsidP="00FE4BA9">
      <w:pPr>
        <w:jc w:val="both"/>
        <w:rPr>
          <w:rFonts w:eastAsia="Calibri"/>
          <w:sz w:val="23"/>
          <w:szCs w:val="23"/>
          <w:lang w:eastAsia="en-US"/>
        </w:rPr>
      </w:pPr>
      <w:r w:rsidRPr="00F01BF7">
        <w:rPr>
          <w:rFonts w:eastAsia="Calibri"/>
          <w:sz w:val="23"/>
          <w:szCs w:val="23"/>
          <w:lang w:eastAsia="en-US"/>
        </w:rPr>
        <w:t xml:space="preserve">A pályázati adatlap szerint: </w:t>
      </w:r>
    </w:p>
    <w:p w14:paraId="4EAD5B34" w14:textId="77777777" w:rsidR="00E1538B" w:rsidRPr="00F01BF7" w:rsidRDefault="00E1538B" w:rsidP="00FE4BA9">
      <w:pPr>
        <w:jc w:val="both"/>
        <w:rPr>
          <w:rFonts w:eastAsia="Calibri"/>
          <w:sz w:val="23"/>
          <w:szCs w:val="23"/>
          <w:lang w:eastAsia="en-US"/>
        </w:rPr>
      </w:pPr>
    </w:p>
    <w:p w14:paraId="276BD434" w14:textId="1DD9613C" w:rsidR="00E1538B" w:rsidRPr="00F01BF7" w:rsidRDefault="00E1538B" w:rsidP="00E1538B">
      <w:pPr>
        <w:jc w:val="both"/>
        <w:rPr>
          <w:rFonts w:eastAsia="Calibri"/>
          <w:sz w:val="23"/>
          <w:szCs w:val="23"/>
          <w:lang w:eastAsia="en-US"/>
        </w:rPr>
      </w:pPr>
      <w:r w:rsidRPr="00F01BF7">
        <w:rPr>
          <w:rFonts w:eastAsia="Calibri"/>
          <w:sz w:val="23"/>
          <w:szCs w:val="23"/>
          <w:lang w:eastAsia="en-US"/>
        </w:rPr>
        <w:t xml:space="preserve">A jelölt személy neve, postai címe, e-mail címe, telefonszáma, javaslatot megelőző tíz évben kapott kitüntetései, elismerései, szakmai életút, tevékenység bemutatása. </w:t>
      </w:r>
    </w:p>
    <w:p w14:paraId="7B7ED9D2" w14:textId="77777777" w:rsidR="00FE4BA9" w:rsidRPr="00F01BF7" w:rsidRDefault="00FE4BA9" w:rsidP="00FE4BA9">
      <w:pPr>
        <w:jc w:val="both"/>
        <w:rPr>
          <w:rFonts w:eastAsia="Calibri"/>
          <w:sz w:val="23"/>
          <w:szCs w:val="23"/>
          <w:lang w:eastAsia="en-US"/>
        </w:rPr>
      </w:pPr>
    </w:p>
    <w:p w14:paraId="4C7742EE"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 xml:space="preserve">Az adatkezelés jogalapja: </w:t>
      </w:r>
    </w:p>
    <w:p w14:paraId="164F75C3" w14:textId="29E38050" w:rsidR="00FE4BA9" w:rsidRPr="00F01BF7" w:rsidRDefault="00FE4BA9" w:rsidP="00FE4BA9">
      <w:pPr>
        <w:jc w:val="both"/>
        <w:rPr>
          <w:rFonts w:eastAsia="Calibri"/>
          <w:b/>
          <w:sz w:val="23"/>
          <w:szCs w:val="23"/>
          <w:lang w:eastAsia="en-US"/>
        </w:rPr>
      </w:pPr>
      <w:r w:rsidRPr="00F01BF7">
        <w:rPr>
          <w:rFonts w:eastAsia="Calibri"/>
          <w:sz w:val="23"/>
          <w:szCs w:val="23"/>
          <w:lang w:eastAsia="en-US"/>
        </w:rPr>
        <w:t xml:space="preserve">A pályázat elbírálásához szükséges a megjelölt adatok megadása, melyek alapján a </w:t>
      </w:r>
      <w:r w:rsidR="00D3537E">
        <w:rPr>
          <w:rFonts w:eastAsia="Calibri"/>
          <w:sz w:val="23"/>
          <w:szCs w:val="23"/>
          <w:lang w:eastAsia="en-US"/>
        </w:rPr>
        <w:t>Hajdú-Bihar Vármegye Önkormányzata</w:t>
      </w:r>
      <w:r w:rsidRPr="00F01BF7">
        <w:rPr>
          <w:rFonts w:eastAsia="Calibri"/>
          <w:sz w:val="23"/>
          <w:szCs w:val="23"/>
          <w:lang w:eastAsia="en-US"/>
        </w:rPr>
        <w:t xml:space="preserve"> Közgyűlése vizsgálja a jogosultsági feltételek fennállását. </w:t>
      </w:r>
      <w:r w:rsidR="006F21BA" w:rsidRPr="00F01BF7">
        <w:rPr>
          <w:rFonts w:eastAsia="Calibri"/>
          <w:sz w:val="23"/>
          <w:szCs w:val="23"/>
          <w:lang w:eastAsia="en-US"/>
        </w:rPr>
        <w:t>Az adatkezelés az adatkezelőre ruházott közérdekű, illetve közhatalmi jogosítvány gyakorlásának keretében végzett feladat végrehajtásához szükséges (GDPR rendelet 6. cikk (1) bekezdés e) pont), a</w:t>
      </w:r>
      <w:r w:rsidRPr="00F01BF7">
        <w:rPr>
          <w:rFonts w:eastAsia="Calibri"/>
          <w:sz w:val="23"/>
          <w:szCs w:val="23"/>
          <w:lang w:eastAsia="en-US"/>
        </w:rPr>
        <w:t>z Ön, mint érintett kifejezett hozzájárulása</w:t>
      </w:r>
      <w:r w:rsidR="006F21BA" w:rsidRPr="00F01BF7">
        <w:rPr>
          <w:rFonts w:eastAsia="Calibri"/>
          <w:sz w:val="23"/>
          <w:szCs w:val="23"/>
          <w:lang w:eastAsia="en-US"/>
        </w:rPr>
        <w:t xml:space="preserve"> mellett</w:t>
      </w:r>
      <w:r w:rsidRPr="00F01BF7">
        <w:rPr>
          <w:rFonts w:eastAsia="Calibri"/>
          <w:sz w:val="23"/>
          <w:szCs w:val="23"/>
          <w:lang w:eastAsia="en-US"/>
        </w:rPr>
        <w:t xml:space="preserve">. </w:t>
      </w:r>
    </w:p>
    <w:p w14:paraId="01657064" w14:textId="77777777" w:rsidR="00FE4BA9" w:rsidRPr="00F01BF7" w:rsidRDefault="00FE4BA9" w:rsidP="00FE4BA9">
      <w:pPr>
        <w:rPr>
          <w:rFonts w:eastAsia="Calibri"/>
          <w:b/>
          <w:sz w:val="23"/>
          <w:szCs w:val="23"/>
          <w:lang w:eastAsia="en-US"/>
        </w:rPr>
      </w:pPr>
      <w:r w:rsidRPr="00F01BF7">
        <w:rPr>
          <w:rFonts w:eastAsia="Calibri"/>
          <w:b/>
          <w:sz w:val="23"/>
          <w:szCs w:val="23"/>
          <w:lang w:eastAsia="en-US"/>
        </w:rPr>
        <w:br w:type="page"/>
      </w:r>
    </w:p>
    <w:p w14:paraId="2B9568CC"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lastRenderedPageBreak/>
        <w:t>Az adatkezelés időtartama:</w:t>
      </w:r>
    </w:p>
    <w:p w14:paraId="1DE223FE" w14:textId="6FB40B9E" w:rsidR="00FE4BA9" w:rsidRPr="00F01BF7" w:rsidRDefault="00FE4BA9" w:rsidP="00BD470A">
      <w:pPr>
        <w:jc w:val="both"/>
        <w:rPr>
          <w:rFonts w:eastAsia="Calibri"/>
          <w:sz w:val="23"/>
          <w:szCs w:val="23"/>
          <w:lang w:eastAsia="en-US"/>
        </w:rPr>
      </w:pPr>
      <w:r w:rsidRPr="00F01BF7">
        <w:rPr>
          <w:rFonts w:eastAsia="Calibri"/>
          <w:sz w:val="23"/>
          <w:szCs w:val="23"/>
          <w:lang w:eastAsia="en-US"/>
        </w:rPr>
        <w:t xml:space="preserve">A személyes adatokat </w:t>
      </w:r>
      <w:r w:rsidR="00BD470A" w:rsidRPr="00F01BF7">
        <w:rPr>
          <w:rFonts w:eastAsia="Calibri"/>
          <w:sz w:val="23"/>
          <w:szCs w:val="23"/>
          <w:lang w:eastAsia="en-US"/>
        </w:rPr>
        <w:t>az önkormányzati hivatalok egységes irattári tervének kiadásáról az 8/2012. (XII. 28.) BM rendelet 5</w:t>
      </w:r>
      <w:r w:rsidRPr="00F01BF7">
        <w:rPr>
          <w:rFonts w:eastAsia="Calibri"/>
          <w:sz w:val="23"/>
          <w:szCs w:val="23"/>
          <w:lang w:eastAsia="en-US"/>
        </w:rPr>
        <w:t xml:space="preserve"> éves iratmegőrzési kötelezettség lejártáig,</w:t>
      </w:r>
      <w:r w:rsidR="00A93DB8" w:rsidRPr="00F01BF7">
        <w:rPr>
          <w:rFonts w:eastAsia="Calibri"/>
          <w:sz w:val="23"/>
          <w:szCs w:val="23"/>
          <w:lang w:eastAsia="en-US"/>
        </w:rPr>
        <w:t xml:space="preserve"> azzal, hogy a közgyűlési határozat nem selejtezhető dokumentum, </w:t>
      </w:r>
      <w:r w:rsidR="00F01BF7">
        <w:rPr>
          <w:rFonts w:eastAsia="Calibri"/>
          <w:sz w:val="23"/>
          <w:szCs w:val="23"/>
          <w:lang w:eastAsia="en-US"/>
        </w:rPr>
        <w:t xml:space="preserve">az </w:t>
      </w:r>
      <w:r w:rsidR="00A93DB8" w:rsidRPr="00F01BF7">
        <w:rPr>
          <w:rFonts w:eastAsia="Calibri"/>
          <w:sz w:val="23"/>
          <w:szCs w:val="23"/>
          <w:lang w:eastAsia="en-US"/>
        </w:rPr>
        <w:t>levéltári átadásra kerül</w:t>
      </w:r>
      <w:r w:rsidRPr="00F01BF7">
        <w:rPr>
          <w:rFonts w:eastAsia="Calibri"/>
          <w:sz w:val="23"/>
          <w:szCs w:val="23"/>
          <w:lang w:eastAsia="en-US"/>
        </w:rPr>
        <w:t>.</w:t>
      </w:r>
    </w:p>
    <w:p w14:paraId="078B8A00" w14:textId="77777777" w:rsidR="00FE4BA9" w:rsidRPr="00F01BF7" w:rsidRDefault="00FE4BA9" w:rsidP="00FE4BA9">
      <w:pPr>
        <w:jc w:val="both"/>
        <w:rPr>
          <w:rFonts w:eastAsia="Calibri"/>
          <w:sz w:val="23"/>
          <w:szCs w:val="23"/>
          <w:lang w:eastAsia="en-US"/>
        </w:rPr>
      </w:pPr>
    </w:p>
    <w:p w14:paraId="0F39DF1B"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Ki lesz az Ön által megadott adatok kezelésére még feljogosítva:</w:t>
      </w:r>
    </w:p>
    <w:p w14:paraId="3A30DA60" w14:textId="7BBCB1BA" w:rsidR="00FE4BA9" w:rsidRPr="00F01BF7" w:rsidRDefault="00FE4BA9" w:rsidP="00FE4BA9">
      <w:pPr>
        <w:jc w:val="both"/>
        <w:rPr>
          <w:rFonts w:eastAsia="Calibri"/>
          <w:sz w:val="23"/>
          <w:szCs w:val="23"/>
          <w:lang w:eastAsia="en-US"/>
        </w:rPr>
      </w:pPr>
      <w:r w:rsidRPr="00F01BF7">
        <w:rPr>
          <w:rFonts w:eastAsia="Calibri"/>
          <w:sz w:val="23"/>
          <w:szCs w:val="23"/>
          <w:lang w:eastAsia="en-US"/>
        </w:rPr>
        <w:t>A</w:t>
      </w:r>
      <w:r w:rsidR="006F21BA" w:rsidRPr="00F01BF7">
        <w:rPr>
          <w:rFonts w:eastAsia="Calibri"/>
          <w:sz w:val="23"/>
          <w:szCs w:val="23"/>
          <w:lang w:eastAsia="en-US"/>
        </w:rPr>
        <w:t xml:space="preserve"> </w:t>
      </w:r>
      <w:r w:rsidR="00D3537E">
        <w:rPr>
          <w:rFonts w:eastAsia="Calibri"/>
          <w:sz w:val="23"/>
          <w:szCs w:val="23"/>
          <w:lang w:eastAsia="en-US"/>
        </w:rPr>
        <w:t>Hajdú-Bihar Vármegye Önkormányzata</w:t>
      </w:r>
      <w:r w:rsidR="006F21BA" w:rsidRPr="00F01BF7">
        <w:rPr>
          <w:rFonts w:eastAsia="Calibri"/>
          <w:sz w:val="23"/>
          <w:szCs w:val="23"/>
          <w:lang w:eastAsia="en-US"/>
        </w:rPr>
        <w:t xml:space="preserve"> kitüntető díjának odaítéléséről </w:t>
      </w:r>
      <w:r w:rsidRPr="00F01BF7">
        <w:rPr>
          <w:rFonts w:eastAsia="Calibri"/>
          <w:sz w:val="23"/>
          <w:szCs w:val="23"/>
          <w:lang w:eastAsia="en-US"/>
        </w:rPr>
        <w:t>döntő megyei közgyűlés tagjai</w:t>
      </w:r>
      <w:r w:rsidR="004B79D8" w:rsidRPr="00F01BF7">
        <w:rPr>
          <w:rFonts w:eastAsia="Calibri"/>
          <w:sz w:val="23"/>
          <w:szCs w:val="23"/>
          <w:lang w:eastAsia="en-US"/>
        </w:rPr>
        <w:t>, valamit elnöke.</w:t>
      </w:r>
      <w:r w:rsidR="00E8732C" w:rsidRPr="00F01BF7">
        <w:rPr>
          <w:rFonts w:eastAsia="Calibri"/>
          <w:sz w:val="23"/>
          <w:szCs w:val="23"/>
          <w:lang w:eastAsia="en-US"/>
        </w:rPr>
        <w:t xml:space="preserve"> A kitüntető díjak adományozásáról a megyei közgyűlés zárt ülés keretében határoz.</w:t>
      </w:r>
    </w:p>
    <w:p w14:paraId="7F36629C" w14:textId="77777777" w:rsidR="00FE4BA9" w:rsidRPr="00F01BF7" w:rsidRDefault="00FE4BA9" w:rsidP="00FE4BA9">
      <w:pPr>
        <w:jc w:val="both"/>
        <w:rPr>
          <w:rFonts w:eastAsia="Calibri"/>
          <w:b/>
          <w:sz w:val="23"/>
          <w:szCs w:val="23"/>
          <w:lang w:eastAsia="en-US"/>
        </w:rPr>
      </w:pPr>
    </w:p>
    <w:p w14:paraId="6471F900"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 xml:space="preserve">Az adatok tárolási módja: </w:t>
      </w:r>
    </w:p>
    <w:p w14:paraId="036A586F" w14:textId="1D47C7AE"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w:t>
      </w:r>
      <w:r w:rsidR="00D3537E">
        <w:rPr>
          <w:rFonts w:eastAsia="Calibri"/>
          <w:sz w:val="23"/>
          <w:szCs w:val="23"/>
          <w:lang w:eastAsia="en-US"/>
        </w:rPr>
        <w:t>Hajdú-Bihar Vármegye</w:t>
      </w:r>
      <w:r w:rsidR="00014089">
        <w:rPr>
          <w:rFonts w:eastAsia="Calibri"/>
          <w:sz w:val="23"/>
          <w:szCs w:val="23"/>
          <w:lang w:eastAsia="en-US"/>
        </w:rPr>
        <w:t>i</w:t>
      </w:r>
      <w:r w:rsidR="00D3537E">
        <w:rPr>
          <w:rFonts w:eastAsia="Calibri"/>
          <w:sz w:val="23"/>
          <w:szCs w:val="23"/>
          <w:lang w:eastAsia="en-US"/>
        </w:rPr>
        <w:t xml:space="preserve"> Önkormányzat</w:t>
      </w:r>
      <w:r w:rsidR="00014089">
        <w:rPr>
          <w:rFonts w:eastAsia="Calibri"/>
          <w:sz w:val="23"/>
          <w:szCs w:val="23"/>
          <w:lang w:eastAsia="en-US"/>
        </w:rPr>
        <w:t>i</w:t>
      </w:r>
      <w:r w:rsidRPr="00F01BF7">
        <w:rPr>
          <w:rFonts w:eastAsia="Calibri"/>
          <w:sz w:val="23"/>
          <w:szCs w:val="23"/>
          <w:lang w:eastAsia="en-US"/>
        </w:rPr>
        <w:t xml:space="preserve"> Hivatal Adatkezelőnél kezelésre kerülő személyes adatok az elektronikus iktatási rendszerben, illetőleg papír formátumban kerülnek tárolásra.</w:t>
      </w:r>
    </w:p>
    <w:p w14:paraId="21CF4F3A" w14:textId="77777777" w:rsidR="00FE4BA9" w:rsidRPr="00F01BF7" w:rsidRDefault="00FE4BA9" w:rsidP="00FE4BA9">
      <w:pPr>
        <w:jc w:val="both"/>
        <w:rPr>
          <w:rFonts w:eastAsia="Calibri"/>
          <w:sz w:val="23"/>
          <w:szCs w:val="23"/>
          <w:lang w:eastAsia="en-US"/>
        </w:rPr>
      </w:pPr>
    </w:p>
    <w:p w14:paraId="291F20B0" w14:textId="77777777" w:rsidR="00FE4BA9" w:rsidRPr="00F01BF7" w:rsidRDefault="00FE4BA9" w:rsidP="00FE4BA9">
      <w:pPr>
        <w:jc w:val="both"/>
        <w:rPr>
          <w:rFonts w:eastAsia="Calibri"/>
          <w:b/>
          <w:sz w:val="23"/>
          <w:szCs w:val="23"/>
          <w:lang w:eastAsia="en-US"/>
        </w:rPr>
      </w:pPr>
      <w:r w:rsidRPr="00F01BF7">
        <w:rPr>
          <w:rFonts w:eastAsia="Calibri"/>
          <w:b/>
          <w:sz w:val="23"/>
          <w:szCs w:val="23"/>
          <w:lang w:eastAsia="en-US"/>
        </w:rPr>
        <w:t>Adatbiztonsági intézkedések</w:t>
      </w:r>
    </w:p>
    <w:p w14:paraId="2A35D7C1"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Az Adatkezelők 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6EA2DC74" w14:textId="39E419BF"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A személyes adatok 24 órás őrzéssel védett épületben, illetve, saját, dedikált szerveren kerülnek tárolásra. A szerver a </w:t>
      </w:r>
      <w:r w:rsidR="00D3537E">
        <w:rPr>
          <w:rFonts w:eastAsia="Calibri"/>
          <w:sz w:val="23"/>
          <w:szCs w:val="23"/>
          <w:lang w:eastAsia="en-US"/>
        </w:rPr>
        <w:t>Hajdú-Bihar Vármegye Önkormányzata</w:t>
      </w:r>
      <w:r w:rsidRPr="00F01BF7">
        <w:rPr>
          <w:rFonts w:eastAsia="Calibri"/>
          <w:sz w:val="23"/>
          <w:szCs w:val="23"/>
          <w:lang w:eastAsia="en-US"/>
        </w:rPr>
        <w:t xml:space="preserve"> tulajdonában található, a kezelt adatokat az Adatkezelők harmadik országba nem továbbítják.</w:t>
      </w:r>
    </w:p>
    <w:p w14:paraId="78F04A12"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Az Adatkezelők gondoskodnak a következőkről:</w:t>
      </w:r>
    </w:p>
    <w:p w14:paraId="35567F2A"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 xml:space="preserve">a tárolt adatokhoz belső rendszeren keresztül vagy közvetlen hozzáférés útján kizárólag az arra feljogosított személyek, és kizárólag az adatkezelés céljával összefüggésben férjenek hozzá, </w:t>
      </w:r>
    </w:p>
    <w:p w14:paraId="52593404"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a felhasznált eszközök szükséges, rendszeres karbantartásáról, fejlesztéséről,</w:t>
      </w:r>
    </w:p>
    <w:p w14:paraId="432D5B6A"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az adatokat tároló eszköz megfelelő fizikai védelemmel ellátott zárt helyiségben történő elhelyezéséről, és annak fizikai védelméről,</w:t>
      </w:r>
    </w:p>
    <w:p w14:paraId="3E18C2CE" w14:textId="77777777" w:rsidR="00FE4BA9" w:rsidRPr="00F01BF7" w:rsidRDefault="00FE4BA9" w:rsidP="00FE4BA9">
      <w:pPr>
        <w:numPr>
          <w:ilvl w:val="0"/>
          <w:numId w:val="2"/>
        </w:numPr>
        <w:spacing w:after="160" w:line="259" w:lineRule="auto"/>
        <w:contextualSpacing/>
        <w:jc w:val="both"/>
        <w:rPr>
          <w:rFonts w:eastAsia="Calibri"/>
          <w:sz w:val="23"/>
          <w:szCs w:val="23"/>
          <w:lang w:eastAsia="en-US"/>
        </w:rPr>
      </w:pPr>
      <w:r w:rsidRPr="00F01BF7">
        <w:rPr>
          <w:rFonts w:eastAsia="Calibri"/>
          <w:sz w:val="23"/>
          <w:szCs w:val="23"/>
          <w:lang w:eastAsia="en-US"/>
        </w:rPr>
        <w:t>a különböző nyilvántartásokban tárolt adatok közvetlenül ne legyenek összekapcsolhatók és az érintetthez rendelhetők.</w:t>
      </w:r>
    </w:p>
    <w:p w14:paraId="56F635BF" w14:textId="77777777" w:rsidR="00FE4BA9" w:rsidRPr="00F01BF7" w:rsidRDefault="00FE4BA9" w:rsidP="00FE4BA9">
      <w:pPr>
        <w:jc w:val="both"/>
        <w:rPr>
          <w:rFonts w:eastAsia="Calibri"/>
          <w:sz w:val="23"/>
          <w:szCs w:val="23"/>
          <w:lang w:eastAsia="en-US"/>
        </w:rPr>
      </w:pPr>
    </w:p>
    <w:p w14:paraId="3E78C338"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II. Önt az adatkezeléssel kapcsolatban az alábbi érintetti jogok illetik meg:</w:t>
      </w:r>
    </w:p>
    <w:p w14:paraId="39E60539" w14:textId="77777777" w:rsidR="00FE4BA9" w:rsidRPr="00F01BF7" w:rsidRDefault="00FE4BA9" w:rsidP="00FE4BA9">
      <w:pPr>
        <w:jc w:val="both"/>
        <w:textAlignment w:val="baseline"/>
        <w:rPr>
          <w:sz w:val="23"/>
          <w:szCs w:val="23"/>
        </w:rPr>
      </w:pPr>
    </w:p>
    <w:p w14:paraId="597FB7E3"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1. Előzetes tájékozódáshoz való jog</w:t>
      </w:r>
    </w:p>
    <w:p w14:paraId="13BE521D" w14:textId="77777777" w:rsidR="00F01BF7" w:rsidRPr="00F01BF7" w:rsidRDefault="00F01BF7" w:rsidP="00F01BF7">
      <w:pPr>
        <w:jc w:val="both"/>
        <w:textAlignment w:val="baseline"/>
        <w:rPr>
          <w:bCs/>
          <w:sz w:val="23"/>
          <w:szCs w:val="23"/>
          <w:bdr w:val="none" w:sz="0" w:space="0" w:color="auto" w:frame="1"/>
        </w:rPr>
      </w:pPr>
      <w:r w:rsidRPr="00F01BF7">
        <w:rPr>
          <w:bCs/>
          <w:sz w:val="23"/>
          <w:szCs w:val="23"/>
          <w:bdr w:val="none" w:sz="0" w:space="0" w:color="auto" w:frame="1"/>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0760E36D" w14:textId="77777777" w:rsidR="00F01BF7" w:rsidRPr="00F01BF7" w:rsidRDefault="00F01BF7" w:rsidP="00F01BF7">
      <w:pPr>
        <w:jc w:val="both"/>
        <w:textAlignment w:val="baseline"/>
        <w:rPr>
          <w:b/>
          <w:bCs/>
          <w:sz w:val="23"/>
          <w:szCs w:val="23"/>
          <w:bdr w:val="none" w:sz="0" w:space="0" w:color="auto" w:frame="1"/>
        </w:rPr>
      </w:pPr>
    </w:p>
    <w:p w14:paraId="2B018B9D"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 xml:space="preserve">2. Az Ön hozzáférési joga </w:t>
      </w:r>
    </w:p>
    <w:p w14:paraId="7555D6A8" w14:textId="77777777" w:rsidR="00F01BF7" w:rsidRPr="00F01BF7" w:rsidRDefault="00F01BF7" w:rsidP="00F01BF7">
      <w:pPr>
        <w:jc w:val="both"/>
        <w:textAlignment w:val="baseline"/>
        <w:rPr>
          <w:sz w:val="23"/>
          <w:szCs w:val="23"/>
        </w:rPr>
      </w:pPr>
      <w:r w:rsidRPr="00F01BF7">
        <w:rPr>
          <w:b/>
          <w:bCs/>
          <w:sz w:val="23"/>
          <w:szCs w:val="23"/>
          <w:bdr w:val="none" w:sz="0" w:space="0" w:color="auto" w:frame="1"/>
        </w:rPr>
        <w:t xml:space="preserve">Ön tájékoztatást, visszajelzést kérhet bármely </w:t>
      </w:r>
      <w:r w:rsidRPr="00F01BF7">
        <w:rPr>
          <w:sz w:val="23"/>
          <w:szCs w:val="23"/>
        </w:rPr>
        <w:t xml:space="preserve">Adatkezelőtől, hogy a személyes adatainak kezelése folyamatban van-e, és amennyiben az adatkezelés folyamatban van, </w:t>
      </w:r>
      <w:r w:rsidRPr="00F01BF7">
        <w:rPr>
          <w:b/>
          <w:bCs/>
          <w:sz w:val="23"/>
          <w:szCs w:val="23"/>
          <w:bdr w:val="none" w:sz="0" w:space="0" w:color="auto" w:frame="1"/>
        </w:rPr>
        <w:t>Ön jogosult arra, hogy hozzáférést kapjon</w:t>
      </w:r>
      <w:r w:rsidRPr="00F01BF7">
        <w:rPr>
          <w:sz w:val="23"/>
          <w:szCs w:val="23"/>
        </w:rPr>
        <w:t xml:space="preserve"> a kezelt személyes adataihoz, illetve az alábbi információkhoz:</w:t>
      </w:r>
    </w:p>
    <w:p w14:paraId="7918D5F3" w14:textId="77777777" w:rsidR="00F01BF7" w:rsidRPr="00F01BF7" w:rsidRDefault="00F01BF7" w:rsidP="00F01BF7">
      <w:pPr>
        <w:jc w:val="both"/>
        <w:textAlignment w:val="baseline"/>
        <w:rPr>
          <w:sz w:val="23"/>
          <w:szCs w:val="23"/>
        </w:rPr>
      </w:pPr>
      <w:r w:rsidRPr="00F01BF7">
        <w:rPr>
          <w:sz w:val="23"/>
          <w:szCs w:val="23"/>
        </w:rPr>
        <w:t>• az adatkezelés célja;</w:t>
      </w:r>
    </w:p>
    <w:p w14:paraId="48D4D346" w14:textId="77777777" w:rsidR="00F01BF7" w:rsidRPr="00F01BF7" w:rsidRDefault="00F01BF7" w:rsidP="00F01BF7">
      <w:pPr>
        <w:jc w:val="both"/>
        <w:textAlignment w:val="baseline"/>
        <w:rPr>
          <w:sz w:val="23"/>
          <w:szCs w:val="23"/>
        </w:rPr>
      </w:pPr>
      <w:r w:rsidRPr="00F01BF7">
        <w:rPr>
          <w:sz w:val="23"/>
          <w:szCs w:val="23"/>
        </w:rPr>
        <w:t>• az Ön személyes adatainak kategóriái;</w:t>
      </w:r>
    </w:p>
    <w:p w14:paraId="27B9F1FB" w14:textId="77777777" w:rsidR="00F01BF7" w:rsidRPr="00F01BF7" w:rsidRDefault="00F01BF7" w:rsidP="00F01BF7">
      <w:pPr>
        <w:jc w:val="both"/>
        <w:textAlignment w:val="baseline"/>
        <w:rPr>
          <w:sz w:val="23"/>
          <w:szCs w:val="23"/>
        </w:rPr>
      </w:pPr>
      <w:r w:rsidRPr="00F01BF7">
        <w:rPr>
          <w:sz w:val="23"/>
          <w:szCs w:val="23"/>
        </w:rPr>
        <w:t>• azon személyek vagy szervek, szervezetek, akikkel vagy amelyekkel az Ön személyes adatait közölték, vagy közölni fogják;</w:t>
      </w:r>
    </w:p>
    <w:p w14:paraId="238503F3" w14:textId="77777777" w:rsidR="00F01BF7" w:rsidRPr="00F01BF7" w:rsidRDefault="00F01BF7" w:rsidP="00F01BF7">
      <w:pPr>
        <w:jc w:val="both"/>
        <w:textAlignment w:val="baseline"/>
        <w:rPr>
          <w:sz w:val="23"/>
          <w:szCs w:val="23"/>
        </w:rPr>
      </w:pPr>
      <w:r w:rsidRPr="00F01BF7">
        <w:rPr>
          <w:sz w:val="23"/>
          <w:szCs w:val="23"/>
        </w:rPr>
        <w:t>• az Ön személyes adatai tárolásának tervezett időtartama, vagy ha ez nem lehetséges, ezen időtartam meghatározásának szempontjai;</w:t>
      </w:r>
    </w:p>
    <w:p w14:paraId="40F54BFB" w14:textId="77777777" w:rsidR="00F01BF7" w:rsidRPr="00F01BF7" w:rsidRDefault="00F01BF7" w:rsidP="00F01BF7">
      <w:pPr>
        <w:jc w:val="both"/>
        <w:textAlignment w:val="baseline"/>
        <w:rPr>
          <w:sz w:val="23"/>
          <w:szCs w:val="23"/>
        </w:rPr>
      </w:pPr>
      <w:r w:rsidRPr="00F01BF7">
        <w:rPr>
          <w:sz w:val="23"/>
          <w:szCs w:val="23"/>
        </w:rPr>
        <w:t>• Ön kérelmezheti az Adatkezelőtől személyes adatainak helyesbítését, törlését vagy az adatok kezelésének korlátozását, és tiltakozhat személyes adatai kezelése ellen;</w:t>
      </w:r>
    </w:p>
    <w:p w14:paraId="1D70B9B2" w14:textId="77777777" w:rsidR="00F01BF7" w:rsidRPr="00F01BF7" w:rsidRDefault="00F01BF7" w:rsidP="00F01BF7">
      <w:pPr>
        <w:jc w:val="both"/>
        <w:textAlignment w:val="baseline"/>
        <w:rPr>
          <w:sz w:val="23"/>
          <w:szCs w:val="23"/>
        </w:rPr>
      </w:pPr>
      <w:r w:rsidRPr="00F01BF7">
        <w:rPr>
          <w:sz w:val="23"/>
          <w:szCs w:val="23"/>
        </w:rPr>
        <w:t>• az Ön panasztételi joga a Nemzeti Adatvédelmi és Információszabadság Hatósághoz;</w:t>
      </w:r>
    </w:p>
    <w:p w14:paraId="0890AF85" w14:textId="77777777" w:rsidR="00F01BF7" w:rsidRPr="00F01BF7" w:rsidRDefault="00F01BF7" w:rsidP="00F01BF7">
      <w:pPr>
        <w:jc w:val="both"/>
        <w:textAlignment w:val="baseline"/>
        <w:rPr>
          <w:sz w:val="23"/>
          <w:szCs w:val="23"/>
        </w:rPr>
      </w:pPr>
      <w:r w:rsidRPr="00F01BF7">
        <w:rPr>
          <w:sz w:val="23"/>
          <w:szCs w:val="23"/>
        </w:rPr>
        <w:t>• az adatok forrása.</w:t>
      </w:r>
    </w:p>
    <w:p w14:paraId="31AA2A3A" w14:textId="692E9931" w:rsidR="00F01BF7" w:rsidRDefault="00F01BF7" w:rsidP="00F01BF7">
      <w:pPr>
        <w:jc w:val="both"/>
        <w:textAlignment w:val="baseline"/>
        <w:rPr>
          <w:sz w:val="23"/>
          <w:szCs w:val="23"/>
        </w:rPr>
      </w:pPr>
    </w:p>
    <w:p w14:paraId="3BB7E31D" w14:textId="1890A21C" w:rsidR="00F01BF7" w:rsidRDefault="00F01BF7" w:rsidP="00F01BF7">
      <w:pPr>
        <w:jc w:val="both"/>
        <w:textAlignment w:val="baseline"/>
        <w:rPr>
          <w:sz w:val="23"/>
          <w:szCs w:val="23"/>
        </w:rPr>
      </w:pPr>
    </w:p>
    <w:p w14:paraId="7FA7C616" w14:textId="77777777" w:rsidR="00F01BF7" w:rsidRPr="00F01BF7" w:rsidRDefault="00F01BF7" w:rsidP="00F01BF7">
      <w:pPr>
        <w:jc w:val="both"/>
        <w:textAlignment w:val="baseline"/>
        <w:rPr>
          <w:sz w:val="23"/>
          <w:szCs w:val="23"/>
        </w:rPr>
      </w:pPr>
    </w:p>
    <w:p w14:paraId="6822D3A7"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lastRenderedPageBreak/>
        <w:t>2. Az Ön helyesbítéshez való joga</w:t>
      </w:r>
    </w:p>
    <w:p w14:paraId="1B1E8CAE" w14:textId="77777777" w:rsidR="00F01BF7" w:rsidRPr="00F01BF7" w:rsidRDefault="00F01BF7" w:rsidP="00F01BF7">
      <w:pPr>
        <w:jc w:val="both"/>
        <w:textAlignment w:val="baseline"/>
        <w:rPr>
          <w:sz w:val="23"/>
          <w:szCs w:val="23"/>
        </w:rPr>
      </w:pPr>
      <w:r w:rsidRPr="00F01BF7">
        <w:rPr>
          <w:sz w:val="23"/>
          <w:szCs w:val="23"/>
        </w:rPr>
        <w:t>Kérheti, hogy az Adatkezelők indokolatlan késedelem nélkül helyesbítsék az Önre vonatkozó pontatlan személyes adatokat, illetve Ön kérheti hiányos személyes adatainak kiegészítését.</w:t>
      </w:r>
    </w:p>
    <w:p w14:paraId="7E07AEF9" w14:textId="77777777" w:rsidR="00F01BF7" w:rsidRPr="00F01BF7" w:rsidRDefault="00F01BF7" w:rsidP="00F01BF7">
      <w:pPr>
        <w:jc w:val="both"/>
        <w:textAlignment w:val="baseline"/>
        <w:rPr>
          <w:sz w:val="23"/>
          <w:szCs w:val="23"/>
        </w:rPr>
      </w:pPr>
    </w:p>
    <w:p w14:paraId="07D07667"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3. Az Ön törléshez való joga</w:t>
      </w:r>
    </w:p>
    <w:p w14:paraId="635B0F47" w14:textId="77777777" w:rsidR="00F01BF7" w:rsidRPr="00F01BF7" w:rsidRDefault="00F01BF7" w:rsidP="00F01BF7">
      <w:pPr>
        <w:jc w:val="both"/>
        <w:textAlignment w:val="baseline"/>
        <w:rPr>
          <w:sz w:val="23"/>
          <w:szCs w:val="23"/>
        </w:rPr>
      </w:pPr>
      <w:r w:rsidRPr="00F01BF7">
        <w:rPr>
          <w:sz w:val="23"/>
          <w:szCs w:val="23"/>
        </w:rPr>
        <w:t>Kérheti, hogy az Adatkezelők indokolatlan késedelem nélkül töröljék az Önre vonatkozó személyes adatokat, különösen akkor,</w:t>
      </w:r>
    </w:p>
    <w:p w14:paraId="37660A09"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az Ön adataira már nincs szükség abból a célból, amelyből azokat az Adatkezelő gyűjtötte vagy kezelte;</w:t>
      </w:r>
    </w:p>
    <w:p w14:paraId="609BBCAE"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ha Ön a GDPR 21. cikk (1) bekezdése alapján tiltakozik az adatkezelése ellen, és nincs elsőbbséget élvező jogszerű ok az adatkezelésre</w:t>
      </w:r>
    </w:p>
    <w:p w14:paraId="51A24F01"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ha az Ön adatait jogellenesen kezelték;</w:t>
      </w:r>
    </w:p>
    <w:p w14:paraId="5ABDB380" w14:textId="77777777" w:rsidR="00F01BF7" w:rsidRPr="00F01BF7" w:rsidRDefault="00F01BF7" w:rsidP="00F01BF7">
      <w:pPr>
        <w:pStyle w:val="Listaszerbekezds"/>
        <w:numPr>
          <w:ilvl w:val="0"/>
          <w:numId w:val="3"/>
        </w:numPr>
        <w:spacing w:after="0" w:line="240" w:lineRule="auto"/>
        <w:ind w:left="284" w:hanging="284"/>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 személyes adatokat az adatkezelőre alkalmazandó uniós vagy tagállami jogban előírt jogi kötelezettség teljesítéséhez törölni kell.</w:t>
      </w:r>
    </w:p>
    <w:p w14:paraId="3A9C230C" w14:textId="77777777" w:rsidR="00F01BF7" w:rsidRPr="00F01BF7" w:rsidRDefault="00F01BF7" w:rsidP="00F01BF7">
      <w:pPr>
        <w:pStyle w:val="Listaszerbekezds"/>
        <w:spacing w:after="0" w:line="240" w:lineRule="auto"/>
        <w:ind w:left="284" w:hanging="284"/>
        <w:jc w:val="both"/>
        <w:textAlignment w:val="baseline"/>
        <w:rPr>
          <w:rFonts w:ascii="Times New Roman" w:eastAsia="Times New Roman" w:hAnsi="Times New Roman" w:cs="Times New Roman"/>
          <w:sz w:val="23"/>
          <w:szCs w:val="23"/>
          <w:lang w:eastAsia="hu-HU"/>
        </w:rPr>
      </w:pPr>
    </w:p>
    <w:p w14:paraId="12F94C45" w14:textId="77777777" w:rsidR="00F01BF7" w:rsidRPr="00F01BF7" w:rsidRDefault="00F01BF7" w:rsidP="00F01BF7">
      <w:pPr>
        <w:jc w:val="both"/>
        <w:textAlignment w:val="baseline"/>
        <w:rPr>
          <w:b/>
          <w:bCs/>
          <w:sz w:val="23"/>
          <w:szCs w:val="23"/>
          <w:bdr w:val="none" w:sz="0" w:space="0" w:color="auto" w:frame="1"/>
        </w:rPr>
      </w:pPr>
      <w:r w:rsidRPr="00F01BF7">
        <w:rPr>
          <w:b/>
          <w:bCs/>
          <w:sz w:val="23"/>
          <w:szCs w:val="23"/>
          <w:bdr w:val="none" w:sz="0" w:space="0" w:color="auto" w:frame="1"/>
        </w:rPr>
        <w:t>4. Az Ön joga az adatkezelés korlátozásához</w:t>
      </w:r>
    </w:p>
    <w:p w14:paraId="00EF9C6E" w14:textId="77777777" w:rsidR="00F01BF7" w:rsidRPr="00F01BF7" w:rsidRDefault="00F01BF7" w:rsidP="00F01BF7">
      <w:pPr>
        <w:jc w:val="both"/>
        <w:textAlignment w:val="baseline"/>
        <w:rPr>
          <w:sz w:val="23"/>
          <w:szCs w:val="23"/>
        </w:rPr>
      </w:pPr>
      <w:r w:rsidRPr="00F01BF7">
        <w:rPr>
          <w:sz w:val="23"/>
          <w:szCs w:val="23"/>
        </w:rPr>
        <w:t>Kérésére az Adatkezelők korlátozzák a személyes adataira vonatkozó adatkezelést, ha az alábbiak valamelyike teljesül:</w:t>
      </w:r>
    </w:p>
    <w:p w14:paraId="0350E5A2"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amennyiben Ön vitatja a személyes adatai pontosságát, ez esetben a korlátozás arra az időtartamra vonatkozik, amely lehetővé teszi, hogy ellenőrzésre kerüljön a személyes adatok pontossága;</w:t>
      </w:r>
    </w:p>
    <w:p w14:paraId="518617C5"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az adatkezelés jogellenes, és Ön ellenzi az adatok törlését, és ehelyett kéri azok felhasználásának korlátozását;</w:t>
      </w:r>
    </w:p>
    <w:p w14:paraId="204AD471"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 xml:space="preserve"> már nincs szükség a személyes adatokra az adatkezelés céljából, de Ön igényli azokat jogi igények előterjesztéséhez, érvényesítéséhez vagy védelméhez,</w:t>
      </w:r>
    </w:p>
    <w:p w14:paraId="71C4C58B" w14:textId="77777777" w:rsidR="00F01BF7" w:rsidRPr="00F01BF7" w:rsidRDefault="00F01BF7" w:rsidP="00F01BF7">
      <w:pPr>
        <w:pStyle w:val="Listaszerbekezds"/>
        <w:numPr>
          <w:ilvl w:val="0"/>
          <w:numId w:val="4"/>
        </w:numPr>
        <w:spacing w:after="0" w:line="240" w:lineRule="auto"/>
        <w:ind w:left="142" w:hanging="142"/>
        <w:jc w:val="both"/>
        <w:textAlignment w:val="baseline"/>
        <w:rPr>
          <w:rFonts w:ascii="Times New Roman" w:eastAsia="Times New Roman" w:hAnsi="Times New Roman" w:cs="Times New Roman"/>
          <w:sz w:val="23"/>
          <w:szCs w:val="23"/>
          <w:lang w:eastAsia="hu-HU"/>
        </w:rPr>
      </w:pPr>
      <w:r w:rsidRPr="00F01BF7">
        <w:rPr>
          <w:rFonts w:ascii="Times New Roman" w:eastAsia="Times New Roman" w:hAnsi="Times New Roman" w:cs="Times New Roman"/>
          <w:sz w:val="23"/>
          <w:szCs w:val="23"/>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4DB652D" w14:textId="77777777" w:rsidR="00F01BF7" w:rsidRPr="00F01BF7" w:rsidRDefault="00F01BF7" w:rsidP="00F01BF7">
      <w:pPr>
        <w:jc w:val="both"/>
        <w:textAlignment w:val="baseline"/>
        <w:rPr>
          <w:sz w:val="23"/>
          <w:szCs w:val="23"/>
        </w:rPr>
      </w:pPr>
    </w:p>
    <w:p w14:paraId="0FC5369C" w14:textId="77777777" w:rsidR="00F01BF7" w:rsidRPr="00F01BF7" w:rsidRDefault="00F01BF7" w:rsidP="00F01BF7">
      <w:pPr>
        <w:jc w:val="both"/>
        <w:textAlignment w:val="baseline"/>
        <w:rPr>
          <w:rFonts w:eastAsiaTheme="minorHAnsi"/>
          <w:b/>
          <w:sz w:val="23"/>
          <w:szCs w:val="23"/>
          <w:lang w:eastAsia="en-US"/>
        </w:rPr>
      </w:pPr>
      <w:r w:rsidRPr="00F01BF7">
        <w:rPr>
          <w:b/>
          <w:sz w:val="23"/>
          <w:szCs w:val="23"/>
        </w:rPr>
        <w:t>5. A tiltakozáshoz való jog</w:t>
      </w:r>
    </w:p>
    <w:p w14:paraId="1BCCA82F" w14:textId="77777777" w:rsidR="00F01BF7" w:rsidRPr="00F01BF7" w:rsidRDefault="00F01BF7" w:rsidP="00F01BF7">
      <w:pPr>
        <w:jc w:val="both"/>
        <w:textAlignment w:val="baseline"/>
        <w:rPr>
          <w:sz w:val="23"/>
          <w:szCs w:val="23"/>
        </w:rPr>
      </w:pPr>
      <w:r w:rsidRPr="00F01BF7">
        <w:rPr>
          <w:sz w:val="23"/>
          <w:szCs w:val="23"/>
        </w:rPr>
        <w:t xml:space="preserve">Az érintett jogosult arra, hogy a saját helyzetével kapcsolatos okokból bármikor tiltakozzon személyes adatainak a GDPR 6. cikk (1) bekezdésének e) pontján alapuló kezelése ellen, amennyiben Ön szerint az Adatkezelők az Ön adatait a jelen tájékoztatóban megjelölt céllal összefüggésben nem megfelelően kezelik. Ebben az esetben az adatkezelő a személyes adatokat nem kezelheti tovább, kivéve, ha az adatkezelő bizonyítja, hogy az adatkezelést olyan kényszerítő </w:t>
      </w:r>
      <w:proofErr w:type="spellStart"/>
      <w:r w:rsidRPr="00F01BF7">
        <w:rPr>
          <w:sz w:val="23"/>
          <w:szCs w:val="23"/>
        </w:rPr>
        <w:t>erejű</w:t>
      </w:r>
      <w:proofErr w:type="spellEnd"/>
      <w:r w:rsidRPr="00F01BF7">
        <w:rPr>
          <w:sz w:val="23"/>
          <w:szCs w:val="23"/>
        </w:rPr>
        <w:t xml:space="preserve"> jogos okok indokolják, amelyek elsőbbséget élveznek az érintett érdekeivel, jogaival és szabadságaival szemben, vagy amelyek jogi igények előterjesztéséhez, érvényesítéséhez vagy védelméhez kapcsolódnak.</w:t>
      </w:r>
    </w:p>
    <w:p w14:paraId="155CDEAE" w14:textId="77777777" w:rsidR="00F01BF7" w:rsidRPr="00F01BF7" w:rsidRDefault="00F01BF7" w:rsidP="00F01BF7">
      <w:pPr>
        <w:jc w:val="both"/>
        <w:textAlignment w:val="baseline"/>
        <w:rPr>
          <w:sz w:val="23"/>
          <w:szCs w:val="23"/>
        </w:rPr>
      </w:pPr>
    </w:p>
    <w:p w14:paraId="26D77741" w14:textId="77777777" w:rsidR="00F01BF7" w:rsidRPr="00F01BF7" w:rsidRDefault="00F01BF7" w:rsidP="00F01BF7">
      <w:pPr>
        <w:jc w:val="both"/>
        <w:textAlignment w:val="baseline"/>
        <w:rPr>
          <w:b/>
          <w:sz w:val="23"/>
          <w:szCs w:val="23"/>
        </w:rPr>
      </w:pPr>
      <w:r w:rsidRPr="00F01BF7">
        <w:rPr>
          <w:b/>
          <w:sz w:val="23"/>
          <w:szCs w:val="23"/>
        </w:rPr>
        <w:t>6. A személyes adatok helyesbítéséhez vagy törléséhez, illetve az adatkezelés korlátozásához kapcsolódó értesítési kötelezettség</w:t>
      </w:r>
    </w:p>
    <w:p w14:paraId="3306BB60" w14:textId="77777777" w:rsidR="00F01BF7" w:rsidRPr="00F01BF7" w:rsidRDefault="00F01BF7" w:rsidP="00F01BF7">
      <w:pPr>
        <w:jc w:val="both"/>
        <w:textAlignment w:val="baseline"/>
        <w:rPr>
          <w:sz w:val="23"/>
          <w:szCs w:val="23"/>
        </w:rPr>
      </w:pPr>
      <w:r w:rsidRPr="00F01BF7">
        <w:rPr>
          <w:sz w:val="23"/>
          <w:szCs w:val="23"/>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12D29436" w14:textId="77777777" w:rsidR="00FE4BA9" w:rsidRPr="00F01BF7" w:rsidRDefault="00FE4BA9" w:rsidP="00FE4BA9">
      <w:pPr>
        <w:jc w:val="both"/>
        <w:textAlignment w:val="baseline"/>
        <w:rPr>
          <w:color w:val="231F20"/>
          <w:sz w:val="23"/>
          <w:szCs w:val="23"/>
        </w:rPr>
      </w:pPr>
    </w:p>
    <w:p w14:paraId="338CA127" w14:textId="77777777" w:rsidR="00FE4BA9" w:rsidRPr="00F01BF7" w:rsidRDefault="00FE4BA9" w:rsidP="00FE4BA9">
      <w:pPr>
        <w:jc w:val="both"/>
        <w:textAlignment w:val="baseline"/>
        <w:rPr>
          <w:b/>
          <w:bCs/>
          <w:color w:val="231F20"/>
          <w:sz w:val="23"/>
          <w:szCs w:val="23"/>
          <w:u w:val="single"/>
          <w:bdr w:val="none" w:sz="0" w:space="0" w:color="auto" w:frame="1"/>
        </w:rPr>
      </w:pPr>
      <w:r w:rsidRPr="00F01BF7">
        <w:rPr>
          <w:b/>
          <w:bCs/>
          <w:color w:val="231F20"/>
          <w:sz w:val="23"/>
          <w:szCs w:val="23"/>
          <w:u w:val="single"/>
          <w:bdr w:val="none" w:sz="0" w:space="0" w:color="auto" w:frame="1"/>
        </w:rPr>
        <w:t>Ön a fenti jogait bármelyik Adatkezelő részére eljutatott kérelem útján gyakorolhatja:</w:t>
      </w:r>
    </w:p>
    <w:p w14:paraId="350F1E39" w14:textId="5E4DF9FC" w:rsidR="00FE4BA9" w:rsidRPr="00F01BF7" w:rsidRDefault="00FE4BA9" w:rsidP="00FE4BA9">
      <w:pPr>
        <w:jc w:val="both"/>
        <w:textAlignment w:val="baseline"/>
        <w:rPr>
          <w:bCs/>
          <w:i/>
          <w:iCs/>
          <w:color w:val="231F20"/>
          <w:sz w:val="23"/>
          <w:szCs w:val="23"/>
          <w:bdr w:val="none" w:sz="0" w:space="0" w:color="auto" w:frame="1"/>
        </w:rPr>
      </w:pPr>
      <w:r w:rsidRPr="00F01BF7">
        <w:rPr>
          <w:bCs/>
          <w:i/>
          <w:iCs/>
          <w:color w:val="231F20"/>
          <w:sz w:val="23"/>
          <w:szCs w:val="23"/>
          <w:bdr w:val="none" w:sz="0" w:space="0" w:color="auto" w:frame="1"/>
        </w:rPr>
        <w:t xml:space="preserve">Név: </w:t>
      </w:r>
      <w:r w:rsidR="00D3537E">
        <w:rPr>
          <w:bCs/>
          <w:i/>
          <w:iCs/>
          <w:color w:val="231F20"/>
          <w:sz w:val="23"/>
          <w:szCs w:val="23"/>
          <w:bdr w:val="none" w:sz="0" w:space="0" w:color="auto" w:frame="1"/>
        </w:rPr>
        <w:t>Hajdú-Bihar Vármegye Önkormányzata</w:t>
      </w:r>
    </w:p>
    <w:p w14:paraId="20074E5F" w14:textId="77777777" w:rsidR="00FE4BA9" w:rsidRPr="00F01BF7" w:rsidRDefault="00FE4BA9" w:rsidP="00FE4BA9">
      <w:pPr>
        <w:jc w:val="both"/>
        <w:textAlignment w:val="baseline"/>
        <w:rPr>
          <w:color w:val="231F20"/>
          <w:sz w:val="23"/>
          <w:szCs w:val="23"/>
        </w:rPr>
      </w:pPr>
      <w:r w:rsidRPr="00F01BF7">
        <w:rPr>
          <w:color w:val="231F20"/>
          <w:sz w:val="23"/>
          <w:szCs w:val="23"/>
        </w:rPr>
        <w:t>Postacím: 4024 Debrecen, Piac u. 54.</w:t>
      </w:r>
    </w:p>
    <w:p w14:paraId="535647EF" w14:textId="77777777" w:rsidR="00FE4BA9" w:rsidRPr="00F01BF7" w:rsidRDefault="00FE4BA9" w:rsidP="00FE4BA9">
      <w:pPr>
        <w:jc w:val="both"/>
        <w:textAlignment w:val="baseline"/>
        <w:rPr>
          <w:sz w:val="23"/>
          <w:szCs w:val="23"/>
        </w:rPr>
      </w:pPr>
      <w:r w:rsidRPr="00F01BF7">
        <w:rPr>
          <w:color w:val="231F20"/>
          <w:sz w:val="23"/>
          <w:szCs w:val="23"/>
        </w:rPr>
        <w:t>E-mail</w:t>
      </w:r>
      <w:r w:rsidRPr="00F01BF7">
        <w:rPr>
          <w:sz w:val="23"/>
          <w:szCs w:val="23"/>
        </w:rPr>
        <w:t xml:space="preserve">: </w:t>
      </w:r>
      <w:hyperlink r:id="rId7" w:history="1">
        <w:r w:rsidRPr="00F01BF7">
          <w:rPr>
            <w:color w:val="0563C1"/>
            <w:sz w:val="23"/>
            <w:szCs w:val="23"/>
            <w:u w:val="single"/>
          </w:rPr>
          <w:t>elnok@hbmo.hu</w:t>
        </w:r>
      </w:hyperlink>
    </w:p>
    <w:p w14:paraId="52270AAD" w14:textId="77777777" w:rsidR="00FE4BA9" w:rsidRPr="00F01BF7" w:rsidRDefault="00FE4BA9" w:rsidP="00FE4BA9">
      <w:pPr>
        <w:jc w:val="both"/>
        <w:textAlignment w:val="baseline"/>
        <w:rPr>
          <w:sz w:val="23"/>
          <w:szCs w:val="23"/>
        </w:rPr>
      </w:pPr>
    </w:p>
    <w:p w14:paraId="3ED166D0" w14:textId="54ABAE6D" w:rsidR="00FE4BA9" w:rsidRPr="00F01BF7" w:rsidRDefault="00FE4BA9" w:rsidP="00FE4BA9">
      <w:pPr>
        <w:jc w:val="both"/>
        <w:rPr>
          <w:rFonts w:eastAsia="Calibri"/>
          <w:i/>
          <w:iCs/>
          <w:sz w:val="23"/>
          <w:szCs w:val="23"/>
          <w:lang w:eastAsia="en-US"/>
        </w:rPr>
      </w:pPr>
      <w:r w:rsidRPr="00F01BF7">
        <w:rPr>
          <w:rFonts w:eastAsia="Calibri"/>
          <w:i/>
          <w:iCs/>
          <w:sz w:val="23"/>
          <w:szCs w:val="23"/>
          <w:lang w:eastAsia="en-US"/>
        </w:rPr>
        <w:t xml:space="preserve">Név: </w:t>
      </w:r>
      <w:r w:rsidR="00D3537E">
        <w:rPr>
          <w:rFonts w:eastAsia="Calibri"/>
          <w:i/>
          <w:iCs/>
          <w:sz w:val="23"/>
          <w:szCs w:val="23"/>
          <w:lang w:eastAsia="en-US"/>
        </w:rPr>
        <w:t>Hajdú-Bihar Vármegye</w:t>
      </w:r>
      <w:r w:rsidR="00A44C22">
        <w:rPr>
          <w:rFonts w:eastAsia="Calibri"/>
          <w:i/>
          <w:iCs/>
          <w:sz w:val="23"/>
          <w:szCs w:val="23"/>
          <w:lang w:eastAsia="en-US"/>
        </w:rPr>
        <w:t>i</w:t>
      </w:r>
      <w:r w:rsidR="00D3537E">
        <w:rPr>
          <w:rFonts w:eastAsia="Calibri"/>
          <w:i/>
          <w:iCs/>
          <w:sz w:val="23"/>
          <w:szCs w:val="23"/>
          <w:lang w:eastAsia="en-US"/>
        </w:rPr>
        <w:t xml:space="preserve"> Önkormányzat</w:t>
      </w:r>
      <w:r w:rsidR="00A44C22">
        <w:rPr>
          <w:rFonts w:eastAsia="Calibri"/>
          <w:i/>
          <w:iCs/>
          <w:sz w:val="23"/>
          <w:szCs w:val="23"/>
          <w:lang w:eastAsia="en-US"/>
        </w:rPr>
        <w:t>i</w:t>
      </w:r>
      <w:r w:rsidRPr="00F01BF7">
        <w:rPr>
          <w:rFonts w:eastAsia="Calibri"/>
          <w:i/>
          <w:iCs/>
          <w:sz w:val="23"/>
          <w:szCs w:val="23"/>
          <w:lang w:eastAsia="en-US"/>
        </w:rPr>
        <w:t xml:space="preserve"> Hivatal</w:t>
      </w:r>
    </w:p>
    <w:p w14:paraId="02621CD9"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Postacím: 4024 Debrecen, Piac u. 54.</w:t>
      </w:r>
    </w:p>
    <w:p w14:paraId="08F957CC" w14:textId="77777777" w:rsidR="00FE4BA9" w:rsidRPr="00F01BF7" w:rsidRDefault="00FE4BA9" w:rsidP="00FE4BA9">
      <w:pPr>
        <w:jc w:val="both"/>
        <w:rPr>
          <w:rFonts w:eastAsia="Calibri"/>
          <w:sz w:val="23"/>
          <w:szCs w:val="23"/>
          <w:lang w:eastAsia="en-US"/>
        </w:rPr>
      </w:pPr>
      <w:r w:rsidRPr="00F01BF7">
        <w:rPr>
          <w:rFonts w:eastAsia="Calibri"/>
          <w:sz w:val="23"/>
          <w:szCs w:val="23"/>
          <w:lang w:eastAsia="en-US"/>
        </w:rPr>
        <w:t xml:space="preserve">e-mail: </w:t>
      </w:r>
      <w:hyperlink r:id="rId8" w:history="1">
        <w:r w:rsidRPr="00F01BF7">
          <w:rPr>
            <w:rFonts w:eastAsia="Calibri"/>
            <w:color w:val="0563C1"/>
            <w:sz w:val="23"/>
            <w:szCs w:val="23"/>
            <w:u w:val="single"/>
            <w:lang w:eastAsia="en-US"/>
          </w:rPr>
          <w:t>jegyzo@hbmo.hu</w:t>
        </w:r>
      </w:hyperlink>
      <w:r w:rsidRPr="00F01BF7">
        <w:rPr>
          <w:rFonts w:eastAsia="Calibri"/>
          <w:sz w:val="23"/>
          <w:szCs w:val="23"/>
          <w:lang w:eastAsia="en-US"/>
        </w:rPr>
        <w:t xml:space="preserve"> </w:t>
      </w:r>
    </w:p>
    <w:p w14:paraId="60A9F1F8" w14:textId="77777777" w:rsidR="00FE4BA9" w:rsidRPr="00F01BF7" w:rsidRDefault="00FE4BA9" w:rsidP="00FE4BA9">
      <w:pPr>
        <w:jc w:val="both"/>
        <w:rPr>
          <w:rFonts w:eastAsia="Calibri"/>
          <w:sz w:val="23"/>
          <w:szCs w:val="23"/>
          <w:lang w:eastAsia="en-US"/>
        </w:rPr>
      </w:pPr>
    </w:p>
    <w:p w14:paraId="72B4A527" w14:textId="77777777" w:rsidR="00FE4BA9" w:rsidRPr="00F01BF7" w:rsidRDefault="00FE4BA9" w:rsidP="00FE4BA9">
      <w:pPr>
        <w:jc w:val="both"/>
        <w:textAlignment w:val="baseline"/>
        <w:rPr>
          <w:color w:val="231F20"/>
          <w:sz w:val="23"/>
          <w:szCs w:val="23"/>
        </w:rPr>
      </w:pPr>
      <w:r w:rsidRPr="00F01BF7">
        <w:rPr>
          <w:color w:val="231F20"/>
          <w:sz w:val="23"/>
          <w:szCs w:val="23"/>
        </w:rPr>
        <w:lastRenderedPageBreak/>
        <w:t>Amennyiben Ön tájékoztatást kér az Adatkezelőktől, a tájékoztatást a beérkezéstől számított 30 napon belül kötelesek az Ön számára megadni.</w:t>
      </w:r>
    </w:p>
    <w:p w14:paraId="1730B392" w14:textId="77777777" w:rsidR="00FE4BA9" w:rsidRPr="00F01BF7" w:rsidRDefault="00FE4BA9" w:rsidP="00FE4BA9">
      <w:pPr>
        <w:jc w:val="both"/>
        <w:textAlignment w:val="baseline"/>
        <w:rPr>
          <w:color w:val="231F20"/>
          <w:sz w:val="23"/>
          <w:szCs w:val="23"/>
        </w:rPr>
      </w:pPr>
      <w:r w:rsidRPr="00F01BF7">
        <w:rPr>
          <w:color w:val="231F20"/>
          <w:sz w:val="23"/>
          <w:szCs w:val="23"/>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426598D1" w14:textId="77777777" w:rsidR="00FE4BA9" w:rsidRPr="00F01BF7" w:rsidRDefault="00FE4BA9" w:rsidP="00FE4BA9">
      <w:pPr>
        <w:jc w:val="both"/>
        <w:textAlignment w:val="baseline"/>
        <w:rPr>
          <w:color w:val="231F20"/>
          <w:sz w:val="23"/>
          <w:szCs w:val="23"/>
        </w:rPr>
      </w:pPr>
    </w:p>
    <w:p w14:paraId="4EA46D48"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III. Nyilvánosság</w:t>
      </w:r>
    </w:p>
    <w:p w14:paraId="15013774" w14:textId="2E79D32E" w:rsidR="00FE4BA9" w:rsidRPr="00F01BF7" w:rsidRDefault="00FE4BA9" w:rsidP="00FE4BA9">
      <w:pPr>
        <w:jc w:val="both"/>
        <w:textAlignment w:val="baseline"/>
        <w:rPr>
          <w:color w:val="231F20"/>
          <w:sz w:val="23"/>
          <w:szCs w:val="23"/>
        </w:rPr>
      </w:pPr>
      <w:r w:rsidRPr="00F01BF7">
        <w:rPr>
          <w:bCs/>
          <w:color w:val="231F20"/>
          <w:sz w:val="23"/>
          <w:szCs w:val="23"/>
          <w:bdr w:val="none" w:sz="0" w:space="0" w:color="auto" w:frame="1"/>
        </w:rPr>
        <w:t>Tájékoztatom a</w:t>
      </w:r>
      <w:r w:rsidR="00D7417A" w:rsidRPr="00F01BF7">
        <w:rPr>
          <w:bCs/>
          <w:color w:val="231F20"/>
          <w:sz w:val="23"/>
          <w:szCs w:val="23"/>
          <w:bdr w:val="none" w:sz="0" w:space="0" w:color="auto" w:frame="1"/>
        </w:rPr>
        <w:t>z érintetteket, hogy a kitüntető díj oda ítélése esetén</w:t>
      </w:r>
      <w:r w:rsidRPr="00F01BF7">
        <w:rPr>
          <w:sz w:val="23"/>
          <w:szCs w:val="23"/>
          <w:lang w:bidi="hu-HU"/>
        </w:rPr>
        <w:t xml:space="preserve"> </w:t>
      </w:r>
      <w:r w:rsidR="00D7417A" w:rsidRPr="00F01BF7">
        <w:rPr>
          <w:sz w:val="23"/>
          <w:szCs w:val="23"/>
          <w:lang w:bidi="hu-HU"/>
        </w:rPr>
        <w:t>annak átadásához kapcsolódóan</w:t>
      </w:r>
      <w:r w:rsidRPr="00F01BF7">
        <w:rPr>
          <w:sz w:val="23"/>
          <w:szCs w:val="23"/>
          <w:lang w:bidi="hu-HU"/>
        </w:rPr>
        <w:t xml:space="preserve"> nyilvános rendezvény kerül megtartásra, melyen kép-és/vagy hangfelvétel készül, amiket a Hajdú-Bihar Megyei Önkormányzat a kommunikációs tevékenységével összefüggésben (sajtóközlemények, sajtóhírek, közösségi médiában történő megjelenés, </w:t>
      </w:r>
      <w:proofErr w:type="gramStart"/>
      <w:r w:rsidRPr="00F01BF7">
        <w:rPr>
          <w:sz w:val="23"/>
          <w:szCs w:val="23"/>
          <w:lang w:bidi="hu-HU"/>
        </w:rPr>
        <w:t>kiadvány,</w:t>
      </w:r>
      <w:proofErr w:type="gramEnd"/>
      <w:r w:rsidRPr="00F01BF7">
        <w:rPr>
          <w:sz w:val="23"/>
          <w:szCs w:val="23"/>
          <w:lang w:bidi="hu-HU"/>
        </w:rPr>
        <w:t xml:space="preserve"> stb.) felhasznál, nyilvánosságra hoz.</w:t>
      </w:r>
    </w:p>
    <w:p w14:paraId="6AB91DE0" w14:textId="77777777" w:rsidR="00FE4BA9" w:rsidRPr="00F01BF7" w:rsidRDefault="00FE4BA9" w:rsidP="00FE4BA9">
      <w:pPr>
        <w:jc w:val="both"/>
        <w:textAlignment w:val="baseline"/>
        <w:rPr>
          <w:color w:val="231F20"/>
          <w:sz w:val="23"/>
          <w:szCs w:val="23"/>
        </w:rPr>
      </w:pPr>
    </w:p>
    <w:p w14:paraId="5ABC182E"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IV. Panasz benyújtásának joga</w:t>
      </w:r>
    </w:p>
    <w:p w14:paraId="7CF87593" w14:textId="77777777" w:rsidR="00FE4BA9" w:rsidRPr="00F01BF7" w:rsidRDefault="00FE4BA9" w:rsidP="00FE4BA9">
      <w:pPr>
        <w:jc w:val="both"/>
        <w:textAlignment w:val="baseline"/>
        <w:rPr>
          <w:color w:val="231F20"/>
          <w:sz w:val="23"/>
          <w:szCs w:val="23"/>
        </w:rPr>
      </w:pPr>
      <w:r w:rsidRPr="00F01BF7">
        <w:rPr>
          <w:color w:val="231F20"/>
          <w:sz w:val="23"/>
          <w:szCs w:val="23"/>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62C37293" w14:textId="77777777" w:rsidR="00FE4BA9" w:rsidRPr="00F01BF7" w:rsidRDefault="00FE4BA9" w:rsidP="00FE4BA9">
      <w:pPr>
        <w:jc w:val="both"/>
        <w:textAlignment w:val="baseline"/>
        <w:rPr>
          <w:color w:val="231F20"/>
          <w:sz w:val="23"/>
          <w:szCs w:val="23"/>
        </w:rPr>
      </w:pPr>
      <w:r w:rsidRPr="00F01BF7">
        <w:rPr>
          <w:color w:val="231F20"/>
          <w:sz w:val="23"/>
          <w:szCs w:val="23"/>
        </w:rPr>
        <w:t xml:space="preserve">Nemzeti Adatvédelmi és Információszabadság Hatóság, 1055 Budapest, Falk Miksa utca 9-11., Telefon: +36 (1) 391-1400, Fax: +36 (1) 391-1410, E-mail: </w:t>
      </w:r>
      <w:hyperlink r:id="rId9" w:history="1">
        <w:r w:rsidRPr="00F01BF7">
          <w:rPr>
            <w:color w:val="0563C1"/>
            <w:sz w:val="23"/>
            <w:szCs w:val="23"/>
            <w:u w:val="single"/>
          </w:rPr>
          <w:t>ugyfelszolgalat@naih.hu</w:t>
        </w:r>
      </w:hyperlink>
      <w:r w:rsidRPr="00F01BF7">
        <w:rPr>
          <w:color w:val="231F20"/>
          <w:sz w:val="23"/>
          <w:szCs w:val="23"/>
        </w:rPr>
        <w:t xml:space="preserve">, Honlap: </w:t>
      </w:r>
      <w:hyperlink r:id="rId10" w:history="1">
        <w:r w:rsidRPr="00F01BF7">
          <w:rPr>
            <w:color w:val="0563C1"/>
            <w:sz w:val="23"/>
            <w:szCs w:val="23"/>
            <w:u w:val="single"/>
          </w:rPr>
          <w:t>www.naih.hu</w:t>
        </w:r>
      </w:hyperlink>
    </w:p>
    <w:p w14:paraId="7F0F5A13" w14:textId="77777777" w:rsidR="00FE4BA9" w:rsidRPr="00F01BF7" w:rsidRDefault="00FE4BA9" w:rsidP="00FE4BA9">
      <w:pPr>
        <w:jc w:val="both"/>
        <w:textAlignment w:val="baseline"/>
        <w:rPr>
          <w:color w:val="231F20"/>
          <w:sz w:val="23"/>
          <w:szCs w:val="23"/>
        </w:rPr>
      </w:pPr>
    </w:p>
    <w:p w14:paraId="0AFF8198" w14:textId="77777777" w:rsidR="00FE4BA9" w:rsidRPr="00F01BF7" w:rsidRDefault="00FE4BA9" w:rsidP="00FE4BA9">
      <w:pPr>
        <w:jc w:val="both"/>
        <w:textAlignment w:val="baseline"/>
        <w:rPr>
          <w:color w:val="231F20"/>
          <w:sz w:val="23"/>
          <w:szCs w:val="23"/>
        </w:rPr>
      </w:pPr>
      <w:r w:rsidRPr="00F01BF7">
        <w:rPr>
          <w:b/>
          <w:bCs/>
          <w:color w:val="231F20"/>
          <w:sz w:val="23"/>
          <w:szCs w:val="23"/>
          <w:bdr w:val="none" w:sz="0" w:space="0" w:color="auto" w:frame="1"/>
        </w:rPr>
        <w:t>V. Bírósághoz fordulás lehetősége</w:t>
      </w:r>
    </w:p>
    <w:p w14:paraId="071B4CE9" w14:textId="77777777" w:rsidR="00FE4BA9" w:rsidRPr="00F01BF7" w:rsidRDefault="00FE4BA9" w:rsidP="00FE4BA9">
      <w:pPr>
        <w:jc w:val="both"/>
        <w:textAlignment w:val="baseline"/>
        <w:rPr>
          <w:color w:val="231F20"/>
          <w:sz w:val="23"/>
          <w:szCs w:val="23"/>
        </w:rPr>
      </w:pPr>
      <w:r w:rsidRPr="00F01BF7">
        <w:rPr>
          <w:color w:val="231F20"/>
          <w:sz w:val="23"/>
          <w:szCs w:val="23"/>
        </w:rPr>
        <w:t>Lehetősége van továbbá bírósághoz is fordulni az Adatkezelőkkel szemben jogai megsértése esetén. Az eljárás megindítására az Adatkezelők székhelye szerinti, vagy az Ön lakóhelye, vagy tartózkodási helye szerinti törvényszék előtt van lehetősége. Amennyiben az Ön szokásos tartózkodási helye nem Magyarországon található, hanem az Európai Unió más tagállamának területén, úgy a bírósági eljárást a szokásos tartózkodási helye szerinti tagállam bírósága előtt is megindíthatja.</w:t>
      </w:r>
    </w:p>
    <w:p w14:paraId="3D622BF6" w14:textId="77777777" w:rsidR="00FE4BA9" w:rsidRPr="00F01BF7" w:rsidRDefault="00FE4BA9" w:rsidP="00FE4BA9">
      <w:pPr>
        <w:jc w:val="both"/>
        <w:textAlignment w:val="baseline"/>
        <w:rPr>
          <w:color w:val="231F20"/>
          <w:sz w:val="23"/>
          <w:szCs w:val="23"/>
        </w:rPr>
      </w:pPr>
    </w:p>
    <w:p w14:paraId="7A3D415F" w14:textId="77777777" w:rsidR="00FE4BA9" w:rsidRPr="00F01BF7" w:rsidRDefault="00FE4BA9" w:rsidP="00FE4BA9">
      <w:pPr>
        <w:jc w:val="both"/>
        <w:textAlignment w:val="baseline"/>
        <w:rPr>
          <w:b/>
          <w:bCs/>
          <w:color w:val="231F20"/>
          <w:sz w:val="23"/>
          <w:szCs w:val="23"/>
          <w:bdr w:val="none" w:sz="0" w:space="0" w:color="auto" w:frame="1"/>
        </w:rPr>
      </w:pPr>
      <w:r w:rsidRPr="00F01BF7">
        <w:rPr>
          <w:b/>
          <w:bCs/>
          <w:color w:val="231F20"/>
          <w:sz w:val="23"/>
          <w:szCs w:val="23"/>
          <w:bdr w:val="none" w:sz="0" w:space="0" w:color="auto" w:frame="1"/>
        </w:rPr>
        <w:t>VI. Részletes szabályok</w:t>
      </w:r>
    </w:p>
    <w:p w14:paraId="1B01E4E2" w14:textId="77777777" w:rsidR="00FE4BA9" w:rsidRPr="00F01BF7" w:rsidRDefault="00FE4BA9" w:rsidP="00FE4BA9">
      <w:pPr>
        <w:jc w:val="both"/>
        <w:textAlignment w:val="baseline"/>
        <w:rPr>
          <w:color w:val="231F20"/>
          <w:sz w:val="23"/>
          <w:szCs w:val="23"/>
        </w:rPr>
      </w:pPr>
      <w:r w:rsidRPr="00F01BF7">
        <w:rPr>
          <w:color w:val="231F20"/>
          <w:sz w:val="23"/>
          <w:szCs w:val="23"/>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F01BF7">
        <w:rPr>
          <w:b/>
          <w:bCs/>
          <w:color w:val="231F20"/>
          <w:sz w:val="23"/>
          <w:szCs w:val="23"/>
          <w:bdr w:val="none" w:sz="0" w:space="0" w:color="auto" w:frame="1"/>
        </w:rPr>
        <w:t>GDPR</w:t>
      </w:r>
      <w:r w:rsidRPr="00F01BF7">
        <w:rPr>
          <w:color w:val="231F20"/>
          <w:sz w:val="23"/>
          <w:szCs w:val="23"/>
        </w:rPr>
        <w:t>) 12-23. cikkei, valamint a 77-82. cikkei tartalmazzák.</w:t>
      </w:r>
    </w:p>
    <w:p w14:paraId="32B65FE2" w14:textId="77777777" w:rsidR="00FE4BA9" w:rsidRPr="00F01BF7" w:rsidRDefault="00FE4BA9" w:rsidP="00FE4BA9">
      <w:pPr>
        <w:spacing w:line="234" w:lineRule="atLeast"/>
        <w:textAlignment w:val="baseline"/>
        <w:rPr>
          <w:b/>
          <w:iCs/>
          <w:sz w:val="23"/>
          <w:szCs w:val="23"/>
        </w:rPr>
      </w:pPr>
    </w:p>
    <w:p w14:paraId="19893A45" w14:textId="2172FC48" w:rsidR="00FE4BA9" w:rsidRPr="00F01BF7" w:rsidRDefault="00FE4BA9" w:rsidP="00FE4BA9">
      <w:pPr>
        <w:spacing w:line="234" w:lineRule="atLeast"/>
        <w:textAlignment w:val="baseline"/>
        <w:rPr>
          <w:b/>
          <w:iCs/>
          <w:sz w:val="23"/>
          <w:szCs w:val="23"/>
        </w:rPr>
      </w:pPr>
      <w:r w:rsidRPr="00F01BF7">
        <w:rPr>
          <w:b/>
          <w:iCs/>
          <w:sz w:val="23"/>
          <w:szCs w:val="23"/>
        </w:rPr>
        <w:t>Debrecen, 202</w:t>
      </w:r>
      <w:r w:rsidR="00D3537E">
        <w:rPr>
          <w:b/>
          <w:iCs/>
          <w:sz w:val="23"/>
          <w:szCs w:val="23"/>
        </w:rPr>
        <w:t>3</w:t>
      </w:r>
      <w:r w:rsidRPr="00F01BF7">
        <w:rPr>
          <w:b/>
          <w:iCs/>
          <w:sz w:val="23"/>
          <w:szCs w:val="23"/>
        </w:rPr>
        <w:t xml:space="preserve">. július </w:t>
      </w:r>
    </w:p>
    <w:p w14:paraId="011A4C8E" w14:textId="77777777" w:rsidR="00D82CFC" w:rsidRPr="00F01BF7" w:rsidRDefault="00D82CFC">
      <w:pPr>
        <w:rPr>
          <w:sz w:val="23"/>
          <w:szCs w:val="23"/>
        </w:rPr>
      </w:pPr>
    </w:p>
    <w:sectPr w:rsidR="00D82CFC" w:rsidRPr="00F01BF7" w:rsidSect="006A0530">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37B5" w14:textId="77777777" w:rsidR="00AE18CD" w:rsidRDefault="00F01BF7">
      <w:r>
        <w:separator/>
      </w:r>
    </w:p>
  </w:endnote>
  <w:endnote w:type="continuationSeparator" w:id="0">
    <w:p w14:paraId="710D9B0B" w14:textId="77777777" w:rsidR="00AE18CD" w:rsidRDefault="00F0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45055"/>
      <w:docPartObj>
        <w:docPartGallery w:val="Page Numbers (Bottom of Page)"/>
        <w:docPartUnique/>
      </w:docPartObj>
    </w:sdtPr>
    <w:sdtEndPr/>
    <w:sdtContent>
      <w:p w14:paraId="408D2263" w14:textId="77777777" w:rsidR="0052689B" w:rsidRDefault="00FE4BA9">
        <w:pPr>
          <w:pStyle w:val="llb"/>
          <w:jc w:val="center"/>
        </w:pPr>
        <w:r>
          <w:fldChar w:fldCharType="begin"/>
        </w:r>
        <w:r>
          <w:instrText>PAGE   \* MERGEFORMAT</w:instrText>
        </w:r>
        <w:r>
          <w:fldChar w:fldCharType="separate"/>
        </w:r>
        <w:r>
          <w:rPr>
            <w:noProof/>
          </w:rPr>
          <w:t>2</w:t>
        </w:r>
        <w:r>
          <w:fldChar w:fldCharType="end"/>
        </w:r>
      </w:p>
    </w:sdtContent>
  </w:sdt>
  <w:p w14:paraId="016D0816" w14:textId="77777777" w:rsidR="0052689B" w:rsidRDefault="00A44C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042D" w14:textId="77777777" w:rsidR="00AE18CD" w:rsidRDefault="00F01BF7">
      <w:r>
        <w:separator/>
      </w:r>
    </w:p>
  </w:footnote>
  <w:footnote w:type="continuationSeparator" w:id="0">
    <w:p w14:paraId="7152C181" w14:textId="77777777" w:rsidR="00AE18CD" w:rsidRDefault="00F01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A35"/>
    <w:multiLevelType w:val="hybridMultilevel"/>
    <w:tmpl w:val="93CA1F6A"/>
    <w:lvl w:ilvl="0" w:tplc="7EDA077C">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D3B53D4"/>
    <w:multiLevelType w:val="hybridMultilevel"/>
    <w:tmpl w:val="8376DCF2"/>
    <w:lvl w:ilvl="0" w:tplc="7EDA077C">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3"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661763045">
    <w:abstractNumId w:val="1"/>
  </w:num>
  <w:num w:numId="2" w16cid:durableId="55517546">
    <w:abstractNumId w:val="0"/>
  </w:num>
  <w:num w:numId="3" w16cid:durableId="378213884">
    <w:abstractNumId w:val="3"/>
  </w:num>
  <w:num w:numId="4" w16cid:durableId="1689334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A9"/>
    <w:rsid w:val="00014089"/>
    <w:rsid w:val="000E73AB"/>
    <w:rsid w:val="004B79D8"/>
    <w:rsid w:val="006F21BA"/>
    <w:rsid w:val="00874B5A"/>
    <w:rsid w:val="00A44C22"/>
    <w:rsid w:val="00A93DB8"/>
    <w:rsid w:val="00AC4C1B"/>
    <w:rsid w:val="00AE18CD"/>
    <w:rsid w:val="00BD470A"/>
    <w:rsid w:val="00D3537E"/>
    <w:rsid w:val="00D7417A"/>
    <w:rsid w:val="00D82CFC"/>
    <w:rsid w:val="00E1538B"/>
    <w:rsid w:val="00E8732C"/>
    <w:rsid w:val="00F01BF7"/>
    <w:rsid w:val="00FE4B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8687"/>
  <w15:chartTrackingRefBased/>
  <w15:docId w15:val="{17C9F43E-E699-4797-826D-B1CB37B3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4BA9"/>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E4BA9"/>
    <w:pPr>
      <w:tabs>
        <w:tab w:val="center" w:pos="4536"/>
        <w:tab w:val="right" w:pos="9072"/>
      </w:tabs>
    </w:pPr>
  </w:style>
  <w:style w:type="character" w:customStyle="1" w:styleId="llbChar">
    <w:name w:val="Élőláb Char"/>
    <w:basedOn w:val="Bekezdsalapbettpusa"/>
    <w:link w:val="llb"/>
    <w:uiPriority w:val="99"/>
    <w:rsid w:val="00FE4BA9"/>
    <w:rPr>
      <w:rFonts w:ascii="Times New Roman" w:hAnsi="Times New Roman" w:cs="Times New Roman"/>
      <w:sz w:val="24"/>
      <w:szCs w:val="24"/>
      <w:lang w:eastAsia="hu-HU"/>
    </w:rPr>
  </w:style>
  <w:style w:type="paragraph" w:styleId="Listaszerbekezds">
    <w:name w:val="List Paragraph"/>
    <w:basedOn w:val="Norml"/>
    <w:uiPriority w:val="34"/>
    <w:qFormat/>
    <w:rsid w:val="00F01BF7"/>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hbmo.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nok@hbmo.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1435</Words>
  <Characters>9902</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draviczky.gyongyi</dc:creator>
  <cp:keywords/>
  <dc:description/>
  <cp:lastModifiedBy>CzarEszter</cp:lastModifiedBy>
  <cp:revision>13</cp:revision>
  <dcterms:created xsi:type="dcterms:W3CDTF">2022-07-15T10:48:00Z</dcterms:created>
  <dcterms:modified xsi:type="dcterms:W3CDTF">2023-07-20T10:06:00Z</dcterms:modified>
</cp:coreProperties>
</file>