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F4AC" w14:textId="77777777" w:rsidR="000D133A" w:rsidRDefault="000D133A" w:rsidP="000D133A">
      <w:pPr>
        <w:tabs>
          <w:tab w:val="right" w:pos="9072"/>
        </w:tabs>
        <w:jc w:val="right"/>
        <w:rPr>
          <w:b/>
          <w:sz w:val="28"/>
          <w:szCs w:val="28"/>
        </w:rPr>
      </w:pPr>
    </w:p>
    <w:tbl>
      <w:tblPr>
        <w:tblW w:w="9606" w:type="dxa"/>
        <w:jc w:val="center"/>
        <w:tblLook w:val="01E0" w:firstRow="1" w:lastRow="1" w:firstColumn="1" w:lastColumn="1" w:noHBand="0" w:noVBand="0"/>
      </w:tblPr>
      <w:tblGrid>
        <w:gridCol w:w="2026"/>
        <w:gridCol w:w="7580"/>
      </w:tblGrid>
      <w:tr w:rsidR="00AE543D" w:rsidRPr="008524B0" w14:paraId="4C4E419C" w14:textId="77777777" w:rsidTr="00F1049F">
        <w:trPr>
          <w:trHeight w:val="1267"/>
          <w:jc w:val="center"/>
        </w:trPr>
        <w:tc>
          <w:tcPr>
            <w:tcW w:w="2026" w:type="dxa"/>
            <w:hideMark/>
          </w:tcPr>
          <w:p w14:paraId="667F939B" w14:textId="77777777" w:rsidR="00AE543D" w:rsidRPr="008524B0" w:rsidRDefault="00AE543D" w:rsidP="00F1049F">
            <w:pPr>
              <w:tabs>
                <w:tab w:val="left" w:pos="0"/>
                <w:tab w:val="right" w:pos="9072"/>
              </w:tabs>
              <w:rPr>
                <w:rFonts w:cs="Calibri"/>
                <w:smallCaps/>
                <w:spacing w:val="20"/>
                <w:sz w:val="32"/>
                <w:szCs w:val="32"/>
                <w:lang w:eastAsia="en-US"/>
              </w:rPr>
            </w:pPr>
            <w:r w:rsidRPr="008524B0">
              <w:rPr>
                <w:rFonts w:ascii="Calibri" w:hAnsi="Calibri"/>
                <w:noProof/>
                <w:sz w:val="32"/>
                <w:szCs w:val="32"/>
                <w:lang w:eastAsia="en-US"/>
              </w:rPr>
              <w:drawing>
                <wp:anchor distT="0" distB="0" distL="114300" distR="114300" simplePos="0" relativeHeight="251659264" behindDoc="1" locked="0" layoutInCell="1" allowOverlap="0" wp14:anchorId="7137DF27" wp14:editId="0778C113">
                  <wp:simplePos x="0" y="0"/>
                  <wp:positionH relativeFrom="column">
                    <wp:posOffset>-1905</wp:posOffset>
                  </wp:positionH>
                  <wp:positionV relativeFrom="paragraph">
                    <wp:posOffset>-706120</wp:posOffset>
                  </wp:positionV>
                  <wp:extent cx="1149350" cy="812800"/>
                  <wp:effectExtent l="0" t="0" r="0" b="6350"/>
                  <wp:wrapSquare wrapText="bothSides"/>
                  <wp:docPr id="3"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7580" w:type="dxa"/>
            <w:vAlign w:val="center"/>
          </w:tcPr>
          <w:p w14:paraId="474E9812" w14:textId="77777777" w:rsidR="00AE543D" w:rsidRPr="008524B0" w:rsidRDefault="00AE543D" w:rsidP="00F1049F">
            <w:pPr>
              <w:tabs>
                <w:tab w:val="left" w:pos="0"/>
                <w:tab w:val="center" w:pos="5220"/>
                <w:tab w:val="right" w:pos="9072"/>
              </w:tabs>
              <w:jc w:val="center"/>
              <w:rPr>
                <w:rFonts w:cs="Calibri"/>
                <w:smallCaps/>
                <w:spacing w:val="20"/>
                <w:sz w:val="32"/>
                <w:szCs w:val="32"/>
                <w:lang w:eastAsia="en-US"/>
              </w:rPr>
            </w:pPr>
            <w:r w:rsidRPr="008524B0">
              <w:rPr>
                <w:rFonts w:cs="Calibri"/>
                <w:smallCaps/>
                <w:spacing w:val="20"/>
                <w:sz w:val="32"/>
                <w:szCs w:val="32"/>
                <w:lang w:eastAsia="en-US"/>
              </w:rPr>
              <w:t>Hajdú-Bihar Vármegye Önkormányzatának</w:t>
            </w:r>
          </w:p>
          <w:p w14:paraId="2D2CC08F" w14:textId="77777777" w:rsidR="00AE543D" w:rsidRPr="008524B0" w:rsidRDefault="00AE543D" w:rsidP="00F1049F">
            <w:pPr>
              <w:tabs>
                <w:tab w:val="left" w:pos="0"/>
                <w:tab w:val="center" w:pos="5220"/>
                <w:tab w:val="right" w:pos="9072"/>
              </w:tabs>
              <w:jc w:val="center"/>
              <w:rPr>
                <w:rFonts w:cs="Calibri"/>
                <w:smallCaps/>
                <w:spacing w:val="20"/>
                <w:sz w:val="32"/>
                <w:szCs w:val="32"/>
                <w:lang w:eastAsia="en-US"/>
              </w:rPr>
            </w:pPr>
            <w:r w:rsidRPr="008524B0">
              <w:rPr>
                <w:rFonts w:cs="Calibri"/>
                <w:smallCaps/>
                <w:spacing w:val="20"/>
                <w:sz w:val="32"/>
                <w:szCs w:val="32"/>
                <w:lang w:eastAsia="en-US"/>
              </w:rPr>
              <w:t>Közgyűlése</w:t>
            </w:r>
          </w:p>
          <w:p w14:paraId="28E3F582" w14:textId="77777777" w:rsidR="00AE543D" w:rsidRPr="008524B0" w:rsidRDefault="00AE543D" w:rsidP="00F1049F">
            <w:pPr>
              <w:tabs>
                <w:tab w:val="left" w:pos="0"/>
                <w:tab w:val="center" w:pos="5220"/>
                <w:tab w:val="right" w:pos="9072"/>
              </w:tabs>
              <w:jc w:val="center"/>
              <w:rPr>
                <w:rFonts w:cs="Calibri"/>
                <w:sz w:val="32"/>
                <w:szCs w:val="32"/>
                <w:lang w:eastAsia="en-US"/>
              </w:rPr>
            </w:pPr>
          </w:p>
        </w:tc>
      </w:tr>
    </w:tbl>
    <w:p w14:paraId="52EA6195" w14:textId="77777777" w:rsidR="000D133A" w:rsidRDefault="000D133A" w:rsidP="000D133A">
      <w:pPr>
        <w:tabs>
          <w:tab w:val="right" w:pos="9072"/>
        </w:tabs>
        <w:jc w:val="right"/>
        <w:rPr>
          <w:b/>
          <w:sz w:val="28"/>
          <w:szCs w:val="28"/>
        </w:rPr>
      </w:pPr>
    </w:p>
    <w:p w14:paraId="04AE734A" w14:textId="77777777" w:rsidR="000D133A" w:rsidRDefault="000D133A" w:rsidP="000D133A">
      <w:pPr>
        <w:tabs>
          <w:tab w:val="right" w:pos="9072"/>
        </w:tabs>
        <w:jc w:val="right"/>
        <w:rPr>
          <w:b/>
          <w:sz w:val="28"/>
          <w:szCs w:val="28"/>
        </w:rPr>
      </w:pPr>
    </w:p>
    <w:p w14:paraId="5C93A40D" w14:textId="77777777" w:rsidR="00AE543D" w:rsidRPr="00610AB6" w:rsidRDefault="00AE543D" w:rsidP="000D133A">
      <w:pPr>
        <w:tabs>
          <w:tab w:val="right" w:pos="9072"/>
        </w:tabs>
        <w:jc w:val="right"/>
        <w:rPr>
          <w:b/>
          <w:sz w:val="28"/>
          <w:szCs w:val="28"/>
        </w:rPr>
      </w:pPr>
    </w:p>
    <w:p w14:paraId="3F4F8B75" w14:textId="77777777" w:rsidR="000D133A" w:rsidRDefault="000D133A" w:rsidP="000D133A">
      <w:pPr>
        <w:tabs>
          <w:tab w:val="right" w:pos="9072"/>
        </w:tabs>
        <w:jc w:val="center"/>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456"/>
      </w:tblGrid>
      <w:tr w:rsidR="000D133A" w:rsidRPr="00A30513" w14:paraId="5A4A1F36" w14:textId="77777777" w:rsidTr="0029448D">
        <w:tc>
          <w:tcPr>
            <w:tcW w:w="10763" w:type="dxa"/>
          </w:tcPr>
          <w:p w14:paraId="69A5D8F3" w14:textId="65E3176E" w:rsidR="000D133A" w:rsidRPr="00A30513" w:rsidRDefault="00C408CB" w:rsidP="0029448D">
            <w:pPr>
              <w:tabs>
                <w:tab w:val="right" w:pos="9072"/>
              </w:tabs>
              <w:jc w:val="center"/>
              <w:rPr>
                <w:b/>
                <w:sz w:val="32"/>
                <w:szCs w:val="32"/>
              </w:rPr>
            </w:pPr>
            <w:r>
              <w:rPr>
                <w:b/>
                <w:spacing w:val="50"/>
                <w:sz w:val="32"/>
                <w:szCs w:val="32"/>
              </w:rPr>
              <w:t>KÖZGYŰLÉSI</w:t>
            </w:r>
            <w:r w:rsidR="00D04D41">
              <w:rPr>
                <w:b/>
                <w:spacing w:val="50"/>
                <w:sz w:val="32"/>
                <w:szCs w:val="32"/>
              </w:rPr>
              <w:t xml:space="preserve"> </w:t>
            </w:r>
            <w:r w:rsidR="000D133A" w:rsidRPr="00A30513">
              <w:rPr>
                <w:b/>
                <w:spacing w:val="50"/>
                <w:sz w:val="32"/>
                <w:szCs w:val="32"/>
              </w:rPr>
              <w:t>ELŐTERJESZTÉS</w:t>
            </w:r>
          </w:p>
        </w:tc>
        <w:tc>
          <w:tcPr>
            <w:tcW w:w="428" w:type="dxa"/>
          </w:tcPr>
          <w:p w14:paraId="1A80CD21" w14:textId="74C33074" w:rsidR="000D133A" w:rsidRPr="00382879" w:rsidRDefault="00037326" w:rsidP="0029448D">
            <w:pPr>
              <w:tabs>
                <w:tab w:val="right" w:pos="9072"/>
              </w:tabs>
              <w:jc w:val="right"/>
              <w:rPr>
                <w:b/>
                <w:sz w:val="32"/>
                <w:szCs w:val="32"/>
                <w:highlight w:val="yellow"/>
              </w:rPr>
            </w:pPr>
            <w:r w:rsidRPr="00037326">
              <w:rPr>
                <w:b/>
                <w:sz w:val="32"/>
                <w:szCs w:val="32"/>
              </w:rPr>
              <w:t>6.</w:t>
            </w:r>
          </w:p>
        </w:tc>
      </w:tr>
    </w:tbl>
    <w:p w14:paraId="689C4B9B" w14:textId="77777777" w:rsidR="000D133A" w:rsidRDefault="000D133A" w:rsidP="000D133A">
      <w:pPr>
        <w:tabs>
          <w:tab w:val="right" w:pos="9072"/>
        </w:tabs>
        <w:jc w:val="center"/>
        <w:rPr>
          <w:b/>
        </w:rPr>
      </w:pPr>
    </w:p>
    <w:p w14:paraId="4F0D7637" w14:textId="77777777" w:rsidR="000D133A" w:rsidRDefault="000D133A" w:rsidP="000D133A">
      <w:pPr>
        <w:tabs>
          <w:tab w:val="right" w:pos="9072"/>
        </w:tabs>
        <w:jc w:val="center"/>
        <w:rPr>
          <w:b/>
          <w:spacing w:val="50"/>
          <w:sz w:val="32"/>
          <w:szCs w:val="32"/>
        </w:rPr>
      </w:pPr>
    </w:p>
    <w:p w14:paraId="527CEDF4" w14:textId="77777777" w:rsidR="000D133A" w:rsidRDefault="000D133A" w:rsidP="000D133A">
      <w:pPr>
        <w:tabs>
          <w:tab w:val="right" w:pos="9072"/>
        </w:tabs>
        <w:jc w:val="center"/>
        <w:rPr>
          <w:b/>
          <w:spacing w:val="50"/>
          <w:sz w:val="32"/>
          <w:szCs w:val="32"/>
        </w:rPr>
      </w:pPr>
    </w:p>
    <w:p w14:paraId="1DC1788B" w14:textId="77777777" w:rsidR="000D133A" w:rsidRDefault="000D133A" w:rsidP="000D133A">
      <w:pPr>
        <w:tabs>
          <w:tab w:val="right" w:pos="9072"/>
        </w:tabs>
        <w:jc w:val="center"/>
        <w:rPr>
          <w:b/>
          <w:spacing w:val="50"/>
          <w:sz w:val="32"/>
          <w:szCs w:val="32"/>
        </w:rPr>
      </w:pPr>
    </w:p>
    <w:p w14:paraId="2E4E8009" w14:textId="77777777" w:rsidR="00AE543D" w:rsidRDefault="00AE543D" w:rsidP="000D133A">
      <w:pPr>
        <w:tabs>
          <w:tab w:val="right" w:pos="9072"/>
        </w:tabs>
        <w:jc w:val="center"/>
        <w:rPr>
          <w:b/>
          <w:spacing w:val="50"/>
          <w:sz w:val="32"/>
          <w:szCs w:val="32"/>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5"/>
      </w:tblGrid>
      <w:tr w:rsidR="000D133A" w:rsidRPr="00F14C61" w14:paraId="5A882766" w14:textId="77777777" w:rsidTr="004C25CB">
        <w:trPr>
          <w:trHeight w:val="851"/>
          <w:jc w:val="center"/>
        </w:trPr>
        <w:tc>
          <w:tcPr>
            <w:tcW w:w="2835" w:type="dxa"/>
            <w:vAlign w:val="center"/>
          </w:tcPr>
          <w:p w14:paraId="223A2A3D" w14:textId="77777777" w:rsidR="000D133A" w:rsidRPr="00F14C61" w:rsidRDefault="000D133A" w:rsidP="0029448D">
            <w:pPr>
              <w:tabs>
                <w:tab w:val="right" w:pos="9072"/>
              </w:tabs>
              <w:jc w:val="both"/>
              <w:rPr>
                <w:b/>
                <w:spacing w:val="50"/>
                <w:sz w:val="26"/>
                <w:szCs w:val="26"/>
              </w:rPr>
            </w:pPr>
            <w:r w:rsidRPr="00F14C61">
              <w:rPr>
                <w:b/>
                <w:sz w:val="26"/>
                <w:szCs w:val="26"/>
              </w:rPr>
              <w:t>Előterjesztő:</w:t>
            </w:r>
          </w:p>
        </w:tc>
        <w:tc>
          <w:tcPr>
            <w:tcW w:w="6235" w:type="dxa"/>
            <w:vAlign w:val="center"/>
          </w:tcPr>
          <w:p w14:paraId="2C73336A" w14:textId="075DA76F" w:rsidR="000D133A" w:rsidRPr="00382879" w:rsidRDefault="00F55319" w:rsidP="00382879">
            <w:pPr>
              <w:tabs>
                <w:tab w:val="right" w:pos="9072"/>
              </w:tabs>
              <w:spacing w:line="256" w:lineRule="auto"/>
              <w:jc w:val="both"/>
              <w:rPr>
                <w:b/>
                <w:spacing w:val="50"/>
                <w:sz w:val="32"/>
                <w:szCs w:val="32"/>
                <w:lang w:eastAsia="en-US"/>
              </w:rPr>
            </w:pPr>
            <w:r>
              <w:rPr>
                <w:sz w:val="26"/>
                <w:szCs w:val="26"/>
                <w:lang w:eastAsia="en-US"/>
              </w:rPr>
              <w:t>Pajna Zoltán</w:t>
            </w:r>
            <w:r w:rsidR="00382879" w:rsidRPr="0021150E">
              <w:rPr>
                <w:sz w:val="26"/>
                <w:szCs w:val="26"/>
                <w:lang w:eastAsia="en-US"/>
              </w:rPr>
              <w:t>, a Közgyűlés elnöke</w:t>
            </w:r>
          </w:p>
        </w:tc>
      </w:tr>
      <w:tr w:rsidR="000D133A" w:rsidRPr="00F14C61" w14:paraId="21762E73" w14:textId="77777777" w:rsidTr="004C25CB">
        <w:trPr>
          <w:trHeight w:val="851"/>
          <w:jc w:val="center"/>
        </w:trPr>
        <w:tc>
          <w:tcPr>
            <w:tcW w:w="2835" w:type="dxa"/>
            <w:vAlign w:val="center"/>
          </w:tcPr>
          <w:p w14:paraId="345C4F3E" w14:textId="77777777" w:rsidR="000D133A" w:rsidRPr="00F14C61" w:rsidRDefault="000D133A" w:rsidP="0029448D">
            <w:pPr>
              <w:tabs>
                <w:tab w:val="right" w:pos="9072"/>
              </w:tabs>
              <w:jc w:val="both"/>
              <w:rPr>
                <w:b/>
                <w:sz w:val="26"/>
                <w:szCs w:val="26"/>
              </w:rPr>
            </w:pPr>
            <w:r w:rsidRPr="00F14C61">
              <w:rPr>
                <w:b/>
                <w:sz w:val="26"/>
                <w:szCs w:val="26"/>
              </w:rPr>
              <w:t>Tárgy:</w:t>
            </w:r>
          </w:p>
        </w:tc>
        <w:tc>
          <w:tcPr>
            <w:tcW w:w="6235" w:type="dxa"/>
            <w:vAlign w:val="center"/>
          </w:tcPr>
          <w:p w14:paraId="7E60D2F8" w14:textId="77777777" w:rsidR="003040C9" w:rsidRDefault="003040C9" w:rsidP="00211793">
            <w:pPr>
              <w:snapToGrid w:val="0"/>
              <w:jc w:val="both"/>
              <w:rPr>
                <w:bCs/>
                <w:iCs/>
                <w:sz w:val="26"/>
                <w:szCs w:val="26"/>
              </w:rPr>
            </w:pPr>
          </w:p>
          <w:p w14:paraId="515EEF13" w14:textId="77777777" w:rsidR="00D13605" w:rsidRDefault="00D13605" w:rsidP="00D13605">
            <w:pPr>
              <w:snapToGrid w:val="0"/>
              <w:jc w:val="both"/>
              <w:rPr>
                <w:bCs/>
                <w:iCs/>
                <w:sz w:val="26"/>
                <w:szCs w:val="26"/>
              </w:rPr>
            </w:pPr>
          </w:p>
          <w:p w14:paraId="3ABB6154" w14:textId="0D8DBE23" w:rsidR="003040C9" w:rsidRPr="00D13605" w:rsidRDefault="003040C9" w:rsidP="00D13605">
            <w:pPr>
              <w:snapToGrid w:val="0"/>
              <w:jc w:val="both"/>
              <w:rPr>
                <w:bCs/>
                <w:iCs/>
                <w:sz w:val="26"/>
                <w:szCs w:val="26"/>
              </w:rPr>
            </w:pPr>
            <w:r w:rsidRPr="00D13605">
              <w:rPr>
                <w:bCs/>
                <w:iCs/>
                <w:sz w:val="26"/>
                <w:szCs w:val="26"/>
              </w:rPr>
              <w:t>Tájékoztatás</w:t>
            </w:r>
            <w:r w:rsidR="001A0C87">
              <w:rPr>
                <w:bCs/>
                <w:iCs/>
                <w:sz w:val="26"/>
                <w:szCs w:val="26"/>
              </w:rPr>
              <w:t xml:space="preserve"> a</w:t>
            </w:r>
            <w:r w:rsidRPr="00D13605">
              <w:rPr>
                <w:bCs/>
                <w:iCs/>
                <w:sz w:val="26"/>
                <w:szCs w:val="26"/>
              </w:rPr>
              <w:t xml:space="preserve"> „Magyar Szürkék Útja – kulturális, tematikus útvonal Hajdú-Bihar megyében” című projekt többlettámogatása iránti kérelem benyújtásáról</w:t>
            </w:r>
          </w:p>
          <w:p w14:paraId="4F7A31ED" w14:textId="77777777" w:rsidR="003040C9" w:rsidRPr="00F14C61" w:rsidRDefault="003040C9" w:rsidP="00211793">
            <w:pPr>
              <w:snapToGrid w:val="0"/>
              <w:jc w:val="both"/>
              <w:rPr>
                <w:bCs/>
                <w:sz w:val="26"/>
                <w:szCs w:val="26"/>
              </w:rPr>
            </w:pPr>
          </w:p>
          <w:p w14:paraId="23F24CBA" w14:textId="7CA23B57" w:rsidR="00211793" w:rsidRPr="0021150E" w:rsidRDefault="00211793" w:rsidP="004C25CB">
            <w:pPr>
              <w:snapToGrid w:val="0"/>
              <w:jc w:val="both"/>
              <w:rPr>
                <w:color w:val="000000"/>
                <w:sz w:val="26"/>
                <w:szCs w:val="26"/>
              </w:rPr>
            </w:pPr>
          </w:p>
        </w:tc>
      </w:tr>
      <w:tr w:rsidR="000D133A" w:rsidRPr="00F14C61" w14:paraId="0EBF0537" w14:textId="77777777" w:rsidTr="004C25CB">
        <w:trPr>
          <w:trHeight w:val="851"/>
          <w:jc w:val="center"/>
        </w:trPr>
        <w:tc>
          <w:tcPr>
            <w:tcW w:w="2835" w:type="dxa"/>
            <w:vAlign w:val="center"/>
          </w:tcPr>
          <w:p w14:paraId="4DE0B211" w14:textId="77777777" w:rsidR="000D133A" w:rsidRPr="00F14C61" w:rsidRDefault="000D133A" w:rsidP="0029448D">
            <w:pPr>
              <w:tabs>
                <w:tab w:val="right" w:pos="9072"/>
              </w:tabs>
              <w:jc w:val="both"/>
              <w:rPr>
                <w:b/>
                <w:sz w:val="26"/>
                <w:szCs w:val="26"/>
              </w:rPr>
            </w:pPr>
            <w:r w:rsidRPr="00F14C61">
              <w:rPr>
                <w:b/>
                <w:bCs/>
                <w:sz w:val="26"/>
                <w:szCs w:val="26"/>
              </w:rPr>
              <w:t>Készítette</w:t>
            </w:r>
            <w:r>
              <w:rPr>
                <w:b/>
                <w:bCs/>
                <w:sz w:val="26"/>
                <w:szCs w:val="26"/>
              </w:rPr>
              <w:t>:</w:t>
            </w:r>
          </w:p>
        </w:tc>
        <w:tc>
          <w:tcPr>
            <w:tcW w:w="6235" w:type="dxa"/>
            <w:vAlign w:val="center"/>
          </w:tcPr>
          <w:p w14:paraId="401C0A2C" w14:textId="5FC3AC4A" w:rsidR="000D133A" w:rsidRPr="00F14C61" w:rsidRDefault="00B611F8" w:rsidP="0029448D">
            <w:pPr>
              <w:snapToGrid w:val="0"/>
              <w:jc w:val="both"/>
              <w:rPr>
                <w:sz w:val="26"/>
                <w:szCs w:val="26"/>
              </w:rPr>
            </w:pPr>
            <w:proofErr w:type="spellStart"/>
            <w:r>
              <w:rPr>
                <w:sz w:val="26"/>
                <w:szCs w:val="26"/>
              </w:rPr>
              <w:t>Erdősné</w:t>
            </w:r>
            <w:proofErr w:type="spellEnd"/>
            <w:r>
              <w:rPr>
                <w:sz w:val="26"/>
                <w:szCs w:val="26"/>
              </w:rPr>
              <w:t xml:space="preserve"> Kovács Edit</w:t>
            </w:r>
          </w:p>
        </w:tc>
      </w:tr>
      <w:tr w:rsidR="000D133A" w:rsidRPr="00F14C61" w14:paraId="1F2D5F2F" w14:textId="77777777" w:rsidTr="004C25CB">
        <w:trPr>
          <w:trHeight w:val="851"/>
          <w:jc w:val="center"/>
        </w:trPr>
        <w:tc>
          <w:tcPr>
            <w:tcW w:w="2835" w:type="dxa"/>
            <w:vAlign w:val="center"/>
          </w:tcPr>
          <w:p w14:paraId="5137D08B" w14:textId="509FD283" w:rsidR="000D133A" w:rsidRPr="00F14C61" w:rsidRDefault="008C7FDE" w:rsidP="0029448D">
            <w:pPr>
              <w:tabs>
                <w:tab w:val="right" w:pos="9072"/>
              </w:tabs>
              <w:jc w:val="both"/>
              <w:rPr>
                <w:b/>
                <w:sz w:val="26"/>
                <w:szCs w:val="26"/>
              </w:rPr>
            </w:pPr>
            <w:r>
              <w:rPr>
                <w:b/>
                <w:sz w:val="26"/>
                <w:szCs w:val="26"/>
              </w:rPr>
              <w:t>Véleményező Bizottság:</w:t>
            </w:r>
          </w:p>
        </w:tc>
        <w:tc>
          <w:tcPr>
            <w:tcW w:w="6235" w:type="dxa"/>
            <w:vAlign w:val="center"/>
          </w:tcPr>
          <w:p w14:paraId="72162202" w14:textId="77777777" w:rsidR="008C7FDE" w:rsidRPr="008C7FDE" w:rsidRDefault="008C7FDE" w:rsidP="008C7FDE">
            <w:pPr>
              <w:snapToGrid w:val="0"/>
              <w:jc w:val="both"/>
              <w:rPr>
                <w:sz w:val="26"/>
                <w:szCs w:val="26"/>
              </w:rPr>
            </w:pPr>
            <w:r w:rsidRPr="008C7FDE">
              <w:rPr>
                <w:sz w:val="26"/>
                <w:szCs w:val="26"/>
              </w:rPr>
              <w:t>Fejlesztési, Tervezési és Stratégiai Bizottság</w:t>
            </w:r>
          </w:p>
          <w:p w14:paraId="65483BDC" w14:textId="53733F67" w:rsidR="000D133A" w:rsidRPr="00F14C61" w:rsidRDefault="008C7FDE" w:rsidP="008C7FDE">
            <w:pPr>
              <w:snapToGrid w:val="0"/>
              <w:jc w:val="both"/>
              <w:rPr>
                <w:sz w:val="26"/>
                <w:szCs w:val="26"/>
              </w:rPr>
            </w:pPr>
            <w:r w:rsidRPr="008C7FDE">
              <w:rPr>
                <w:sz w:val="26"/>
                <w:szCs w:val="26"/>
              </w:rPr>
              <w:t>Pénzügyi Bizottság</w:t>
            </w:r>
          </w:p>
        </w:tc>
      </w:tr>
    </w:tbl>
    <w:p w14:paraId="2AA95602" w14:textId="77777777" w:rsidR="000D133A" w:rsidRPr="00F14C61" w:rsidRDefault="000D133A" w:rsidP="000D133A">
      <w:pPr>
        <w:tabs>
          <w:tab w:val="right" w:pos="9072"/>
        </w:tabs>
        <w:rPr>
          <w:b/>
          <w:spacing w:val="50"/>
          <w:sz w:val="26"/>
          <w:szCs w:val="26"/>
        </w:rPr>
      </w:pPr>
    </w:p>
    <w:p w14:paraId="3D554C97" w14:textId="77777777" w:rsidR="000D133A" w:rsidRDefault="000D133A" w:rsidP="000D133A">
      <w:pPr>
        <w:spacing w:after="160" w:line="259" w:lineRule="auto"/>
        <w:rPr>
          <w:b/>
          <w:bCs/>
        </w:rPr>
      </w:pPr>
      <w:r>
        <w:rPr>
          <w:b/>
          <w:bCs/>
        </w:rPr>
        <w:br w:type="page"/>
      </w:r>
    </w:p>
    <w:p w14:paraId="0E4A32B6" w14:textId="4B6FFDDC" w:rsidR="000D133A" w:rsidRPr="00780B55" w:rsidRDefault="000D133A" w:rsidP="000D133A">
      <w:pPr>
        <w:tabs>
          <w:tab w:val="right" w:pos="9072"/>
        </w:tabs>
        <w:rPr>
          <w:b/>
          <w:bCs/>
          <w:sz w:val="23"/>
          <w:szCs w:val="23"/>
        </w:rPr>
      </w:pPr>
      <w:r w:rsidRPr="00780B55">
        <w:rPr>
          <w:b/>
          <w:bCs/>
          <w:sz w:val="23"/>
          <w:szCs w:val="23"/>
        </w:rPr>
        <w:lastRenderedPageBreak/>
        <w:t>Tisztelt Közgyűlés!</w:t>
      </w:r>
    </w:p>
    <w:p w14:paraId="4F88398C" w14:textId="77777777" w:rsidR="000D133A" w:rsidRPr="00780B55" w:rsidRDefault="000D133A" w:rsidP="000D133A">
      <w:pPr>
        <w:tabs>
          <w:tab w:val="right" w:pos="9072"/>
        </w:tabs>
        <w:jc w:val="both"/>
        <w:rPr>
          <w:b/>
          <w:sz w:val="23"/>
          <w:szCs w:val="23"/>
        </w:rPr>
      </w:pPr>
    </w:p>
    <w:p w14:paraId="5132C955" w14:textId="1857F972" w:rsidR="00EC5B9A" w:rsidRPr="00780B55" w:rsidRDefault="00EE480D" w:rsidP="000D133A">
      <w:pPr>
        <w:jc w:val="both"/>
        <w:rPr>
          <w:rFonts w:eastAsia="Calibri"/>
          <w:sz w:val="23"/>
          <w:szCs w:val="23"/>
        </w:rPr>
      </w:pPr>
      <w:r w:rsidRPr="00780B55">
        <w:rPr>
          <w:sz w:val="23"/>
          <w:szCs w:val="23"/>
        </w:rPr>
        <w:t>A</w:t>
      </w:r>
      <w:r w:rsidR="00AC21D2" w:rsidRPr="00780B55">
        <w:rPr>
          <w:sz w:val="23"/>
          <w:szCs w:val="23"/>
        </w:rPr>
        <w:t xml:space="preserve"> </w:t>
      </w:r>
      <w:r w:rsidR="00AC21D2" w:rsidRPr="00780B55">
        <w:rPr>
          <w:color w:val="000000"/>
          <w:sz w:val="23"/>
          <w:szCs w:val="23"/>
        </w:rPr>
        <w:t xml:space="preserve">„Magyar Szürkék Útja – kulturális, tematikus útvonal Hajdú-Bihar megyében” című </w:t>
      </w:r>
      <w:r w:rsidR="00BA2710" w:rsidRPr="00780B55">
        <w:rPr>
          <w:color w:val="000000"/>
          <w:sz w:val="23"/>
          <w:szCs w:val="23"/>
        </w:rPr>
        <w:br/>
      </w:r>
      <w:r w:rsidR="00AC21D2" w:rsidRPr="00780B55">
        <w:rPr>
          <w:color w:val="000000"/>
          <w:sz w:val="23"/>
          <w:szCs w:val="23"/>
        </w:rPr>
        <w:t>TOP-1.2.1-</w:t>
      </w:r>
      <w:r w:rsidR="00787783" w:rsidRPr="00780B55">
        <w:rPr>
          <w:color w:val="000000"/>
          <w:sz w:val="23"/>
          <w:szCs w:val="23"/>
        </w:rPr>
        <w:t>15-</w:t>
      </w:r>
      <w:r w:rsidR="00AC21D2" w:rsidRPr="00780B55">
        <w:rPr>
          <w:color w:val="000000"/>
          <w:sz w:val="23"/>
          <w:szCs w:val="23"/>
        </w:rPr>
        <w:t>HB1-2016-00020 azonosítószámú</w:t>
      </w:r>
      <w:r w:rsidRPr="00780B55">
        <w:rPr>
          <w:sz w:val="23"/>
          <w:szCs w:val="23"/>
        </w:rPr>
        <w:t xml:space="preserve"> projekt </w:t>
      </w:r>
      <w:r w:rsidR="0021150E" w:rsidRPr="00780B55">
        <w:rPr>
          <w:sz w:val="23"/>
          <w:szCs w:val="23"/>
        </w:rPr>
        <w:t>kapcsán</w:t>
      </w:r>
      <w:r w:rsidR="005412C8" w:rsidRPr="00780B55">
        <w:rPr>
          <w:sz w:val="23"/>
          <w:szCs w:val="23"/>
        </w:rPr>
        <w:t xml:space="preserve"> Hajdú-Bihar </w:t>
      </w:r>
      <w:r w:rsidR="00695AF4" w:rsidRPr="00780B55">
        <w:rPr>
          <w:sz w:val="23"/>
          <w:szCs w:val="23"/>
        </w:rPr>
        <w:t>Várm</w:t>
      </w:r>
      <w:r w:rsidR="005412C8" w:rsidRPr="00780B55">
        <w:rPr>
          <w:sz w:val="23"/>
          <w:szCs w:val="23"/>
        </w:rPr>
        <w:t>egye Önkormányzat</w:t>
      </w:r>
      <w:r w:rsidR="00695AF4" w:rsidRPr="00780B55">
        <w:rPr>
          <w:sz w:val="23"/>
          <w:szCs w:val="23"/>
        </w:rPr>
        <w:t>a</w:t>
      </w:r>
      <w:r w:rsidR="005412C8" w:rsidRPr="00780B55">
        <w:rPr>
          <w:sz w:val="23"/>
          <w:szCs w:val="23"/>
        </w:rPr>
        <w:t xml:space="preserve"> a</w:t>
      </w:r>
      <w:r w:rsidR="0021150E" w:rsidRPr="00780B55">
        <w:rPr>
          <w:sz w:val="23"/>
          <w:szCs w:val="23"/>
        </w:rPr>
        <w:t xml:space="preserve"> közgyűlés</w:t>
      </w:r>
      <w:r w:rsidR="00084B02" w:rsidRPr="00780B55">
        <w:rPr>
          <w:sz w:val="23"/>
          <w:szCs w:val="23"/>
        </w:rPr>
        <w:t xml:space="preserve"> 38/2016. (V. 6.) MÖK </w:t>
      </w:r>
      <w:r w:rsidR="005412C8" w:rsidRPr="00780B55">
        <w:rPr>
          <w:sz w:val="23"/>
          <w:szCs w:val="23"/>
        </w:rPr>
        <w:t>határozat</w:t>
      </w:r>
      <w:r w:rsidR="00382879" w:rsidRPr="00780B55">
        <w:rPr>
          <w:sz w:val="23"/>
          <w:szCs w:val="23"/>
        </w:rPr>
        <w:t xml:space="preserve">a </w:t>
      </w:r>
      <w:r w:rsidR="0021150E" w:rsidRPr="00780B55">
        <w:rPr>
          <w:sz w:val="23"/>
          <w:szCs w:val="23"/>
        </w:rPr>
        <w:t xml:space="preserve">alapján </w:t>
      </w:r>
      <w:r w:rsidR="005412C8" w:rsidRPr="00780B55">
        <w:rPr>
          <w:sz w:val="23"/>
          <w:szCs w:val="23"/>
        </w:rPr>
        <w:t>nyújtotta be támogatási igényét</w:t>
      </w:r>
      <w:r w:rsidR="0021150E" w:rsidRPr="00780B55">
        <w:rPr>
          <w:sz w:val="23"/>
          <w:szCs w:val="23"/>
        </w:rPr>
        <w:t xml:space="preserve"> </w:t>
      </w:r>
      <w:r w:rsidR="002142FA" w:rsidRPr="00780B55">
        <w:rPr>
          <w:sz w:val="23"/>
          <w:szCs w:val="23"/>
        </w:rPr>
        <w:t xml:space="preserve">Balmazújváros Város </w:t>
      </w:r>
      <w:r w:rsidR="00FA70AF" w:rsidRPr="00780B55">
        <w:rPr>
          <w:sz w:val="23"/>
          <w:szCs w:val="23"/>
        </w:rPr>
        <w:t>Önkormányzatával</w:t>
      </w:r>
      <w:r w:rsidR="0021150E" w:rsidRPr="00780B55">
        <w:rPr>
          <w:sz w:val="23"/>
          <w:szCs w:val="23"/>
        </w:rPr>
        <w:t xml:space="preserve">, </w:t>
      </w:r>
      <w:r w:rsidR="002142FA" w:rsidRPr="00780B55">
        <w:rPr>
          <w:rFonts w:eastAsia="Calibri"/>
          <w:sz w:val="23"/>
          <w:szCs w:val="23"/>
        </w:rPr>
        <w:t>Hajdúböszörmény Város</w:t>
      </w:r>
      <w:r w:rsidR="00FA70AF" w:rsidRPr="00780B55">
        <w:rPr>
          <w:rFonts w:eastAsia="Calibri"/>
          <w:sz w:val="23"/>
          <w:szCs w:val="23"/>
        </w:rPr>
        <w:t xml:space="preserve"> Önkormányzatával, </w:t>
      </w:r>
      <w:r w:rsidR="002142FA" w:rsidRPr="00780B55">
        <w:rPr>
          <w:rFonts w:eastAsia="Calibri"/>
          <w:sz w:val="23"/>
          <w:szCs w:val="23"/>
        </w:rPr>
        <w:t>Hajdúnánás Város</w:t>
      </w:r>
      <w:r w:rsidR="00FA70AF" w:rsidRPr="00780B55">
        <w:rPr>
          <w:rFonts w:eastAsia="Calibri"/>
          <w:sz w:val="23"/>
          <w:szCs w:val="23"/>
        </w:rPr>
        <w:t xml:space="preserve"> Önkormányzatával, </w:t>
      </w:r>
      <w:r w:rsidR="002142FA" w:rsidRPr="00780B55">
        <w:rPr>
          <w:rFonts w:eastAsia="Calibri"/>
          <w:sz w:val="23"/>
          <w:szCs w:val="23"/>
        </w:rPr>
        <w:t>Hajdúszoboszló Város</w:t>
      </w:r>
      <w:r w:rsidR="00FA70AF" w:rsidRPr="00780B55">
        <w:rPr>
          <w:rFonts w:eastAsia="Calibri"/>
          <w:sz w:val="23"/>
          <w:szCs w:val="23"/>
        </w:rPr>
        <w:t xml:space="preserve"> Önkormányzatával, </w:t>
      </w:r>
      <w:r w:rsidR="002142FA" w:rsidRPr="00780B55">
        <w:rPr>
          <w:rFonts w:eastAsia="Calibri"/>
          <w:sz w:val="23"/>
          <w:szCs w:val="23"/>
        </w:rPr>
        <w:t>Hortobágy</w:t>
      </w:r>
      <w:r w:rsidR="00FA70AF" w:rsidRPr="00780B55">
        <w:rPr>
          <w:rFonts w:eastAsia="Calibri"/>
          <w:sz w:val="23"/>
          <w:szCs w:val="23"/>
        </w:rPr>
        <w:t xml:space="preserve"> Község Önkormányzatával</w:t>
      </w:r>
      <w:r w:rsidR="002142FA" w:rsidRPr="00780B55">
        <w:rPr>
          <w:rFonts w:eastAsia="Calibri"/>
          <w:sz w:val="23"/>
          <w:szCs w:val="23"/>
        </w:rPr>
        <w:t>, Nádudvar Város Önkormányzat</w:t>
      </w:r>
      <w:r w:rsidR="00444075" w:rsidRPr="00780B55">
        <w:rPr>
          <w:rFonts w:eastAsia="Calibri"/>
          <w:sz w:val="23"/>
          <w:szCs w:val="23"/>
        </w:rPr>
        <w:t>á</w:t>
      </w:r>
      <w:r w:rsidR="002142FA" w:rsidRPr="00780B55">
        <w:rPr>
          <w:rFonts w:eastAsia="Calibri"/>
          <w:sz w:val="23"/>
          <w:szCs w:val="23"/>
        </w:rPr>
        <w:t>val</w:t>
      </w:r>
      <w:r w:rsidR="00A56803" w:rsidRPr="00780B55">
        <w:rPr>
          <w:rFonts w:eastAsia="Calibri"/>
          <w:sz w:val="23"/>
          <w:szCs w:val="23"/>
        </w:rPr>
        <w:t xml:space="preserve"> és </w:t>
      </w:r>
      <w:r w:rsidR="002142FA" w:rsidRPr="00780B55">
        <w:rPr>
          <w:rFonts w:eastAsia="Calibri"/>
          <w:sz w:val="23"/>
          <w:szCs w:val="23"/>
        </w:rPr>
        <w:t xml:space="preserve">Nagyhegyes Község Önkormányzatával </w:t>
      </w:r>
      <w:r w:rsidR="0021150E" w:rsidRPr="00780B55">
        <w:rPr>
          <w:rFonts w:eastAsia="Calibri"/>
          <w:sz w:val="23"/>
          <w:szCs w:val="23"/>
        </w:rPr>
        <w:t>konzorciumban</w:t>
      </w:r>
      <w:r w:rsidR="00EC5B9A" w:rsidRPr="00780B55">
        <w:rPr>
          <w:rFonts w:eastAsia="Calibri"/>
          <w:sz w:val="23"/>
          <w:szCs w:val="23"/>
        </w:rPr>
        <w:t xml:space="preserve">. </w:t>
      </w:r>
    </w:p>
    <w:p w14:paraId="0AF96D12" w14:textId="77777777" w:rsidR="00014380" w:rsidRPr="00780B55" w:rsidRDefault="00014380" w:rsidP="00014380">
      <w:pPr>
        <w:jc w:val="both"/>
        <w:rPr>
          <w:rFonts w:eastAsia="Calibri"/>
          <w:sz w:val="23"/>
          <w:szCs w:val="23"/>
        </w:rPr>
      </w:pPr>
    </w:p>
    <w:p w14:paraId="0040955C" w14:textId="76D9BCA6" w:rsidR="00014380" w:rsidRPr="00780B55" w:rsidRDefault="00014380" w:rsidP="00014380">
      <w:pPr>
        <w:jc w:val="both"/>
        <w:rPr>
          <w:sz w:val="23"/>
          <w:szCs w:val="23"/>
        </w:rPr>
      </w:pPr>
      <w:r w:rsidRPr="00780B55">
        <w:rPr>
          <w:sz w:val="23"/>
          <w:szCs w:val="23"/>
        </w:rPr>
        <w:t>A támogatást igénylő a 2017. május 16. napon kelt támogatói döntésben 975 000 000 Ft összegű vissza nem térítendő támogatásban részesült. A Támogatási Szerződés 2017. július 18. napi hatálybalépését követően kezdődött meg a projekt előkészítési szakasza, mely</w:t>
      </w:r>
      <w:r w:rsidR="00695AF4" w:rsidRPr="00780B55">
        <w:rPr>
          <w:sz w:val="23"/>
          <w:szCs w:val="23"/>
        </w:rPr>
        <w:t>nek</w:t>
      </w:r>
      <w:r w:rsidRPr="00780B55">
        <w:rPr>
          <w:sz w:val="23"/>
          <w:szCs w:val="23"/>
        </w:rPr>
        <w:t xml:space="preserve"> keretében a konzorciumi partnerek által megvalósítandó építési-kivitelezési projektelemekhez tartozó tervezési feladatokat ellátó, valamint a közbeszerzési eljárások lebonyolítását végző szolgáltatók kiválasztására irányuló eljárások kerültek lefolytatás</w:t>
      </w:r>
      <w:r w:rsidR="00D13605" w:rsidRPr="00780B55">
        <w:rPr>
          <w:sz w:val="23"/>
          <w:szCs w:val="23"/>
        </w:rPr>
        <w:t>r</w:t>
      </w:r>
      <w:r w:rsidRPr="00780B55">
        <w:rPr>
          <w:sz w:val="23"/>
          <w:szCs w:val="23"/>
        </w:rPr>
        <w:t>a, majd a kapcsolódó vállalkozói/megbízási szerződések kerültek megkötésre. Az építési-kivitelezési projektelemek részletes műszaki dokumentációjának összeállítása, azok építéshatósági engedélyezési lejárásainak lefolytatása, majd az ezt követően aktuális építési kivitelezési feladatok ellátására kiírt közbeszerzési eljárások lefolytatása ebben a sorrendben történt meg minden konzorciumi partner esetén külön-külön.</w:t>
      </w:r>
    </w:p>
    <w:p w14:paraId="21F5B309" w14:textId="77777777" w:rsidR="00AE543D" w:rsidRPr="00780B55" w:rsidRDefault="00AE543D" w:rsidP="00014380">
      <w:pPr>
        <w:jc w:val="both"/>
        <w:rPr>
          <w:sz w:val="23"/>
          <w:szCs w:val="23"/>
        </w:rPr>
      </w:pPr>
    </w:p>
    <w:p w14:paraId="48AE8878" w14:textId="26DA70E4" w:rsidR="00014380" w:rsidRPr="00780B55" w:rsidRDefault="00014380" w:rsidP="00014380">
      <w:pPr>
        <w:jc w:val="both"/>
        <w:rPr>
          <w:sz w:val="23"/>
          <w:szCs w:val="23"/>
        </w:rPr>
      </w:pPr>
      <w:r w:rsidRPr="00780B55">
        <w:rPr>
          <w:sz w:val="23"/>
          <w:szCs w:val="23"/>
        </w:rPr>
        <w:t>A közbeszerzési eljárásokat több esetben meg kellet</w:t>
      </w:r>
      <w:r w:rsidR="00695AF4" w:rsidRPr="00780B55">
        <w:rPr>
          <w:sz w:val="23"/>
          <w:szCs w:val="23"/>
        </w:rPr>
        <w:t>t</w:t>
      </w:r>
      <w:r w:rsidRPr="00780B55">
        <w:rPr>
          <w:sz w:val="23"/>
          <w:szCs w:val="23"/>
        </w:rPr>
        <w:t xml:space="preserve"> ismételni, mert</w:t>
      </w:r>
      <w:r w:rsidR="00D13605" w:rsidRPr="00780B55">
        <w:rPr>
          <w:sz w:val="23"/>
          <w:szCs w:val="23"/>
        </w:rPr>
        <w:t xml:space="preserve"> azok</w:t>
      </w:r>
      <w:r w:rsidRPr="00780B55">
        <w:rPr>
          <w:sz w:val="23"/>
          <w:szCs w:val="23"/>
        </w:rPr>
        <w:t xml:space="preserve"> első körben számos település esetén eredményt</w:t>
      </w:r>
      <w:r w:rsidR="00AE543D" w:rsidRPr="00780B55">
        <w:rPr>
          <w:sz w:val="23"/>
          <w:szCs w:val="23"/>
        </w:rPr>
        <w:t>elenül zárult</w:t>
      </w:r>
      <w:r w:rsidR="00D13605" w:rsidRPr="00780B55">
        <w:rPr>
          <w:sz w:val="23"/>
          <w:szCs w:val="23"/>
        </w:rPr>
        <w:t>ak</w:t>
      </w:r>
      <w:r w:rsidRPr="00780B55">
        <w:rPr>
          <w:sz w:val="23"/>
          <w:szCs w:val="23"/>
        </w:rPr>
        <w:t xml:space="preserve">. Ebből adódóan eltérő ütemben ugyan, de leszerződésre és megvalósításra kerültek az építési projektelemek mind a hét konzorciumi partner esetén. </w:t>
      </w:r>
    </w:p>
    <w:p w14:paraId="6AB63737" w14:textId="32B191D3" w:rsidR="00014380" w:rsidRPr="00780B55" w:rsidRDefault="00014380" w:rsidP="00014380">
      <w:pPr>
        <w:jc w:val="both"/>
        <w:rPr>
          <w:sz w:val="23"/>
          <w:szCs w:val="23"/>
        </w:rPr>
      </w:pPr>
      <w:r w:rsidRPr="00780B55">
        <w:rPr>
          <w:sz w:val="23"/>
          <w:szCs w:val="23"/>
        </w:rPr>
        <w:t>A pályázat benyújtása és az építési kivitelezési munkák leszerződése között jelentős idő telt el a fenti tevékenységek lefolytatásával, mialatt az építési költségek robbanás</w:t>
      </w:r>
      <w:r w:rsidR="00695AF4" w:rsidRPr="00780B55">
        <w:rPr>
          <w:sz w:val="23"/>
          <w:szCs w:val="23"/>
        </w:rPr>
        <w:t>-</w:t>
      </w:r>
      <w:r w:rsidRPr="00780B55">
        <w:rPr>
          <w:sz w:val="23"/>
          <w:szCs w:val="23"/>
        </w:rPr>
        <w:t>szerűen megnövekedtek. A költségnövekedés fő okai elsősorban az építőipari alapanyagok drágulása, valamint a jelentős munkaerőhiány, ami magával vonzza a bérek emelkedését is. További bérnövekedést eredményezett a minimálbér, illetve a garantált bérminimum emelkedése is, valamint a hirtelen megemelkedett infláció.  Az eltelt évek alatt bekövetkezett áremelkedést az Önkormányzatok nem láthatták előre, a kivitelezési költségek ilyen mértékű növekedését reálisan nem lehetett előre tervezni. Az eltelt időszak alatt jelentősen megváltoztak azok a piaci viszonyok, amelyekre a pályázó a projekt költségvetését alapozta.</w:t>
      </w:r>
    </w:p>
    <w:p w14:paraId="57BAF456" w14:textId="77777777" w:rsidR="005316B4" w:rsidRPr="00780B55" w:rsidRDefault="005316B4" w:rsidP="00014380">
      <w:pPr>
        <w:jc w:val="both"/>
        <w:rPr>
          <w:sz w:val="23"/>
          <w:szCs w:val="23"/>
        </w:rPr>
      </w:pPr>
    </w:p>
    <w:p w14:paraId="6B71161D" w14:textId="69E4BB86" w:rsidR="00014380" w:rsidRPr="00780B55" w:rsidRDefault="00014380" w:rsidP="00014380">
      <w:pPr>
        <w:jc w:val="both"/>
        <w:rPr>
          <w:sz w:val="23"/>
          <w:szCs w:val="23"/>
        </w:rPr>
      </w:pPr>
      <w:r w:rsidRPr="00780B55">
        <w:rPr>
          <w:sz w:val="23"/>
          <w:szCs w:val="23"/>
        </w:rPr>
        <w:t>A fentiekre tekintettel a többletköltségek finanszírozása érdekében</w:t>
      </w:r>
      <w:r w:rsidR="004F34F7" w:rsidRPr="00780B55">
        <w:rPr>
          <w:sz w:val="23"/>
          <w:szCs w:val="23"/>
        </w:rPr>
        <w:t>,</w:t>
      </w:r>
      <w:r w:rsidRPr="00780B55">
        <w:rPr>
          <w:sz w:val="23"/>
          <w:szCs w:val="23"/>
        </w:rPr>
        <w:t xml:space="preserve"> jogszabályi lehetőség alapján a támogatási döntésben meghatározott támogatási összegen felüli többlettámogatást igény</w:t>
      </w:r>
      <w:r w:rsidR="00695AF4" w:rsidRPr="00780B55">
        <w:rPr>
          <w:sz w:val="23"/>
          <w:szCs w:val="23"/>
        </w:rPr>
        <w:t>e</w:t>
      </w:r>
      <w:r w:rsidRPr="00780B55">
        <w:rPr>
          <w:sz w:val="23"/>
          <w:szCs w:val="23"/>
        </w:rPr>
        <w:t>l</w:t>
      </w:r>
      <w:r w:rsidR="00695AF4" w:rsidRPr="00780B55">
        <w:rPr>
          <w:sz w:val="23"/>
          <w:szCs w:val="23"/>
        </w:rPr>
        <w:t>t</w:t>
      </w:r>
      <w:r w:rsidRPr="00780B55">
        <w:rPr>
          <w:sz w:val="23"/>
          <w:szCs w:val="23"/>
        </w:rPr>
        <w:t xml:space="preserve">ünk a kivitelezéssel kapcsolatos költségek fedezésére konzorciumi településenként. Kizárólag Hortobágy Község Önkormányzata leszerződött építési kivitelezési költsége nem haladta meg a rendelkezésre álló összeget, mert többszöri eredménytelen eljárást követően az eredetileg tervezett műszaki tartalom </w:t>
      </w:r>
      <w:r w:rsidR="00D13605" w:rsidRPr="00780B55">
        <w:rPr>
          <w:sz w:val="23"/>
          <w:szCs w:val="23"/>
        </w:rPr>
        <w:t>módosításra,</w:t>
      </w:r>
      <w:r w:rsidRPr="00780B55">
        <w:rPr>
          <w:sz w:val="23"/>
          <w:szCs w:val="23"/>
        </w:rPr>
        <w:t xml:space="preserve"> csökkentésre került.</w:t>
      </w:r>
    </w:p>
    <w:p w14:paraId="77AE28FA" w14:textId="77777777" w:rsidR="004F34F7" w:rsidRPr="00780B55" w:rsidRDefault="00014380" w:rsidP="00014380">
      <w:pPr>
        <w:jc w:val="both"/>
        <w:rPr>
          <w:sz w:val="23"/>
          <w:szCs w:val="23"/>
        </w:rPr>
      </w:pPr>
      <w:r w:rsidRPr="00780B55">
        <w:rPr>
          <w:sz w:val="23"/>
          <w:szCs w:val="23"/>
        </w:rPr>
        <w:t xml:space="preserve">A többi konzorciumi partner (Nagyhegyes Község Önkormányzata, Hajdúnánás Város Önkormányzata, Balmazújváros Város Önkormányzata, Hajdúböszörmény Város Önkormányzata, Nádudvar Város Önkormányzata és Hajdúszoboszló Város Önkormányzata) mindegyikénél jelentős többletforrással volt csak lehetőség kivitelezési szerződést kötni. </w:t>
      </w:r>
    </w:p>
    <w:p w14:paraId="5C8EE3B8" w14:textId="77777777" w:rsidR="004F34F7" w:rsidRPr="00780B55" w:rsidRDefault="004F34F7" w:rsidP="00014380">
      <w:pPr>
        <w:jc w:val="both"/>
        <w:rPr>
          <w:sz w:val="23"/>
          <w:szCs w:val="23"/>
        </w:rPr>
      </w:pPr>
    </w:p>
    <w:p w14:paraId="0262E2B2" w14:textId="77777777" w:rsidR="004F34F7" w:rsidRPr="00780B55" w:rsidRDefault="004F34F7" w:rsidP="00014380">
      <w:pPr>
        <w:jc w:val="both"/>
        <w:rPr>
          <w:sz w:val="23"/>
          <w:szCs w:val="23"/>
        </w:rPr>
      </w:pPr>
    </w:p>
    <w:p w14:paraId="396DD3EA" w14:textId="77777777" w:rsidR="005316B4" w:rsidRPr="00780B55" w:rsidRDefault="005316B4" w:rsidP="00014380">
      <w:pPr>
        <w:jc w:val="both"/>
        <w:rPr>
          <w:sz w:val="23"/>
          <w:szCs w:val="23"/>
        </w:rPr>
      </w:pPr>
    </w:p>
    <w:p w14:paraId="2F67799F" w14:textId="77777777" w:rsidR="005316B4" w:rsidRPr="00780B55" w:rsidRDefault="005316B4" w:rsidP="00014380">
      <w:pPr>
        <w:jc w:val="both"/>
        <w:rPr>
          <w:sz w:val="23"/>
          <w:szCs w:val="23"/>
        </w:rPr>
      </w:pPr>
    </w:p>
    <w:p w14:paraId="49060A2A" w14:textId="77777777" w:rsidR="005316B4" w:rsidRDefault="005316B4" w:rsidP="00014380">
      <w:pPr>
        <w:jc w:val="both"/>
        <w:rPr>
          <w:sz w:val="23"/>
          <w:szCs w:val="23"/>
        </w:rPr>
      </w:pPr>
    </w:p>
    <w:p w14:paraId="4A119407" w14:textId="77777777" w:rsidR="00780B55" w:rsidRDefault="00780B55" w:rsidP="00014380">
      <w:pPr>
        <w:jc w:val="both"/>
        <w:rPr>
          <w:sz w:val="23"/>
          <w:szCs w:val="23"/>
        </w:rPr>
      </w:pPr>
    </w:p>
    <w:p w14:paraId="0F5FCC21" w14:textId="77777777" w:rsidR="00780B55" w:rsidRDefault="00780B55" w:rsidP="00014380">
      <w:pPr>
        <w:jc w:val="both"/>
        <w:rPr>
          <w:sz w:val="23"/>
          <w:szCs w:val="23"/>
        </w:rPr>
      </w:pPr>
    </w:p>
    <w:p w14:paraId="0D7733D0" w14:textId="77777777" w:rsidR="00780B55" w:rsidRPr="00780B55" w:rsidRDefault="00780B55" w:rsidP="00014380">
      <w:pPr>
        <w:jc w:val="both"/>
        <w:rPr>
          <w:sz w:val="23"/>
          <w:szCs w:val="23"/>
        </w:rPr>
      </w:pPr>
    </w:p>
    <w:p w14:paraId="0B88A5E7" w14:textId="77777777" w:rsidR="005316B4" w:rsidRPr="00780B55" w:rsidRDefault="005316B4" w:rsidP="00014380">
      <w:pPr>
        <w:jc w:val="both"/>
        <w:rPr>
          <w:sz w:val="23"/>
          <w:szCs w:val="23"/>
        </w:rPr>
      </w:pPr>
    </w:p>
    <w:p w14:paraId="6C6A4E45" w14:textId="05F53972" w:rsidR="00014380" w:rsidRPr="00780B55" w:rsidRDefault="00014380" w:rsidP="00014380">
      <w:pPr>
        <w:jc w:val="both"/>
        <w:rPr>
          <w:sz w:val="23"/>
          <w:szCs w:val="23"/>
        </w:rPr>
      </w:pPr>
      <w:r w:rsidRPr="00780B55">
        <w:rPr>
          <w:sz w:val="23"/>
          <w:szCs w:val="23"/>
        </w:rPr>
        <w:lastRenderedPageBreak/>
        <w:t>Az egyes településeken az építési tevékenység</w:t>
      </w:r>
      <w:r w:rsidR="00D13605" w:rsidRPr="00780B55">
        <w:rPr>
          <w:sz w:val="23"/>
          <w:szCs w:val="23"/>
        </w:rPr>
        <w:t xml:space="preserve"> során </w:t>
      </w:r>
      <w:r w:rsidRPr="00780B55">
        <w:rPr>
          <w:sz w:val="23"/>
          <w:szCs w:val="23"/>
        </w:rPr>
        <w:t>felmerült többletköltséget az alábbi táblázat mutatja</w:t>
      </w:r>
      <w:r w:rsidR="00D13605" w:rsidRPr="00780B55">
        <w:rPr>
          <w:sz w:val="23"/>
          <w:szCs w:val="23"/>
        </w:rPr>
        <w:t xml:space="preserve"> be</w:t>
      </w:r>
      <w:r w:rsidRPr="00780B55">
        <w:rPr>
          <w:sz w:val="23"/>
          <w:szCs w:val="23"/>
        </w:rPr>
        <w:t xml:space="preserve">. </w:t>
      </w:r>
    </w:p>
    <w:p w14:paraId="06D50F4D" w14:textId="77777777" w:rsidR="00211793" w:rsidRPr="00780B55" w:rsidRDefault="00211793" w:rsidP="000D133A">
      <w:pPr>
        <w:jc w:val="both"/>
        <w:rPr>
          <w:sz w:val="23"/>
          <w:szCs w:val="23"/>
        </w:rPr>
      </w:pPr>
    </w:p>
    <w:tbl>
      <w:tblPr>
        <w:tblStyle w:val="Rcsostblzat"/>
        <w:tblW w:w="0" w:type="auto"/>
        <w:tblLook w:val="04A0" w:firstRow="1" w:lastRow="0" w:firstColumn="1" w:lastColumn="0" w:noHBand="0" w:noVBand="1"/>
      </w:tblPr>
      <w:tblGrid>
        <w:gridCol w:w="2265"/>
        <w:gridCol w:w="2265"/>
        <w:gridCol w:w="2266"/>
        <w:gridCol w:w="2266"/>
      </w:tblGrid>
      <w:tr w:rsidR="004F34F7" w:rsidRPr="00780B55" w14:paraId="7476AB88" w14:textId="77777777" w:rsidTr="00F1049F">
        <w:tc>
          <w:tcPr>
            <w:tcW w:w="2265" w:type="dxa"/>
            <w:shd w:val="clear" w:color="auto" w:fill="D9D9D9" w:themeFill="background1" w:themeFillShade="D9"/>
          </w:tcPr>
          <w:p w14:paraId="2A259887" w14:textId="77777777" w:rsidR="004F34F7" w:rsidRPr="00780B55" w:rsidRDefault="004F34F7" w:rsidP="00F1049F">
            <w:pPr>
              <w:jc w:val="center"/>
              <w:rPr>
                <w:b/>
                <w:bCs/>
                <w:sz w:val="23"/>
                <w:szCs w:val="23"/>
              </w:rPr>
            </w:pPr>
            <w:r w:rsidRPr="00780B55">
              <w:rPr>
                <w:b/>
                <w:bCs/>
                <w:sz w:val="23"/>
                <w:szCs w:val="23"/>
              </w:rPr>
              <w:t>Konzorciumi partner</w:t>
            </w:r>
          </w:p>
        </w:tc>
        <w:tc>
          <w:tcPr>
            <w:tcW w:w="2265" w:type="dxa"/>
            <w:shd w:val="clear" w:color="auto" w:fill="D9D9D9" w:themeFill="background1" w:themeFillShade="D9"/>
          </w:tcPr>
          <w:p w14:paraId="7F59350D" w14:textId="77777777" w:rsidR="004F34F7" w:rsidRPr="00780B55" w:rsidRDefault="004F34F7" w:rsidP="00F1049F">
            <w:pPr>
              <w:jc w:val="center"/>
              <w:rPr>
                <w:b/>
                <w:bCs/>
                <w:sz w:val="23"/>
                <w:szCs w:val="23"/>
              </w:rPr>
            </w:pPr>
            <w:r w:rsidRPr="00780B55">
              <w:rPr>
                <w:b/>
                <w:bCs/>
                <w:sz w:val="23"/>
                <w:szCs w:val="23"/>
              </w:rPr>
              <w:t>Hatályos Támogatási Szerződésben rendelkezésre álló bruttó összeg (Ft)</w:t>
            </w:r>
          </w:p>
        </w:tc>
        <w:tc>
          <w:tcPr>
            <w:tcW w:w="2266" w:type="dxa"/>
            <w:shd w:val="clear" w:color="auto" w:fill="D9D9D9" w:themeFill="background1" w:themeFillShade="D9"/>
          </w:tcPr>
          <w:p w14:paraId="1C5534E7" w14:textId="77777777" w:rsidR="004F34F7" w:rsidRPr="00780B55" w:rsidRDefault="004F34F7" w:rsidP="00F1049F">
            <w:pPr>
              <w:jc w:val="center"/>
              <w:rPr>
                <w:b/>
                <w:bCs/>
                <w:sz w:val="23"/>
                <w:szCs w:val="23"/>
              </w:rPr>
            </w:pPr>
            <w:r w:rsidRPr="00780B55">
              <w:rPr>
                <w:b/>
                <w:bCs/>
                <w:sz w:val="23"/>
                <w:szCs w:val="23"/>
              </w:rPr>
              <w:t>Kivitelezési szerződés szerinti bruttó összeg (Ft)</w:t>
            </w:r>
          </w:p>
        </w:tc>
        <w:tc>
          <w:tcPr>
            <w:tcW w:w="2266" w:type="dxa"/>
            <w:shd w:val="clear" w:color="auto" w:fill="D9D9D9" w:themeFill="background1" w:themeFillShade="D9"/>
          </w:tcPr>
          <w:p w14:paraId="0BDB3B17" w14:textId="77777777" w:rsidR="004F34F7" w:rsidRPr="00780B55" w:rsidRDefault="004F34F7" w:rsidP="00F1049F">
            <w:pPr>
              <w:jc w:val="center"/>
              <w:rPr>
                <w:b/>
                <w:bCs/>
                <w:sz w:val="23"/>
                <w:szCs w:val="23"/>
              </w:rPr>
            </w:pPr>
            <w:r w:rsidRPr="00780B55">
              <w:rPr>
                <w:b/>
                <w:bCs/>
                <w:sz w:val="23"/>
                <w:szCs w:val="23"/>
              </w:rPr>
              <w:t>Többletköltség (Ft)</w:t>
            </w:r>
          </w:p>
        </w:tc>
      </w:tr>
      <w:tr w:rsidR="004F34F7" w:rsidRPr="00780B55" w14:paraId="368BAB0D" w14:textId="77777777" w:rsidTr="00F1049F">
        <w:tc>
          <w:tcPr>
            <w:tcW w:w="2265" w:type="dxa"/>
          </w:tcPr>
          <w:p w14:paraId="079F79DE" w14:textId="77777777" w:rsidR="004F34F7" w:rsidRPr="00780B55" w:rsidRDefault="004F34F7" w:rsidP="00F1049F">
            <w:pPr>
              <w:jc w:val="both"/>
              <w:rPr>
                <w:sz w:val="23"/>
                <w:szCs w:val="23"/>
              </w:rPr>
            </w:pPr>
            <w:r w:rsidRPr="00780B55">
              <w:rPr>
                <w:sz w:val="23"/>
                <w:szCs w:val="23"/>
              </w:rPr>
              <w:t>Nagyhegyes Község Önkormányzata</w:t>
            </w:r>
          </w:p>
        </w:tc>
        <w:tc>
          <w:tcPr>
            <w:tcW w:w="2265" w:type="dxa"/>
          </w:tcPr>
          <w:p w14:paraId="0C12FE10" w14:textId="77777777" w:rsidR="004F34F7" w:rsidRPr="00780B55" w:rsidRDefault="004F34F7" w:rsidP="00F1049F">
            <w:pPr>
              <w:jc w:val="both"/>
              <w:rPr>
                <w:sz w:val="23"/>
                <w:szCs w:val="23"/>
              </w:rPr>
            </w:pPr>
            <w:r w:rsidRPr="00780B55">
              <w:rPr>
                <w:sz w:val="23"/>
                <w:szCs w:val="23"/>
              </w:rPr>
              <w:t>53 204 450</w:t>
            </w:r>
          </w:p>
        </w:tc>
        <w:tc>
          <w:tcPr>
            <w:tcW w:w="2266" w:type="dxa"/>
          </w:tcPr>
          <w:p w14:paraId="4FA95912" w14:textId="77777777" w:rsidR="004F34F7" w:rsidRPr="00780B55" w:rsidRDefault="004F34F7" w:rsidP="00F1049F">
            <w:pPr>
              <w:jc w:val="both"/>
              <w:rPr>
                <w:sz w:val="23"/>
                <w:szCs w:val="23"/>
              </w:rPr>
            </w:pPr>
            <w:r w:rsidRPr="00780B55">
              <w:rPr>
                <w:sz w:val="23"/>
                <w:szCs w:val="23"/>
              </w:rPr>
              <w:t>82 505 799</w:t>
            </w:r>
          </w:p>
        </w:tc>
        <w:tc>
          <w:tcPr>
            <w:tcW w:w="2266" w:type="dxa"/>
          </w:tcPr>
          <w:p w14:paraId="2ECAD64A" w14:textId="77777777" w:rsidR="004F34F7" w:rsidRPr="00780B55" w:rsidRDefault="004F34F7" w:rsidP="00F1049F">
            <w:pPr>
              <w:jc w:val="both"/>
              <w:rPr>
                <w:sz w:val="23"/>
                <w:szCs w:val="23"/>
              </w:rPr>
            </w:pPr>
            <w:r w:rsidRPr="00780B55">
              <w:rPr>
                <w:sz w:val="23"/>
                <w:szCs w:val="23"/>
              </w:rPr>
              <w:t>29 301 349</w:t>
            </w:r>
          </w:p>
        </w:tc>
      </w:tr>
      <w:tr w:rsidR="004F34F7" w:rsidRPr="00780B55" w14:paraId="5027C3DC" w14:textId="77777777" w:rsidTr="00F1049F">
        <w:tc>
          <w:tcPr>
            <w:tcW w:w="2265" w:type="dxa"/>
          </w:tcPr>
          <w:p w14:paraId="272DE738" w14:textId="77777777" w:rsidR="004F34F7" w:rsidRPr="00780B55" w:rsidRDefault="004F34F7" w:rsidP="00F1049F">
            <w:pPr>
              <w:jc w:val="both"/>
              <w:rPr>
                <w:sz w:val="23"/>
                <w:szCs w:val="23"/>
              </w:rPr>
            </w:pPr>
            <w:r w:rsidRPr="00780B55">
              <w:rPr>
                <w:sz w:val="23"/>
                <w:szCs w:val="23"/>
              </w:rPr>
              <w:t>Hajdúnánás Város Önkormányzata</w:t>
            </w:r>
          </w:p>
        </w:tc>
        <w:tc>
          <w:tcPr>
            <w:tcW w:w="2265" w:type="dxa"/>
          </w:tcPr>
          <w:p w14:paraId="270C0C7D" w14:textId="77777777" w:rsidR="004F34F7" w:rsidRPr="00780B55" w:rsidRDefault="004F34F7" w:rsidP="00F1049F">
            <w:pPr>
              <w:jc w:val="both"/>
              <w:rPr>
                <w:sz w:val="23"/>
                <w:szCs w:val="23"/>
              </w:rPr>
            </w:pPr>
            <w:r w:rsidRPr="00780B55">
              <w:rPr>
                <w:sz w:val="23"/>
                <w:szCs w:val="23"/>
              </w:rPr>
              <w:t>95 421 490</w:t>
            </w:r>
          </w:p>
        </w:tc>
        <w:tc>
          <w:tcPr>
            <w:tcW w:w="2266" w:type="dxa"/>
          </w:tcPr>
          <w:p w14:paraId="1447D348" w14:textId="77777777" w:rsidR="004F34F7" w:rsidRPr="00780B55" w:rsidRDefault="004F34F7" w:rsidP="00F1049F">
            <w:pPr>
              <w:jc w:val="both"/>
              <w:rPr>
                <w:sz w:val="23"/>
                <w:szCs w:val="23"/>
              </w:rPr>
            </w:pPr>
            <w:r w:rsidRPr="00780B55">
              <w:rPr>
                <w:sz w:val="23"/>
                <w:szCs w:val="23"/>
              </w:rPr>
              <w:t>120 877 186</w:t>
            </w:r>
          </w:p>
        </w:tc>
        <w:tc>
          <w:tcPr>
            <w:tcW w:w="2266" w:type="dxa"/>
          </w:tcPr>
          <w:p w14:paraId="228129A8" w14:textId="77777777" w:rsidR="004F34F7" w:rsidRPr="00780B55" w:rsidRDefault="004F34F7" w:rsidP="00F1049F">
            <w:pPr>
              <w:jc w:val="both"/>
              <w:rPr>
                <w:sz w:val="23"/>
                <w:szCs w:val="23"/>
              </w:rPr>
            </w:pPr>
            <w:r w:rsidRPr="00780B55">
              <w:rPr>
                <w:sz w:val="23"/>
                <w:szCs w:val="23"/>
              </w:rPr>
              <w:t>25 455 696</w:t>
            </w:r>
          </w:p>
        </w:tc>
      </w:tr>
      <w:tr w:rsidR="004F34F7" w:rsidRPr="00780B55" w14:paraId="4ECB866A" w14:textId="77777777" w:rsidTr="00F1049F">
        <w:tc>
          <w:tcPr>
            <w:tcW w:w="2265" w:type="dxa"/>
          </w:tcPr>
          <w:p w14:paraId="2091A0BF" w14:textId="77777777" w:rsidR="004F34F7" w:rsidRPr="00780B55" w:rsidRDefault="004F34F7" w:rsidP="00F1049F">
            <w:pPr>
              <w:jc w:val="both"/>
              <w:rPr>
                <w:sz w:val="23"/>
                <w:szCs w:val="23"/>
              </w:rPr>
            </w:pPr>
            <w:r w:rsidRPr="00780B55">
              <w:rPr>
                <w:sz w:val="23"/>
                <w:szCs w:val="23"/>
              </w:rPr>
              <w:t>Balmazújváros Város Önkormányzata</w:t>
            </w:r>
          </w:p>
        </w:tc>
        <w:tc>
          <w:tcPr>
            <w:tcW w:w="2265" w:type="dxa"/>
          </w:tcPr>
          <w:p w14:paraId="0DD0805A" w14:textId="77777777" w:rsidR="004F34F7" w:rsidRPr="00780B55" w:rsidRDefault="004F34F7" w:rsidP="00F1049F">
            <w:pPr>
              <w:jc w:val="both"/>
              <w:rPr>
                <w:sz w:val="23"/>
                <w:szCs w:val="23"/>
              </w:rPr>
            </w:pPr>
            <w:r w:rsidRPr="00780B55">
              <w:rPr>
                <w:sz w:val="23"/>
                <w:szCs w:val="23"/>
              </w:rPr>
              <w:t>102 329 082</w:t>
            </w:r>
          </w:p>
        </w:tc>
        <w:tc>
          <w:tcPr>
            <w:tcW w:w="2266" w:type="dxa"/>
          </w:tcPr>
          <w:p w14:paraId="12D8C2AE" w14:textId="77777777" w:rsidR="004F34F7" w:rsidRPr="00780B55" w:rsidRDefault="004F34F7" w:rsidP="00F1049F">
            <w:pPr>
              <w:jc w:val="both"/>
              <w:rPr>
                <w:sz w:val="23"/>
                <w:szCs w:val="23"/>
              </w:rPr>
            </w:pPr>
            <w:r w:rsidRPr="00780B55">
              <w:rPr>
                <w:sz w:val="23"/>
                <w:szCs w:val="23"/>
              </w:rPr>
              <w:t>138 108 373</w:t>
            </w:r>
          </w:p>
        </w:tc>
        <w:tc>
          <w:tcPr>
            <w:tcW w:w="2266" w:type="dxa"/>
          </w:tcPr>
          <w:p w14:paraId="20B159B7" w14:textId="77777777" w:rsidR="004F34F7" w:rsidRPr="00780B55" w:rsidRDefault="004F34F7" w:rsidP="00F1049F">
            <w:pPr>
              <w:jc w:val="both"/>
              <w:rPr>
                <w:sz w:val="23"/>
                <w:szCs w:val="23"/>
              </w:rPr>
            </w:pPr>
            <w:r w:rsidRPr="00780B55">
              <w:rPr>
                <w:sz w:val="23"/>
                <w:szCs w:val="23"/>
              </w:rPr>
              <w:t>35 779 291</w:t>
            </w:r>
          </w:p>
        </w:tc>
      </w:tr>
      <w:tr w:rsidR="004F34F7" w:rsidRPr="00780B55" w14:paraId="2EC0E0CE" w14:textId="77777777" w:rsidTr="00F1049F">
        <w:tc>
          <w:tcPr>
            <w:tcW w:w="2265" w:type="dxa"/>
          </w:tcPr>
          <w:p w14:paraId="70F06E8A" w14:textId="77777777" w:rsidR="004F34F7" w:rsidRPr="00780B55" w:rsidRDefault="004F34F7" w:rsidP="00F1049F">
            <w:pPr>
              <w:jc w:val="both"/>
              <w:rPr>
                <w:sz w:val="23"/>
                <w:szCs w:val="23"/>
              </w:rPr>
            </w:pPr>
            <w:r w:rsidRPr="00780B55">
              <w:rPr>
                <w:sz w:val="23"/>
                <w:szCs w:val="23"/>
              </w:rPr>
              <w:t>Nádudvar Város Önkormányzata</w:t>
            </w:r>
          </w:p>
        </w:tc>
        <w:tc>
          <w:tcPr>
            <w:tcW w:w="2265" w:type="dxa"/>
          </w:tcPr>
          <w:p w14:paraId="52CDA2C3" w14:textId="77777777" w:rsidR="004F34F7" w:rsidRPr="00780B55" w:rsidRDefault="004F34F7" w:rsidP="00F1049F">
            <w:pPr>
              <w:jc w:val="both"/>
              <w:rPr>
                <w:sz w:val="23"/>
                <w:szCs w:val="23"/>
              </w:rPr>
            </w:pPr>
            <w:r w:rsidRPr="00780B55">
              <w:rPr>
                <w:sz w:val="23"/>
                <w:szCs w:val="23"/>
              </w:rPr>
              <w:t>83 900 000</w:t>
            </w:r>
          </w:p>
        </w:tc>
        <w:tc>
          <w:tcPr>
            <w:tcW w:w="2266" w:type="dxa"/>
          </w:tcPr>
          <w:p w14:paraId="35E9EBC8" w14:textId="77777777" w:rsidR="004F34F7" w:rsidRPr="00780B55" w:rsidRDefault="004F34F7" w:rsidP="00F1049F">
            <w:pPr>
              <w:jc w:val="both"/>
              <w:rPr>
                <w:sz w:val="23"/>
                <w:szCs w:val="23"/>
              </w:rPr>
            </w:pPr>
            <w:r w:rsidRPr="00780B55">
              <w:rPr>
                <w:sz w:val="23"/>
                <w:szCs w:val="23"/>
              </w:rPr>
              <w:t>158 534 854</w:t>
            </w:r>
          </w:p>
        </w:tc>
        <w:tc>
          <w:tcPr>
            <w:tcW w:w="2266" w:type="dxa"/>
          </w:tcPr>
          <w:p w14:paraId="6A07226F" w14:textId="77777777" w:rsidR="004F34F7" w:rsidRPr="00780B55" w:rsidRDefault="004F34F7" w:rsidP="00F1049F">
            <w:pPr>
              <w:jc w:val="both"/>
              <w:rPr>
                <w:sz w:val="23"/>
                <w:szCs w:val="23"/>
              </w:rPr>
            </w:pPr>
            <w:r w:rsidRPr="00780B55">
              <w:rPr>
                <w:sz w:val="23"/>
                <w:szCs w:val="23"/>
              </w:rPr>
              <w:t>74 634 854</w:t>
            </w:r>
          </w:p>
        </w:tc>
      </w:tr>
      <w:tr w:rsidR="004F34F7" w:rsidRPr="00780B55" w14:paraId="266E2E9B" w14:textId="77777777" w:rsidTr="00F1049F">
        <w:tc>
          <w:tcPr>
            <w:tcW w:w="2265" w:type="dxa"/>
          </w:tcPr>
          <w:p w14:paraId="387D0891" w14:textId="77777777" w:rsidR="004F34F7" w:rsidRPr="00780B55" w:rsidRDefault="004F34F7" w:rsidP="00F1049F">
            <w:pPr>
              <w:jc w:val="both"/>
              <w:rPr>
                <w:sz w:val="23"/>
                <w:szCs w:val="23"/>
              </w:rPr>
            </w:pPr>
            <w:r w:rsidRPr="00780B55">
              <w:rPr>
                <w:sz w:val="23"/>
                <w:szCs w:val="23"/>
              </w:rPr>
              <w:t>Hajdúszoboszló Város Önkormányzata</w:t>
            </w:r>
          </w:p>
        </w:tc>
        <w:tc>
          <w:tcPr>
            <w:tcW w:w="2265" w:type="dxa"/>
          </w:tcPr>
          <w:p w14:paraId="2FBE7253" w14:textId="77777777" w:rsidR="004F34F7" w:rsidRPr="00780B55" w:rsidRDefault="004F34F7" w:rsidP="00F1049F">
            <w:pPr>
              <w:jc w:val="both"/>
              <w:rPr>
                <w:sz w:val="23"/>
                <w:szCs w:val="23"/>
              </w:rPr>
            </w:pPr>
            <w:r w:rsidRPr="00780B55">
              <w:rPr>
                <w:sz w:val="23"/>
                <w:szCs w:val="23"/>
              </w:rPr>
              <w:t>64 430 179</w:t>
            </w:r>
          </w:p>
        </w:tc>
        <w:tc>
          <w:tcPr>
            <w:tcW w:w="2266" w:type="dxa"/>
          </w:tcPr>
          <w:p w14:paraId="3834B737" w14:textId="77777777" w:rsidR="004F34F7" w:rsidRPr="00780B55" w:rsidRDefault="004F34F7" w:rsidP="00F1049F">
            <w:pPr>
              <w:jc w:val="both"/>
              <w:rPr>
                <w:sz w:val="23"/>
                <w:szCs w:val="23"/>
              </w:rPr>
            </w:pPr>
            <w:r w:rsidRPr="00780B55">
              <w:rPr>
                <w:sz w:val="23"/>
                <w:szCs w:val="23"/>
              </w:rPr>
              <w:t>114 415 974</w:t>
            </w:r>
          </w:p>
        </w:tc>
        <w:tc>
          <w:tcPr>
            <w:tcW w:w="2266" w:type="dxa"/>
          </w:tcPr>
          <w:p w14:paraId="59658362" w14:textId="77777777" w:rsidR="004F34F7" w:rsidRPr="00780B55" w:rsidRDefault="004F34F7" w:rsidP="00F1049F">
            <w:pPr>
              <w:jc w:val="both"/>
              <w:rPr>
                <w:sz w:val="23"/>
                <w:szCs w:val="23"/>
              </w:rPr>
            </w:pPr>
            <w:r w:rsidRPr="00780B55">
              <w:rPr>
                <w:sz w:val="23"/>
                <w:szCs w:val="23"/>
              </w:rPr>
              <w:t>49 985 795</w:t>
            </w:r>
          </w:p>
        </w:tc>
      </w:tr>
      <w:tr w:rsidR="004F34F7" w:rsidRPr="00780B55" w14:paraId="5EFD32B7" w14:textId="77777777" w:rsidTr="00F1049F">
        <w:tc>
          <w:tcPr>
            <w:tcW w:w="2265" w:type="dxa"/>
          </w:tcPr>
          <w:p w14:paraId="6BFEA847" w14:textId="77777777" w:rsidR="004F34F7" w:rsidRPr="00780B55" w:rsidRDefault="004F34F7" w:rsidP="00F1049F">
            <w:pPr>
              <w:jc w:val="both"/>
              <w:rPr>
                <w:sz w:val="23"/>
                <w:szCs w:val="23"/>
              </w:rPr>
            </w:pPr>
            <w:r w:rsidRPr="00780B55">
              <w:rPr>
                <w:sz w:val="23"/>
                <w:szCs w:val="23"/>
              </w:rPr>
              <w:t>Hajdúböszörmény Város Önkormányzata</w:t>
            </w:r>
          </w:p>
        </w:tc>
        <w:tc>
          <w:tcPr>
            <w:tcW w:w="2265" w:type="dxa"/>
          </w:tcPr>
          <w:p w14:paraId="238A9FEF" w14:textId="77777777" w:rsidR="004F34F7" w:rsidRPr="00780B55" w:rsidRDefault="004F34F7" w:rsidP="00F1049F">
            <w:pPr>
              <w:jc w:val="both"/>
              <w:rPr>
                <w:sz w:val="23"/>
                <w:szCs w:val="23"/>
              </w:rPr>
            </w:pPr>
            <w:r w:rsidRPr="00780B55">
              <w:rPr>
                <w:sz w:val="23"/>
                <w:szCs w:val="23"/>
              </w:rPr>
              <w:t>105 000 000</w:t>
            </w:r>
          </w:p>
        </w:tc>
        <w:tc>
          <w:tcPr>
            <w:tcW w:w="2266" w:type="dxa"/>
          </w:tcPr>
          <w:p w14:paraId="18265C48" w14:textId="77777777" w:rsidR="004F34F7" w:rsidRPr="00780B55" w:rsidRDefault="004F34F7" w:rsidP="00F1049F">
            <w:pPr>
              <w:jc w:val="both"/>
              <w:rPr>
                <w:sz w:val="23"/>
                <w:szCs w:val="23"/>
              </w:rPr>
            </w:pPr>
            <w:r w:rsidRPr="00780B55">
              <w:rPr>
                <w:sz w:val="23"/>
                <w:szCs w:val="23"/>
              </w:rPr>
              <w:t>176 509 045</w:t>
            </w:r>
          </w:p>
        </w:tc>
        <w:tc>
          <w:tcPr>
            <w:tcW w:w="2266" w:type="dxa"/>
          </w:tcPr>
          <w:p w14:paraId="12AF0270" w14:textId="77777777" w:rsidR="004F34F7" w:rsidRPr="00780B55" w:rsidRDefault="004F34F7" w:rsidP="00F1049F">
            <w:pPr>
              <w:jc w:val="both"/>
              <w:rPr>
                <w:sz w:val="23"/>
                <w:szCs w:val="23"/>
              </w:rPr>
            </w:pPr>
            <w:r w:rsidRPr="00780B55">
              <w:rPr>
                <w:sz w:val="23"/>
                <w:szCs w:val="23"/>
              </w:rPr>
              <w:t>71 509 045</w:t>
            </w:r>
          </w:p>
        </w:tc>
      </w:tr>
      <w:tr w:rsidR="004F34F7" w:rsidRPr="00780B55" w14:paraId="39B9EC31" w14:textId="77777777" w:rsidTr="00F1049F">
        <w:tc>
          <w:tcPr>
            <w:tcW w:w="2265" w:type="dxa"/>
          </w:tcPr>
          <w:p w14:paraId="328F80E1" w14:textId="77777777" w:rsidR="004F34F7" w:rsidRPr="00780B55" w:rsidRDefault="004F34F7" w:rsidP="00F1049F">
            <w:pPr>
              <w:jc w:val="both"/>
              <w:rPr>
                <w:b/>
                <w:bCs/>
                <w:sz w:val="23"/>
                <w:szCs w:val="23"/>
              </w:rPr>
            </w:pPr>
            <w:r w:rsidRPr="00780B55">
              <w:rPr>
                <w:b/>
                <w:bCs/>
                <w:sz w:val="23"/>
                <w:szCs w:val="23"/>
              </w:rPr>
              <w:t>Összesen:</w:t>
            </w:r>
          </w:p>
        </w:tc>
        <w:tc>
          <w:tcPr>
            <w:tcW w:w="2265" w:type="dxa"/>
          </w:tcPr>
          <w:p w14:paraId="46500EE1" w14:textId="77777777" w:rsidR="004F34F7" w:rsidRPr="00780B55" w:rsidRDefault="004F34F7" w:rsidP="00F1049F">
            <w:pPr>
              <w:jc w:val="both"/>
              <w:rPr>
                <w:b/>
                <w:bCs/>
                <w:sz w:val="23"/>
                <w:szCs w:val="23"/>
              </w:rPr>
            </w:pPr>
            <w:r w:rsidRPr="00780B55">
              <w:rPr>
                <w:b/>
                <w:bCs/>
                <w:sz w:val="23"/>
                <w:szCs w:val="23"/>
              </w:rPr>
              <w:t>504 285 201</w:t>
            </w:r>
          </w:p>
        </w:tc>
        <w:tc>
          <w:tcPr>
            <w:tcW w:w="2266" w:type="dxa"/>
          </w:tcPr>
          <w:p w14:paraId="0857B119" w14:textId="77777777" w:rsidR="004F34F7" w:rsidRPr="00780B55" w:rsidRDefault="004F34F7" w:rsidP="00F1049F">
            <w:pPr>
              <w:jc w:val="both"/>
              <w:rPr>
                <w:b/>
                <w:bCs/>
                <w:sz w:val="23"/>
                <w:szCs w:val="23"/>
              </w:rPr>
            </w:pPr>
            <w:r w:rsidRPr="00780B55">
              <w:rPr>
                <w:b/>
                <w:bCs/>
                <w:sz w:val="23"/>
                <w:szCs w:val="23"/>
              </w:rPr>
              <w:t>790 951 231</w:t>
            </w:r>
          </w:p>
        </w:tc>
        <w:tc>
          <w:tcPr>
            <w:tcW w:w="2266" w:type="dxa"/>
          </w:tcPr>
          <w:p w14:paraId="2731BA04" w14:textId="77777777" w:rsidR="004F34F7" w:rsidRPr="00780B55" w:rsidRDefault="004F34F7" w:rsidP="00F1049F">
            <w:pPr>
              <w:jc w:val="both"/>
              <w:rPr>
                <w:b/>
                <w:bCs/>
                <w:sz w:val="23"/>
                <w:szCs w:val="23"/>
              </w:rPr>
            </w:pPr>
            <w:r w:rsidRPr="00780B55">
              <w:rPr>
                <w:b/>
                <w:bCs/>
                <w:sz w:val="23"/>
                <w:szCs w:val="23"/>
              </w:rPr>
              <w:t>286 666 030</w:t>
            </w:r>
          </w:p>
        </w:tc>
      </w:tr>
    </w:tbl>
    <w:p w14:paraId="6883A45C" w14:textId="77777777" w:rsidR="00211793" w:rsidRPr="00780B55" w:rsidRDefault="00211793" w:rsidP="000D133A">
      <w:pPr>
        <w:jc w:val="both"/>
        <w:rPr>
          <w:rFonts w:eastAsia="Calibri"/>
          <w:sz w:val="23"/>
          <w:szCs w:val="23"/>
        </w:rPr>
      </w:pPr>
    </w:p>
    <w:p w14:paraId="136C5B08" w14:textId="77777777" w:rsidR="00BA2710" w:rsidRPr="00780B55" w:rsidRDefault="00BA2710" w:rsidP="00187E39">
      <w:pPr>
        <w:jc w:val="both"/>
        <w:rPr>
          <w:bCs/>
          <w:sz w:val="23"/>
          <w:szCs w:val="23"/>
        </w:rPr>
      </w:pPr>
    </w:p>
    <w:p w14:paraId="272168BD" w14:textId="395B7C29" w:rsidR="004D7243" w:rsidRPr="00780B55" w:rsidRDefault="004D7243" w:rsidP="004D7243">
      <w:pPr>
        <w:jc w:val="both"/>
        <w:rPr>
          <w:rFonts w:eastAsiaTheme="minorHAnsi"/>
          <w:bCs/>
          <w:color w:val="000000"/>
          <w:sz w:val="23"/>
          <w:szCs w:val="23"/>
          <w:lang w:eastAsia="en-US"/>
        </w:rPr>
      </w:pPr>
      <w:r w:rsidRPr="00780B55">
        <w:rPr>
          <w:rFonts w:eastAsiaTheme="minorHAnsi"/>
          <w:bCs/>
          <w:color w:val="000000"/>
          <w:sz w:val="23"/>
          <w:szCs w:val="23"/>
          <w:lang w:eastAsia="en-US"/>
        </w:rPr>
        <w:t>A fentiekre tekintettel Hajdú-Bihar Vármegye Önkormányzata a 2023.</w:t>
      </w:r>
      <w:r w:rsidR="00030275" w:rsidRPr="00780B55">
        <w:rPr>
          <w:rFonts w:eastAsiaTheme="minorHAnsi"/>
          <w:bCs/>
          <w:color w:val="000000"/>
          <w:sz w:val="23"/>
          <w:szCs w:val="23"/>
          <w:lang w:eastAsia="en-US"/>
        </w:rPr>
        <w:t xml:space="preserve"> </w:t>
      </w:r>
      <w:r w:rsidRPr="00780B55">
        <w:rPr>
          <w:rFonts w:eastAsiaTheme="minorHAnsi"/>
          <w:bCs/>
          <w:color w:val="000000"/>
          <w:sz w:val="23"/>
          <w:szCs w:val="23"/>
          <w:lang w:eastAsia="en-US"/>
        </w:rPr>
        <w:t>08.</w:t>
      </w:r>
      <w:r w:rsidR="00030275" w:rsidRPr="00780B55">
        <w:rPr>
          <w:rFonts w:eastAsiaTheme="minorHAnsi"/>
          <w:bCs/>
          <w:color w:val="000000"/>
          <w:sz w:val="23"/>
          <w:szCs w:val="23"/>
          <w:lang w:eastAsia="en-US"/>
        </w:rPr>
        <w:t xml:space="preserve"> </w:t>
      </w:r>
      <w:r w:rsidRPr="00780B55">
        <w:rPr>
          <w:rFonts w:eastAsiaTheme="minorHAnsi"/>
          <w:bCs/>
          <w:color w:val="000000"/>
          <w:sz w:val="23"/>
          <w:szCs w:val="23"/>
          <w:lang w:eastAsia="en-US"/>
        </w:rPr>
        <w:t>21. napon megküldött többletköltség kérelmében azzal a kéréssel fordult az Irányító Hatósághoz, hogy a 272/2014. (XI. 5.) Korm. rendelet 87. § (1) bekezdés c) pontja alapján támogassa a TOP-1.2.1-15-HB1-2016-00020 azonosító számú projekt nettó 77 952 756 Ft + 21 047 244 Ft Áfa, azaz bruttó 99 000 000 Ft összegű, Nagyhegyes Község Önkormányzata, Hajdúnánás Város Önkormányzata, Balmazújváros Város Önkormányzata, Hajdúböszörmény Város Önkormányzata, Nádudvar Város Önkormányzata és Hajdúszoboszló Város Önkormányzata konzorciumi partnerek építési kivitelezési feladataihoz kapcsolódó költségnövekményére vonatkozó kérelmét.</w:t>
      </w:r>
    </w:p>
    <w:p w14:paraId="47BBD434" w14:textId="3B34441D" w:rsidR="004D7243" w:rsidRPr="00780B55" w:rsidRDefault="004D7243" w:rsidP="004D7243">
      <w:pPr>
        <w:widowControl w:val="0"/>
        <w:autoSpaceDE w:val="0"/>
        <w:autoSpaceDN w:val="0"/>
        <w:adjustRightInd w:val="0"/>
        <w:ind w:right="-36"/>
        <w:jc w:val="both"/>
        <w:rPr>
          <w:rFonts w:eastAsiaTheme="minorHAnsi"/>
          <w:bCs/>
          <w:color w:val="000000"/>
          <w:sz w:val="23"/>
          <w:szCs w:val="23"/>
          <w:lang w:eastAsia="en-US"/>
        </w:rPr>
      </w:pPr>
      <w:r w:rsidRPr="00780B55">
        <w:rPr>
          <w:rFonts w:eastAsiaTheme="minorHAnsi"/>
          <w:bCs/>
          <w:color w:val="000000"/>
          <w:sz w:val="23"/>
          <w:szCs w:val="23"/>
          <w:lang w:eastAsia="en-US"/>
        </w:rPr>
        <w:t>A kérelem az Irányító Hatóság 2023.</w:t>
      </w:r>
      <w:r w:rsidR="00030275" w:rsidRPr="00780B55">
        <w:rPr>
          <w:rFonts w:eastAsiaTheme="minorHAnsi"/>
          <w:bCs/>
          <w:color w:val="000000"/>
          <w:sz w:val="23"/>
          <w:szCs w:val="23"/>
          <w:lang w:eastAsia="en-US"/>
        </w:rPr>
        <w:t xml:space="preserve"> </w:t>
      </w:r>
      <w:r w:rsidRPr="00780B55">
        <w:rPr>
          <w:rFonts w:eastAsiaTheme="minorHAnsi"/>
          <w:bCs/>
          <w:color w:val="000000"/>
          <w:sz w:val="23"/>
          <w:szCs w:val="23"/>
          <w:lang w:eastAsia="en-US"/>
        </w:rPr>
        <w:t>10.</w:t>
      </w:r>
      <w:r w:rsidR="00030275" w:rsidRPr="00780B55">
        <w:rPr>
          <w:rFonts w:eastAsiaTheme="minorHAnsi"/>
          <w:bCs/>
          <w:color w:val="000000"/>
          <w:sz w:val="23"/>
          <w:szCs w:val="23"/>
          <w:lang w:eastAsia="en-US"/>
        </w:rPr>
        <w:t xml:space="preserve"> </w:t>
      </w:r>
      <w:r w:rsidRPr="00780B55">
        <w:rPr>
          <w:rFonts w:eastAsiaTheme="minorHAnsi"/>
          <w:bCs/>
          <w:color w:val="000000"/>
          <w:sz w:val="23"/>
          <w:szCs w:val="23"/>
          <w:lang w:eastAsia="en-US"/>
        </w:rPr>
        <w:t>16. napi e-mailen történt tájékoztatásával elfogadásra került.</w:t>
      </w:r>
    </w:p>
    <w:p w14:paraId="5B32DC18" w14:textId="77777777" w:rsidR="004D7243" w:rsidRPr="00780B55" w:rsidRDefault="004D7243" w:rsidP="00187E39">
      <w:pPr>
        <w:jc w:val="both"/>
        <w:rPr>
          <w:bCs/>
          <w:sz w:val="23"/>
          <w:szCs w:val="23"/>
        </w:rPr>
      </w:pPr>
    </w:p>
    <w:p w14:paraId="27621C24" w14:textId="6956AF63" w:rsidR="004D7243" w:rsidRPr="00780B55" w:rsidRDefault="004D7243" w:rsidP="004D7243">
      <w:pPr>
        <w:jc w:val="both"/>
        <w:rPr>
          <w:rFonts w:eastAsiaTheme="minorHAnsi"/>
          <w:bCs/>
          <w:color w:val="000000"/>
          <w:sz w:val="23"/>
          <w:szCs w:val="23"/>
          <w:lang w:eastAsia="en-US"/>
        </w:rPr>
      </w:pPr>
      <w:r w:rsidRPr="00780B55">
        <w:rPr>
          <w:rFonts w:eastAsiaTheme="minorHAnsi"/>
          <w:bCs/>
          <w:color w:val="000000"/>
          <w:sz w:val="23"/>
          <w:szCs w:val="23"/>
          <w:lang w:eastAsia="en-US"/>
        </w:rPr>
        <w:t xml:space="preserve">A településenként felmerült többletköltség ugyan eltérő mértékű, azonban a 272/2014. (XI. 5.) Korm. rendelet 87. § (1) bekezdés </w:t>
      </w:r>
      <w:proofErr w:type="spellStart"/>
      <w:r w:rsidRPr="00780B55">
        <w:rPr>
          <w:rFonts w:eastAsiaTheme="minorHAnsi"/>
          <w:bCs/>
          <w:color w:val="000000"/>
          <w:sz w:val="23"/>
          <w:szCs w:val="23"/>
          <w:lang w:eastAsia="en-US"/>
        </w:rPr>
        <w:t>ca</w:t>
      </w:r>
      <w:proofErr w:type="spellEnd"/>
      <w:r w:rsidRPr="00780B55">
        <w:rPr>
          <w:rFonts w:eastAsiaTheme="minorHAnsi"/>
          <w:bCs/>
          <w:color w:val="000000"/>
          <w:sz w:val="23"/>
          <w:szCs w:val="23"/>
          <w:lang w:eastAsia="en-US"/>
        </w:rPr>
        <w:t xml:space="preserve">) pontja szerint az Irányító Hatóság hatáskörében történő döntés mértékéig (100 millió Forint) megítélhető többlettámogatás összegét tekintve egyenlő arányban minden érintett település részére bruttó 16 500 000 Ft, azaz összesen bruttó 99 000 000 Ft többlettámogatást </w:t>
      </w:r>
      <w:r w:rsidR="000C2BA0" w:rsidRPr="00780B55">
        <w:rPr>
          <w:rFonts w:eastAsiaTheme="minorHAnsi"/>
          <w:bCs/>
          <w:color w:val="000000"/>
          <w:sz w:val="23"/>
          <w:szCs w:val="23"/>
          <w:lang w:eastAsia="en-US"/>
        </w:rPr>
        <w:t>igényeltünk</w:t>
      </w:r>
      <w:r w:rsidRPr="00780B55">
        <w:rPr>
          <w:rFonts w:eastAsiaTheme="minorHAnsi"/>
          <w:bCs/>
          <w:color w:val="000000"/>
          <w:sz w:val="23"/>
          <w:szCs w:val="23"/>
          <w:lang w:eastAsia="en-US"/>
        </w:rPr>
        <w:t xml:space="preserve"> az építési többletköltségeik fedezésére.</w:t>
      </w:r>
    </w:p>
    <w:p w14:paraId="638DFF69" w14:textId="3889F226" w:rsidR="006C6DD0" w:rsidRPr="00780B55" w:rsidRDefault="006C6DD0" w:rsidP="000D133A">
      <w:pPr>
        <w:jc w:val="both"/>
        <w:rPr>
          <w:sz w:val="23"/>
          <w:szCs w:val="23"/>
        </w:rPr>
      </w:pPr>
    </w:p>
    <w:p w14:paraId="3C874F75" w14:textId="77777777" w:rsidR="002B7E50" w:rsidRPr="00780B55" w:rsidRDefault="002B7E50" w:rsidP="002B7E50">
      <w:pPr>
        <w:jc w:val="both"/>
        <w:rPr>
          <w:sz w:val="23"/>
          <w:szCs w:val="23"/>
        </w:rPr>
      </w:pPr>
      <w:r w:rsidRPr="00780B55">
        <w:rPr>
          <w:sz w:val="23"/>
          <w:szCs w:val="23"/>
        </w:rPr>
        <w:t>Az egyes Konzorciumi Tagok által a Projekt keretében elszámolható költségnek a módosítást megelőző hatályos és módosított támogatási összegét a következő táblázat tartalmazza:</w:t>
      </w:r>
    </w:p>
    <w:p w14:paraId="2E0006CF" w14:textId="77777777" w:rsidR="002B7E50" w:rsidRPr="00780B55" w:rsidRDefault="002B7E50" w:rsidP="002B7E50">
      <w:pPr>
        <w:jc w:val="both"/>
        <w:rPr>
          <w:sz w:val="23"/>
          <w:szCs w:val="23"/>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942"/>
        <w:gridCol w:w="2627"/>
        <w:gridCol w:w="3013"/>
      </w:tblGrid>
      <w:tr w:rsidR="002B7E50" w:rsidRPr="00780B55" w14:paraId="7F6DA39F" w14:textId="77777777" w:rsidTr="002B7E50">
        <w:trPr>
          <w:trHeight w:val="553"/>
        </w:trPr>
        <w:tc>
          <w:tcPr>
            <w:tcW w:w="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11FBBB" w14:textId="77777777" w:rsidR="002B7E50" w:rsidRPr="00780B55" w:rsidRDefault="002B7E50" w:rsidP="002E0828">
            <w:pPr>
              <w:jc w:val="center"/>
              <w:rPr>
                <w:color w:val="000000"/>
                <w:sz w:val="23"/>
                <w:szCs w:val="23"/>
              </w:rPr>
            </w:pPr>
          </w:p>
        </w:tc>
        <w:tc>
          <w:tcPr>
            <w:tcW w:w="2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3082F" w14:textId="5E495F55" w:rsidR="002B7E50" w:rsidRPr="00780B55" w:rsidRDefault="002B7E50" w:rsidP="002E0828">
            <w:pPr>
              <w:jc w:val="center"/>
              <w:rPr>
                <w:b/>
                <w:bCs/>
                <w:color w:val="000000"/>
                <w:sz w:val="23"/>
                <w:szCs w:val="23"/>
              </w:rPr>
            </w:pPr>
            <w:r w:rsidRPr="00780B55">
              <w:rPr>
                <w:b/>
                <w:bCs/>
                <w:color w:val="000000"/>
                <w:sz w:val="23"/>
                <w:szCs w:val="23"/>
              </w:rPr>
              <w:t xml:space="preserve">Konzorciumi </w:t>
            </w:r>
            <w:r w:rsidR="005652B9" w:rsidRPr="00780B55">
              <w:rPr>
                <w:b/>
                <w:bCs/>
                <w:color w:val="000000"/>
                <w:sz w:val="23"/>
                <w:szCs w:val="23"/>
              </w:rPr>
              <w:t>t</w:t>
            </w:r>
            <w:r w:rsidRPr="00780B55">
              <w:rPr>
                <w:b/>
                <w:bCs/>
                <w:color w:val="000000"/>
                <w:sz w:val="23"/>
                <w:szCs w:val="23"/>
              </w:rPr>
              <w:t>ag neve</w:t>
            </w:r>
          </w:p>
        </w:tc>
        <w:tc>
          <w:tcPr>
            <w:tcW w:w="2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D9EFC" w14:textId="77777777" w:rsidR="002B7E50" w:rsidRPr="00780B55" w:rsidRDefault="002B7E50" w:rsidP="002E0828">
            <w:pPr>
              <w:jc w:val="center"/>
              <w:rPr>
                <w:b/>
                <w:bCs/>
                <w:color w:val="000000"/>
                <w:sz w:val="23"/>
                <w:szCs w:val="23"/>
              </w:rPr>
            </w:pPr>
            <w:r w:rsidRPr="00780B55">
              <w:rPr>
                <w:b/>
                <w:bCs/>
                <w:color w:val="000000"/>
                <w:sz w:val="23"/>
                <w:szCs w:val="23"/>
              </w:rPr>
              <w:t>Támogatási összeg módosítás előtti (Ft)</w:t>
            </w:r>
          </w:p>
        </w:tc>
        <w:tc>
          <w:tcPr>
            <w:tcW w:w="3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18EDF5" w14:textId="77777777" w:rsidR="002B7E50" w:rsidRPr="00780B55" w:rsidRDefault="002B7E50" w:rsidP="002E0828">
            <w:pPr>
              <w:jc w:val="center"/>
              <w:rPr>
                <w:b/>
                <w:bCs/>
                <w:color w:val="000000"/>
                <w:sz w:val="23"/>
                <w:szCs w:val="23"/>
              </w:rPr>
            </w:pPr>
            <w:r w:rsidRPr="00780B55">
              <w:rPr>
                <w:b/>
                <w:bCs/>
                <w:color w:val="000000"/>
                <w:sz w:val="23"/>
                <w:szCs w:val="23"/>
              </w:rPr>
              <w:t>Támogatási összeg módosított (Ft)</w:t>
            </w:r>
          </w:p>
        </w:tc>
      </w:tr>
      <w:tr w:rsidR="002B7E50" w:rsidRPr="00780B55" w14:paraId="319170F1" w14:textId="77777777" w:rsidTr="002E0828">
        <w:trPr>
          <w:trHeight w:val="553"/>
        </w:trPr>
        <w:tc>
          <w:tcPr>
            <w:tcW w:w="520" w:type="dxa"/>
            <w:tcBorders>
              <w:top w:val="single" w:sz="4" w:space="0" w:color="auto"/>
              <w:left w:val="single" w:sz="4" w:space="0" w:color="auto"/>
              <w:bottom w:val="single" w:sz="4" w:space="0" w:color="auto"/>
              <w:right w:val="single" w:sz="4" w:space="0" w:color="auto"/>
            </w:tcBorders>
            <w:vAlign w:val="center"/>
            <w:hideMark/>
          </w:tcPr>
          <w:p w14:paraId="2C2AFFE0" w14:textId="77777777" w:rsidR="002B7E50" w:rsidRPr="00780B55" w:rsidRDefault="002B7E50" w:rsidP="002E0828">
            <w:pPr>
              <w:jc w:val="both"/>
              <w:rPr>
                <w:b/>
                <w:bCs/>
                <w:color w:val="000000"/>
                <w:sz w:val="23"/>
                <w:szCs w:val="23"/>
              </w:rPr>
            </w:pPr>
            <w:r w:rsidRPr="00780B55">
              <w:rPr>
                <w:b/>
                <w:bCs/>
                <w:color w:val="000000"/>
                <w:sz w:val="23"/>
                <w:szCs w:val="23"/>
              </w:rPr>
              <w:t>1.</w:t>
            </w:r>
          </w:p>
        </w:tc>
        <w:tc>
          <w:tcPr>
            <w:tcW w:w="2942" w:type="dxa"/>
            <w:tcBorders>
              <w:top w:val="single" w:sz="4" w:space="0" w:color="auto"/>
              <w:left w:val="single" w:sz="4" w:space="0" w:color="auto"/>
              <w:bottom w:val="single" w:sz="4" w:space="0" w:color="auto"/>
              <w:right w:val="single" w:sz="4" w:space="0" w:color="auto"/>
            </w:tcBorders>
            <w:vAlign w:val="center"/>
          </w:tcPr>
          <w:p w14:paraId="08A70A9F" w14:textId="28F6D240" w:rsidR="002B7E50" w:rsidRPr="00780B55" w:rsidRDefault="002B7E50" w:rsidP="002E0828">
            <w:pPr>
              <w:jc w:val="both"/>
              <w:rPr>
                <w:b/>
                <w:bCs/>
                <w:color w:val="000000"/>
                <w:sz w:val="23"/>
                <w:szCs w:val="23"/>
              </w:rPr>
            </w:pPr>
            <w:r w:rsidRPr="00780B55">
              <w:rPr>
                <w:b/>
                <w:bCs/>
                <w:color w:val="000000"/>
                <w:sz w:val="23"/>
                <w:szCs w:val="23"/>
              </w:rPr>
              <w:t xml:space="preserve">Hajdú-Bihar </w:t>
            </w:r>
            <w:r w:rsidR="00695AF4" w:rsidRPr="00780B55">
              <w:rPr>
                <w:b/>
                <w:bCs/>
                <w:color w:val="000000"/>
                <w:sz w:val="23"/>
                <w:szCs w:val="23"/>
              </w:rPr>
              <w:t>Várm</w:t>
            </w:r>
            <w:r w:rsidRPr="00780B55">
              <w:rPr>
                <w:b/>
                <w:bCs/>
                <w:color w:val="000000"/>
                <w:sz w:val="23"/>
                <w:szCs w:val="23"/>
              </w:rPr>
              <w:t>egye Önkormányzat</w:t>
            </w:r>
            <w:r w:rsidR="00695AF4" w:rsidRPr="00780B55">
              <w:rPr>
                <w:b/>
                <w:bCs/>
                <w:color w:val="000000"/>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0B4F2BDD" w14:textId="60C06CB5" w:rsidR="002B7E50" w:rsidRPr="00780B55" w:rsidRDefault="002B7E50" w:rsidP="002E0828">
            <w:pPr>
              <w:jc w:val="center"/>
              <w:rPr>
                <w:b/>
                <w:bCs/>
                <w:color w:val="000000"/>
                <w:sz w:val="23"/>
                <w:szCs w:val="23"/>
              </w:rPr>
            </w:pPr>
            <w:r w:rsidRPr="00780B55">
              <w:rPr>
                <w:b/>
                <w:bCs/>
                <w:color w:val="000000"/>
                <w:sz w:val="23"/>
                <w:szCs w:val="23"/>
              </w:rPr>
              <w:t>1</w:t>
            </w:r>
            <w:r w:rsidR="00D639E9" w:rsidRPr="00780B55">
              <w:rPr>
                <w:b/>
                <w:bCs/>
                <w:color w:val="000000"/>
                <w:sz w:val="23"/>
                <w:szCs w:val="23"/>
              </w:rPr>
              <w:t>87</w:t>
            </w:r>
            <w:r w:rsidRPr="00780B55">
              <w:rPr>
                <w:b/>
                <w:bCs/>
                <w:color w:val="000000"/>
                <w:sz w:val="23"/>
                <w:szCs w:val="23"/>
              </w:rPr>
              <w:t> 015 190</w:t>
            </w:r>
          </w:p>
        </w:tc>
        <w:tc>
          <w:tcPr>
            <w:tcW w:w="3013" w:type="dxa"/>
            <w:tcBorders>
              <w:top w:val="single" w:sz="4" w:space="0" w:color="auto"/>
              <w:left w:val="single" w:sz="4" w:space="0" w:color="auto"/>
              <w:bottom w:val="single" w:sz="4" w:space="0" w:color="auto"/>
              <w:right w:val="single" w:sz="4" w:space="0" w:color="auto"/>
            </w:tcBorders>
            <w:vAlign w:val="center"/>
          </w:tcPr>
          <w:p w14:paraId="7752764D" w14:textId="67D7FCDD" w:rsidR="002B7E50" w:rsidRPr="00780B55" w:rsidRDefault="002B7E50" w:rsidP="002E0828">
            <w:pPr>
              <w:jc w:val="center"/>
              <w:rPr>
                <w:b/>
                <w:bCs/>
                <w:color w:val="000000"/>
                <w:sz w:val="23"/>
                <w:szCs w:val="23"/>
              </w:rPr>
            </w:pPr>
            <w:r w:rsidRPr="00780B55">
              <w:rPr>
                <w:b/>
                <w:bCs/>
                <w:color w:val="000000"/>
                <w:sz w:val="23"/>
                <w:szCs w:val="23"/>
              </w:rPr>
              <w:t>187 015 190</w:t>
            </w:r>
          </w:p>
        </w:tc>
      </w:tr>
      <w:tr w:rsidR="002B7E50" w:rsidRPr="00780B55" w14:paraId="5BCD06B8" w14:textId="77777777" w:rsidTr="002E0828">
        <w:trPr>
          <w:trHeight w:val="541"/>
        </w:trPr>
        <w:tc>
          <w:tcPr>
            <w:tcW w:w="520" w:type="dxa"/>
            <w:tcBorders>
              <w:top w:val="single" w:sz="4" w:space="0" w:color="auto"/>
              <w:left w:val="single" w:sz="4" w:space="0" w:color="auto"/>
              <w:bottom w:val="single" w:sz="4" w:space="0" w:color="auto"/>
              <w:right w:val="single" w:sz="4" w:space="0" w:color="auto"/>
            </w:tcBorders>
            <w:vAlign w:val="center"/>
            <w:hideMark/>
          </w:tcPr>
          <w:p w14:paraId="33A6A8E4" w14:textId="77777777" w:rsidR="002B7E50" w:rsidRPr="00780B55" w:rsidRDefault="002B7E50" w:rsidP="002E0828">
            <w:pPr>
              <w:jc w:val="both"/>
              <w:rPr>
                <w:b/>
                <w:color w:val="000000"/>
                <w:sz w:val="23"/>
                <w:szCs w:val="23"/>
              </w:rPr>
            </w:pPr>
            <w:r w:rsidRPr="00780B55">
              <w:rPr>
                <w:b/>
                <w:color w:val="000000"/>
                <w:sz w:val="23"/>
                <w:szCs w:val="23"/>
              </w:rPr>
              <w:t>2.</w:t>
            </w:r>
          </w:p>
        </w:tc>
        <w:tc>
          <w:tcPr>
            <w:tcW w:w="2942" w:type="dxa"/>
            <w:tcBorders>
              <w:top w:val="single" w:sz="4" w:space="0" w:color="auto"/>
              <w:left w:val="single" w:sz="4" w:space="0" w:color="auto"/>
              <w:bottom w:val="single" w:sz="4" w:space="0" w:color="auto"/>
              <w:right w:val="single" w:sz="4" w:space="0" w:color="auto"/>
            </w:tcBorders>
            <w:vAlign w:val="center"/>
          </w:tcPr>
          <w:p w14:paraId="1BA9F66A" w14:textId="225D3FF7" w:rsidR="002B7E50" w:rsidRPr="00780B55" w:rsidRDefault="002B7E50" w:rsidP="002E0828">
            <w:pPr>
              <w:jc w:val="both"/>
              <w:rPr>
                <w:b/>
                <w:color w:val="000000"/>
                <w:sz w:val="23"/>
                <w:szCs w:val="23"/>
              </w:rPr>
            </w:pPr>
            <w:r w:rsidRPr="00780B55">
              <w:rPr>
                <w:b/>
                <w:sz w:val="23"/>
                <w:szCs w:val="23"/>
              </w:rPr>
              <w:t>Balmazújváros Város Önkormányzata</w:t>
            </w:r>
          </w:p>
        </w:tc>
        <w:tc>
          <w:tcPr>
            <w:tcW w:w="2627" w:type="dxa"/>
            <w:tcBorders>
              <w:top w:val="single" w:sz="4" w:space="0" w:color="auto"/>
              <w:left w:val="single" w:sz="4" w:space="0" w:color="auto"/>
              <w:bottom w:val="single" w:sz="4" w:space="0" w:color="auto"/>
              <w:right w:val="single" w:sz="4" w:space="0" w:color="auto"/>
            </w:tcBorders>
            <w:vAlign w:val="center"/>
          </w:tcPr>
          <w:p w14:paraId="625F1433" w14:textId="10C4C596" w:rsidR="002B7E50" w:rsidRPr="00780B55" w:rsidRDefault="009A7759" w:rsidP="002E0828">
            <w:pPr>
              <w:jc w:val="center"/>
              <w:rPr>
                <w:b/>
                <w:color w:val="000000"/>
                <w:sz w:val="23"/>
                <w:szCs w:val="23"/>
              </w:rPr>
            </w:pPr>
            <w:r w:rsidRPr="00780B55">
              <w:rPr>
                <w:b/>
                <w:color w:val="000000"/>
                <w:sz w:val="23"/>
                <w:szCs w:val="23"/>
              </w:rPr>
              <w:t>137 955 310</w:t>
            </w:r>
          </w:p>
        </w:tc>
        <w:tc>
          <w:tcPr>
            <w:tcW w:w="3013" w:type="dxa"/>
            <w:tcBorders>
              <w:top w:val="single" w:sz="4" w:space="0" w:color="auto"/>
              <w:left w:val="single" w:sz="4" w:space="0" w:color="auto"/>
              <w:bottom w:val="single" w:sz="4" w:space="0" w:color="auto"/>
              <w:right w:val="single" w:sz="4" w:space="0" w:color="auto"/>
            </w:tcBorders>
            <w:vAlign w:val="center"/>
          </w:tcPr>
          <w:p w14:paraId="7496E49B" w14:textId="2B6D9A38" w:rsidR="002B7E50" w:rsidRPr="00780B55" w:rsidRDefault="009A7759" w:rsidP="002E0828">
            <w:pPr>
              <w:jc w:val="center"/>
              <w:rPr>
                <w:b/>
                <w:color w:val="000000"/>
                <w:sz w:val="23"/>
                <w:szCs w:val="23"/>
              </w:rPr>
            </w:pPr>
            <w:r w:rsidRPr="00780B55">
              <w:rPr>
                <w:b/>
                <w:color w:val="000000"/>
                <w:sz w:val="23"/>
                <w:szCs w:val="23"/>
              </w:rPr>
              <w:t>154 455 310</w:t>
            </w:r>
          </w:p>
        </w:tc>
      </w:tr>
      <w:tr w:rsidR="002B7E50" w:rsidRPr="00780B55" w14:paraId="2DFA4162" w14:textId="77777777" w:rsidTr="005652B9">
        <w:trPr>
          <w:trHeight w:val="449"/>
        </w:trPr>
        <w:tc>
          <w:tcPr>
            <w:tcW w:w="520" w:type="dxa"/>
            <w:tcBorders>
              <w:top w:val="single" w:sz="4" w:space="0" w:color="auto"/>
              <w:left w:val="single" w:sz="4" w:space="0" w:color="auto"/>
              <w:bottom w:val="single" w:sz="4" w:space="0" w:color="auto"/>
              <w:right w:val="single" w:sz="4" w:space="0" w:color="auto"/>
            </w:tcBorders>
            <w:vAlign w:val="center"/>
          </w:tcPr>
          <w:p w14:paraId="638796C9" w14:textId="77777777" w:rsidR="002B7E50" w:rsidRPr="00780B55" w:rsidRDefault="002B7E50" w:rsidP="002E0828">
            <w:pPr>
              <w:jc w:val="both"/>
              <w:rPr>
                <w:b/>
                <w:bCs/>
                <w:color w:val="000000"/>
                <w:sz w:val="23"/>
                <w:szCs w:val="23"/>
              </w:rPr>
            </w:pPr>
            <w:r w:rsidRPr="00780B55">
              <w:rPr>
                <w:b/>
                <w:bCs/>
                <w:color w:val="000000"/>
                <w:sz w:val="23"/>
                <w:szCs w:val="23"/>
              </w:rPr>
              <w:t>3.</w:t>
            </w:r>
          </w:p>
        </w:tc>
        <w:tc>
          <w:tcPr>
            <w:tcW w:w="2942" w:type="dxa"/>
            <w:tcBorders>
              <w:top w:val="single" w:sz="4" w:space="0" w:color="auto"/>
              <w:left w:val="single" w:sz="4" w:space="0" w:color="auto"/>
              <w:bottom w:val="single" w:sz="4" w:space="0" w:color="auto"/>
              <w:right w:val="single" w:sz="4" w:space="0" w:color="auto"/>
            </w:tcBorders>
            <w:vAlign w:val="center"/>
          </w:tcPr>
          <w:p w14:paraId="63B083F8" w14:textId="62DE9661" w:rsidR="002B7E50" w:rsidRPr="00780B55" w:rsidRDefault="002B7E50" w:rsidP="002E0828">
            <w:pPr>
              <w:jc w:val="both"/>
              <w:rPr>
                <w:b/>
                <w:bCs/>
                <w:color w:val="000000"/>
                <w:sz w:val="23"/>
                <w:szCs w:val="23"/>
              </w:rPr>
            </w:pPr>
            <w:r w:rsidRPr="00780B55">
              <w:rPr>
                <w:rFonts w:eastAsia="Calibri"/>
                <w:b/>
                <w:bCs/>
                <w:sz w:val="23"/>
                <w:szCs w:val="23"/>
              </w:rPr>
              <w:t>Hajdúböszörmény Város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05C3B0F7" w14:textId="1D1E7D57" w:rsidR="002B7E50" w:rsidRPr="00780B55" w:rsidRDefault="002B7E50" w:rsidP="002E0828">
            <w:pPr>
              <w:jc w:val="center"/>
              <w:rPr>
                <w:b/>
                <w:bCs/>
                <w:color w:val="000000"/>
                <w:sz w:val="23"/>
                <w:szCs w:val="23"/>
              </w:rPr>
            </w:pPr>
            <w:r w:rsidRPr="00780B55">
              <w:rPr>
                <w:b/>
                <w:bCs/>
                <w:color w:val="000000"/>
                <w:sz w:val="23"/>
                <w:szCs w:val="23"/>
              </w:rPr>
              <w:t>133 700 000</w:t>
            </w:r>
          </w:p>
        </w:tc>
        <w:tc>
          <w:tcPr>
            <w:tcW w:w="3013" w:type="dxa"/>
            <w:tcBorders>
              <w:top w:val="single" w:sz="4" w:space="0" w:color="auto"/>
              <w:left w:val="single" w:sz="4" w:space="0" w:color="auto"/>
              <w:bottom w:val="single" w:sz="4" w:space="0" w:color="auto"/>
              <w:right w:val="single" w:sz="4" w:space="0" w:color="auto"/>
            </w:tcBorders>
            <w:vAlign w:val="center"/>
          </w:tcPr>
          <w:p w14:paraId="3F68AE7A" w14:textId="306B1112" w:rsidR="002B7E50" w:rsidRPr="00780B55" w:rsidRDefault="004955C2" w:rsidP="002E0828">
            <w:pPr>
              <w:jc w:val="center"/>
              <w:rPr>
                <w:b/>
                <w:bCs/>
                <w:color w:val="000000"/>
                <w:sz w:val="23"/>
                <w:szCs w:val="23"/>
              </w:rPr>
            </w:pPr>
            <w:r w:rsidRPr="00780B55">
              <w:rPr>
                <w:b/>
                <w:bCs/>
                <w:color w:val="000000"/>
                <w:sz w:val="23"/>
                <w:szCs w:val="23"/>
              </w:rPr>
              <w:t>150 200 000</w:t>
            </w:r>
          </w:p>
        </w:tc>
      </w:tr>
      <w:tr w:rsidR="002B7E50" w:rsidRPr="00780B55" w14:paraId="1092A54C" w14:textId="77777777" w:rsidTr="005652B9">
        <w:trPr>
          <w:trHeight w:val="499"/>
        </w:trPr>
        <w:tc>
          <w:tcPr>
            <w:tcW w:w="520" w:type="dxa"/>
            <w:tcBorders>
              <w:top w:val="single" w:sz="4" w:space="0" w:color="auto"/>
              <w:left w:val="single" w:sz="4" w:space="0" w:color="auto"/>
              <w:bottom w:val="single" w:sz="4" w:space="0" w:color="auto"/>
              <w:right w:val="single" w:sz="4" w:space="0" w:color="auto"/>
            </w:tcBorders>
            <w:vAlign w:val="center"/>
          </w:tcPr>
          <w:p w14:paraId="74AB15E1" w14:textId="77777777" w:rsidR="002B7E50" w:rsidRPr="00780B55" w:rsidRDefault="002B7E50" w:rsidP="002E0828">
            <w:pPr>
              <w:jc w:val="both"/>
              <w:rPr>
                <w:b/>
                <w:bCs/>
                <w:color w:val="000000"/>
                <w:sz w:val="23"/>
                <w:szCs w:val="23"/>
              </w:rPr>
            </w:pPr>
            <w:r w:rsidRPr="00780B55">
              <w:rPr>
                <w:b/>
                <w:bCs/>
                <w:color w:val="000000"/>
                <w:sz w:val="23"/>
                <w:szCs w:val="23"/>
              </w:rPr>
              <w:lastRenderedPageBreak/>
              <w:t>4.</w:t>
            </w:r>
          </w:p>
        </w:tc>
        <w:tc>
          <w:tcPr>
            <w:tcW w:w="2942" w:type="dxa"/>
            <w:tcBorders>
              <w:top w:val="single" w:sz="4" w:space="0" w:color="auto"/>
              <w:left w:val="single" w:sz="4" w:space="0" w:color="auto"/>
              <w:bottom w:val="single" w:sz="4" w:space="0" w:color="auto"/>
              <w:right w:val="single" w:sz="4" w:space="0" w:color="auto"/>
            </w:tcBorders>
            <w:vAlign w:val="center"/>
          </w:tcPr>
          <w:p w14:paraId="62734B4D" w14:textId="67E283A5" w:rsidR="002B7E50" w:rsidRPr="00780B55" w:rsidRDefault="002B7E50" w:rsidP="002E0828">
            <w:pPr>
              <w:jc w:val="both"/>
              <w:rPr>
                <w:b/>
                <w:bCs/>
                <w:color w:val="000000"/>
                <w:sz w:val="23"/>
                <w:szCs w:val="23"/>
              </w:rPr>
            </w:pPr>
            <w:r w:rsidRPr="00780B55">
              <w:rPr>
                <w:rFonts w:eastAsia="Calibri"/>
                <w:b/>
                <w:bCs/>
                <w:sz w:val="23"/>
                <w:szCs w:val="23"/>
              </w:rPr>
              <w:t>Hajdúnánás Város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7C1CBED5" w14:textId="02F6E218" w:rsidR="002B7E50" w:rsidRPr="00780B55" w:rsidRDefault="009A7759" w:rsidP="002E0828">
            <w:pPr>
              <w:jc w:val="center"/>
              <w:rPr>
                <w:b/>
                <w:bCs/>
                <w:color w:val="000000"/>
                <w:sz w:val="23"/>
                <w:szCs w:val="23"/>
              </w:rPr>
            </w:pPr>
            <w:r w:rsidRPr="00780B55">
              <w:rPr>
                <w:b/>
                <w:bCs/>
                <w:color w:val="000000"/>
                <w:sz w:val="23"/>
                <w:szCs w:val="23"/>
              </w:rPr>
              <w:t>113 860 784</w:t>
            </w:r>
          </w:p>
        </w:tc>
        <w:tc>
          <w:tcPr>
            <w:tcW w:w="3013" w:type="dxa"/>
            <w:tcBorders>
              <w:top w:val="single" w:sz="4" w:space="0" w:color="auto"/>
              <w:left w:val="single" w:sz="4" w:space="0" w:color="auto"/>
              <w:bottom w:val="single" w:sz="4" w:space="0" w:color="auto"/>
              <w:right w:val="single" w:sz="4" w:space="0" w:color="auto"/>
            </w:tcBorders>
            <w:vAlign w:val="center"/>
          </w:tcPr>
          <w:p w14:paraId="75D1E6DD" w14:textId="2E2DD844" w:rsidR="002B7E50" w:rsidRPr="00780B55" w:rsidRDefault="009A7759" w:rsidP="002E0828">
            <w:pPr>
              <w:jc w:val="center"/>
              <w:rPr>
                <w:b/>
                <w:bCs/>
                <w:color w:val="000000"/>
                <w:sz w:val="23"/>
                <w:szCs w:val="23"/>
              </w:rPr>
            </w:pPr>
            <w:r w:rsidRPr="00780B55">
              <w:rPr>
                <w:b/>
                <w:bCs/>
                <w:color w:val="000000"/>
                <w:sz w:val="23"/>
                <w:szCs w:val="23"/>
              </w:rPr>
              <w:t>130 360 784</w:t>
            </w:r>
          </w:p>
        </w:tc>
      </w:tr>
      <w:tr w:rsidR="002B7E50" w:rsidRPr="00780B55" w14:paraId="0A9B247D" w14:textId="77777777" w:rsidTr="005652B9">
        <w:trPr>
          <w:trHeight w:val="407"/>
        </w:trPr>
        <w:tc>
          <w:tcPr>
            <w:tcW w:w="520" w:type="dxa"/>
            <w:tcBorders>
              <w:top w:val="single" w:sz="4" w:space="0" w:color="auto"/>
              <w:left w:val="single" w:sz="4" w:space="0" w:color="auto"/>
              <w:bottom w:val="single" w:sz="4" w:space="0" w:color="auto"/>
              <w:right w:val="single" w:sz="4" w:space="0" w:color="auto"/>
            </w:tcBorders>
            <w:vAlign w:val="center"/>
          </w:tcPr>
          <w:p w14:paraId="44081288" w14:textId="10A6B100" w:rsidR="002B7E50" w:rsidRPr="00780B55" w:rsidRDefault="002B7E50" w:rsidP="002B7E50">
            <w:pPr>
              <w:jc w:val="both"/>
              <w:rPr>
                <w:b/>
                <w:bCs/>
                <w:color w:val="000000"/>
                <w:sz w:val="23"/>
                <w:szCs w:val="23"/>
              </w:rPr>
            </w:pPr>
            <w:r w:rsidRPr="00780B55">
              <w:rPr>
                <w:b/>
                <w:bCs/>
                <w:color w:val="000000"/>
                <w:sz w:val="23"/>
                <w:szCs w:val="23"/>
              </w:rPr>
              <w:t>5.</w:t>
            </w:r>
          </w:p>
        </w:tc>
        <w:tc>
          <w:tcPr>
            <w:tcW w:w="2942" w:type="dxa"/>
            <w:tcBorders>
              <w:top w:val="single" w:sz="4" w:space="0" w:color="auto"/>
              <w:left w:val="single" w:sz="4" w:space="0" w:color="auto"/>
              <w:bottom w:val="single" w:sz="4" w:space="0" w:color="auto"/>
              <w:right w:val="single" w:sz="4" w:space="0" w:color="auto"/>
            </w:tcBorders>
            <w:vAlign w:val="center"/>
          </w:tcPr>
          <w:p w14:paraId="04BBBBE2" w14:textId="1926B34C" w:rsidR="002B7E50" w:rsidRPr="00780B55" w:rsidRDefault="002B7E50" w:rsidP="002B7E50">
            <w:pPr>
              <w:jc w:val="both"/>
              <w:rPr>
                <w:rFonts w:eastAsia="Calibri"/>
                <w:b/>
                <w:bCs/>
                <w:sz w:val="23"/>
                <w:szCs w:val="23"/>
              </w:rPr>
            </w:pPr>
            <w:r w:rsidRPr="00780B55">
              <w:rPr>
                <w:rFonts w:eastAsia="Calibri"/>
                <w:b/>
                <w:bCs/>
                <w:sz w:val="23"/>
                <w:szCs w:val="23"/>
              </w:rPr>
              <w:t>Hajdúszoboszló Város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312383BA" w14:textId="0C6C73DC" w:rsidR="002B7E50" w:rsidRPr="00780B55" w:rsidRDefault="002B7E50" w:rsidP="002B7E50">
            <w:pPr>
              <w:jc w:val="center"/>
              <w:rPr>
                <w:b/>
                <w:bCs/>
                <w:color w:val="000000"/>
                <w:sz w:val="23"/>
                <w:szCs w:val="23"/>
              </w:rPr>
            </w:pPr>
            <w:r w:rsidRPr="00780B55">
              <w:rPr>
                <w:b/>
                <w:bCs/>
                <w:color w:val="000000"/>
                <w:sz w:val="23"/>
                <w:szCs w:val="23"/>
              </w:rPr>
              <w:t>96 300 000</w:t>
            </w:r>
          </w:p>
        </w:tc>
        <w:tc>
          <w:tcPr>
            <w:tcW w:w="3013" w:type="dxa"/>
            <w:tcBorders>
              <w:top w:val="single" w:sz="4" w:space="0" w:color="auto"/>
              <w:left w:val="single" w:sz="4" w:space="0" w:color="auto"/>
              <w:bottom w:val="single" w:sz="4" w:space="0" w:color="auto"/>
              <w:right w:val="single" w:sz="4" w:space="0" w:color="auto"/>
            </w:tcBorders>
            <w:vAlign w:val="center"/>
          </w:tcPr>
          <w:p w14:paraId="3A813A02" w14:textId="07856C19" w:rsidR="002B7E50" w:rsidRPr="00780B55" w:rsidRDefault="00545789" w:rsidP="002B7E50">
            <w:pPr>
              <w:jc w:val="center"/>
              <w:rPr>
                <w:b/>
                <w:bCs/>
                <w:color w:val="000000"/>
                <w:sz w:val="23"/>
                <w:szCs w:val="23"/>
              </w:rPr>
            </w:pPr>
            <w:r w:rsidRPr="00780B55">
              <w:rPr>
                <w:b/>
                <w:bCs/>
                <w:color w:val="000000"/>
                <w:sz w:val="23"/>
                <w:szCs w:val="23"/>
              </w:rPr>
              <w:t>112 800 000</w:t>
            </w:r>
          </w:p>
        </w:tc>
      </w:tr>
      <w:tr w:rsidR="002B7E50" w:rsidRPr="00780B55" w14:paraId="13602E36" w14:textId="77777777" w:rsidTr="005652B9">
        <w:trPr>
          <w:trHeight w:val="457"/>
        </w:trPr>
        <w:tc>
          <w:tcPr>
            <w:tcW w:w="520" w:type="dxa"/>
            <w:tcBorders>
              <w:top w:val="single" w:sz="4" w:space="0" w:color="auto"/>
              <w:left w:val="single" w:sz="4" w:space="0" w:color="auto"/>
              <w:bottom w:val="single" w:sz="4" w:space="0" w:color="auto"/>
              <w:right w:val="single" w:sz="4" w:space="0" w:color="auto"/>
            </w:tcBorders>
            <w:vAlign w:val="center"/>
          </w:tcPr>
          <w:p w14:paraId="7CD38701" w14:textId="47663DDB" w:rsidR="002B7E50" w:rsidRPr="00780B55" w:rsidRDefault="002B7E50" w:rsidP="002B7E50">
            <w:pPr>
              <w:jc w:val="both"/>
              <w:rPr>
                <w:b/>
                <w:bCs/>
                <w:color w:val="000000"/>
                <w:sz w:val="23"/>
                <w:szCs w:val="23"/>
              </w:rPr>
            </w:pPr>
            <w:r w:rsidRPr="00780B55">
              <w:rPr>
                <w:b/>
                <w:bCs/>
                <w:color w:val="000000"/>
                <w:sz w:val="23"/>
                <w:szCs w:val="23"/>
              </w:rPr>
              <w:t>6.</w:t>
            </w:r>
          </w:p>
        </w:tc>
        <w:tc>
          <w:tcPr>
            <w:tcW w:w="2942" w:type="dxa"/>
            <w:tcBorders>
              <w:top w:val="single" w:sz="4" w:space="0" w:color="auto"/>
              <w:left w:val="single" w:sz="4" w:space="0" w:color="auto"/>
              <w:bottom w:val="single" w:sz="4" w:space="0" w:color="auto"/>
              <w:right w:val="single" w:sz="4" w:space="0" w:color="auto"/>
            </w:tcBorders>
            <w:vAlign w:val="center"/>
          </w:tcPr>
          <w:p w14:paraId="59EF2906" w14:textId="68505ACC" w:rsidR="002B7E50" w:rsidRPr="00780B55" w:rsidRDefault="002B7E50" w:rsidP="002B7E50">
            <w:pPr>
              <w:jc w:val="both"/>
              <w:rPr>
                <w:rFonts w:eastAsia="Calibri"/>
                <w:b/>
                <w:bCs/>
                <w:sz w:val="23"/>
                <w:szCs w:val="23"/>
              </w:rPr>
            </w:pPr>
            <w:r w:rsidRPr="00780B55">
              <w:rPr>
                <w:rFonts w:eastAsia="Calibri"/>
                <w:b/>
                <w:bCs/>
                <w:sz w:val="23"/>
                <w:szCs w:val="23"/>
              </w:rPr>
              <w:t>Hortobágy Község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4705A82A" w14:textId="5B520EF8" w:rsidR="002B7E50" w:rsidRPr="00780B55" w:rsidRDefault="002B7E50" w:rsidP="002B7E50">
            <w:pPr>
              <w:jc w:val="center"/>
              <w:rPr>
                <w:b/>
                <w:bCs/>
                <w:color w:val="000000"/>
                <w:sz w:val="23"/>
                <w:szCs w:val="23"/>
              </w:rPr>
            </w:pPr>
            <w:r w:rsidRPr="00780B55">
              <w:rPr>
                <w:b/>
                <w:bCs/>
                <w:color w:val="000000"/>
                <w:sz w:val="23"/>
                <w:szCs w:val="23"/>
              </w:rPr>
              <w:t>1</w:t>
            </w:r>
            <w:r w:rsidR="00545789" w:rsidRPr="00780B55">
              <w:rPr>
                <w:b/>
                <w:bCs/>
                <w:color w:val="000000"/>
                <w:sz w:val="23"/>
                <w:szCs w:val="23"/>
              </w:rPr>
              <w:t>5</w:t>
            </w:r>
            <w:r w:rsidRPr="00780B55">
              <w:rPr>
                <w:b/>
                <w:bCs/>
                <w:color w:val="000000"/>
                <w:sz w:val="23"/>
                <w:szCs w:val="23"/>
              </w:rPr>
              <w:t>2 250 000</w:t>
            </w:r>
          </w:p>
        </w:tc>
        <w:tc>
          <w:tcPr>
            <w:tcW w:w="3013" w:type="dxa"/>
            <w:tcBorders>
              <w:top w:val="single" w:sz="4" w:space="0" w:color="auto"/>
              <w:left w:val="single" w:sz="4" w:space="0" w:color="auto"/>
              <w:bottom w:val="single" w:sz="4" w:space="0" w:color="auto"/>
              <w:right w:val="single" w:sz="4" w:space="0" w:color="auto"/>
            </w:tcBorders>
            <w:vAlign w:val="center"/>
          </w:tcPr>
          <w:p w14:paraId="3F113D0F" w14:textId="0716C242" w:rsidR="002B7E50" w:rsidRPr="00780B55" w:rsidRDefault="002B7E50" w:rsidP="002B7E50">
            <w:pPr>
              <w:jc w:val="center"/>
              <w:rPr>
                <w:b/>
                <w:bCs/>
                <w:color w:val="000000"/>
                <w:sz w:val="23"/>
                <w:szCs w:val="23"/>
              </w:rPr>
            </w:pPr>
            <w:r w:rsidRPr="00780B55">
              <w:rPr>
                <w:b/>
                <w:bCs/>
                <w:color w:val="000000"/>
                <w:sz w:val="23"/>
                <w:szCs w:val="23"/>
              </w:rPr>
              <w:t>1</w:t>
            </w:r>
            <w:r w:rsidR="00F95407" w:rsidRPr="00780B55">
              <w:rPr>
                <w:b/>
                <w:bCs/>
                <w:color w:val="000000"/>
                <w:sz w:val="23"/>
                <w:szCs w:val="23"/>
              </w:rPr>
              <w:t>52</w:t>
            </w:r>
            <w:r w:rsidRPr="00780B55">
              <w:rPr>
                <w:b/>
                <w:bCs/>
                <w:color w:val="000000"/>
                <w:sz w:val="23"/>
                <w:szCs w:val="23"/>
              </w:rPr>
              <w:t> 250 000</w:t>
            </w:r>
          </w:p>
        </w:tc>
      </w:tr>
      <w:tr w:rsidR="002B7E50" w:rsidRPr="00780B55" w14:paraId="23B02756" w14:textId="77777777" w:rsidTr="005652B9">
        <w:trPr>
          <w:trHeight w:val="365"/>
        </w:trPr>
        <w:tc>
          <w:tcPr>
            <w:tcW w:w="520" w:type="dxa"/>
            <w:tcBorders>
              <w:top w:val="single" w:sz="4" w:space="0" w:color="auto"/>
              <w:left w:val="single" w:sz="4" w:space="0" w:color="auto"/>
              <w:bottom w:val="single" w:sz="4" w:space="0" w:color="auto"/>
              <w:right w:val="single" w:sz="4" w:space="0" w:color="auto"/>
            </w:tcBorders>
            <w:vAlign w:val="center"/>
          </w:tcPr>
          <w:p w14:paraId="79AC0A79" w14:textId="4DC3517A" w:rsidR="002B7E50" w:rsidRPr="00780B55" w:rsidRDefault="002B7E50" w:rsidP="002B7E50">
            <w:pPr>
              <w:jc w:val="both"/>
              <w:rPr>
                <w:b/>
                <w:bCs/>
                <w:color w:val="000000"/>
                <w:sz w:val="23"/>
                <w:szCs w:val="23"/>
              </w:rPr>
            </w:pPr>
            <w:r w:rsidRPr="00780B55">
              <w:rPr>
                <w:b/>
                <w:bCs/>
                <w:color w:val="000000"/>
                <w:sz w:val="23"/>
                <w:szCs w:val="23"/>
              </w:rPr>
              <w:t>7.</w:t>
            </w:r>
          </w:p>
        </w:tc>
        <w:tc>
          <w:tcPr>
            <w:tcW w:w="2942" w:type="dxa"/>
            <w:tcBorders>
              <w:top w:val="single" w:sz="4" w:space="0" w:color="auto"/>
              <w:left w:val="single" w:sz="4" w:space="0" w:color="auto"/>
              <w:bottom w:val="single" w:sz="4" w:space="0" w:color="auto"/>
              <w:right w:val="single" w:sz="4" w:space="0" w:color="auto"/>
            </w:tcBorders>
            <w:vAlign w:val="center"/>
          </w:tcPr>
          <w:p w14:paraId="581AC847" w14:textId="4BA6C1D8" w:rsidR="002B7E50" w:rsidRPr="00780B55" w:rsidRDefault="002B7E50" w:rsidP="002B7E50">
            <w:pPr>
              <w:jc w:val="both"/>
              <w:rPr>
                <w:rFonts w:eastAsia="Calibri"/>
                <w:b/>
                <w:bCs/>
                <w:sz w:val="23"/>
                <w:szCs w:val="23"/>
              </w:rPr>
            </w:pPr>
            <w:r w:rsidRPr="00780B55">
              <w:rPr>
                <w:rFonts w:eastAsia="Calibri"/>
                <w:b/>
                <w:bCs/>
                <w:sz w:val="23"/>
                <w:szCs w:val="23"/>
              </w:rPr>
              <w:t>Nádudvar Város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1682439B" w14:textId="11258C30" w:rsidR="002B7E50" w:rsidRPr="00780B55" w:rsidRDefault="002B7E50" w:rsidP="002B7E50">
            <w:pPr>
              <w:jc w:val="center"/>
              <w:rPr>
                <w:b/>
                <w:bCs/>
                <w:color w:val="000000"/>
                <w:sz w:val="23"/>
                <w:szCs w:val="23"/>
              </w:rPr>
            </w:pPr>
            <w:r w:rsidRPr="00780B55">
              <w:rPr>
                <w:b/>
                <w:bCs/>
                <w:color w:val="000000"/>
                <w:sz w:val="23"/>
                <w:szCs w:val="23"/>
              </w:rPr>
              <w:t>95 000 000</w:t>
            </w:r>
          </w:p>
        </w:tc>
        <w:tc>
          <w:tcPr>
            <w:tcW w:w="3013" w:type="dxa"/>
            <w:tcBorders>
              <w:top w:val="single" w:sz="4" w:space="0" w:color="auto"/>
              <w:left w:val="single" w:sz="4" w:space="0" w:color="auto"/>
              <w:bottom w:val="single" w:sz="4" w:space="0" w:color="auto"/>
              <w:right w:val="single" w:sz="4" w:space="0" w:color="auto"/>
            </w:tcBorders>
            <w:vAlign w:val="center"/>
          </w:tcPr>
          <w:p w14:paraId="1E6855CC" w14:textId="40DB5034" w:rsidR="002B7E50" w:rsidRPr="00780B55" w:rsidRDefault="00E97D64" w:rsidP="002B7E50">
            <w:pPr>
              <w:jc w:val="center"/>
              <w:rPr>
                <w:b/>
                <w:bCs/>
                <w:color w:val="000000"/>
                <w:sz w:val="23"/>
                <w:szCs w:val="23"/>
              </w:rPr>
            </w:pPr>
            <w:r w:rsidRPr="00780B55">
              <w:rPr>
                <w:b/>
                <w:bCs/>
                <w:color w:val="000000"/>
                <w:sz w:val="23"/>
                <w:szCs w:val="23"/>
              </w:rPr>
              <w:t>111</w:t>
            </w:r>
            <w:r w:rsidR="002B7E50" w:rsidRPr="00780B55">
              <w:rPr>
                <w:b/>
                <w:bCs/>
                <w:color w:val="000000"/>
                <w:sz w:val="23"/>
                <w:szCs w:val="23"/>
              </w:rPr>
              <w:t> </w:t>
            </w:r>
            <w:r w:rsidRPr="00780B55">
              <w:rPr>
                <w:b/>
                <w:bCs/>
                <w:color w:val="000000"/>
                <w:sz w:val="23"/>
                <w:szCs w:val="23"/>
              </w:rPr>
              <w:t>5</w:t>
            </w:r>
            <w:r w:rsidR="002B7E50" w:rsidRPr="00780B55">
              <w:rPr>
                <w:b/>
                <w:bCs/>
                <w:color w:val="000000"/>
                <w:sz w:val="23"/>
                <w:szCs w:val="23"/>
              </w:rPr>
              <w:t>00 000</w:t>
            </w:r>
          </w:p>
        </w:tc>
      </w:tr>
      <w:tr w:rsidR="002B7E50" w:rsidRPr="00780B55" w14:paraId="67BE32AD" w14:textId="77777777" w:rsidTr="005652B9">
        <w:trPr>
          <w:trHeight w:val="557"/>
        </w:trPr>
        <w:tc>
          <w:tcPr>
            <w:tcW w:w="520" w:type="dxa"/>
            <w:tcBorders>
              <w:top w:val="single" w:sz="4" w:space="0" w:color="auto"/>
              <w:left w:val="single" w:sz="4" w:space="0" w:color="auto"/>
              <w:bottom w:val="single" w:sz="4" w:space="0" w:color="auto"/>
              <w:right w:val="single" w:sz="4" w:space="0" w:color="auto"/>
            </w:tcBorders>
            <w:vAlign w:val="center"/>
          </w:tcPr>
          <w:p w14:paraId="37E1D8DF" w14:textId="47D4A431" w:rsidR="002B7E50" w:rsidRPr="00780B55" w:rsidRDefault="002B7E50" w:rsidP="002B7E50">
            <w:pPr>
              <w:jc w:val="both"/>
              <w:rPr>
                <w:b/>
                <w:bCs/>
                <w:color w:val="000000"/>
                <w:sz w:val="23"/>
                <w:szCs w:val="23"/>
              </w:rPr>
            </w:pPr>
            <w:r w:rsidRPr="00780B55">
              <w:rPr>
                <w:b/>
                <w:bCs/>
                <w:color w:val="000000"/>
                <w:sz w:val="23"/>
                <w:szCs w:val="23"/>
              </w:rPr>
              <w:t>8.</w:t>
            </w:r>
          </w:p>
        </w:tc>
        <w:tc>
          <w:tcPr>
            <w:tcW w:w="2942" w:type="dxa"/>
            <w:tcBorders>
              <w:top w:val="single" w:sz="4" w:space="0" w:color="auto"/>
              <w:left w:val="single" w:sz="4" w:space="0" w:color="auto"/>
              <w:bottom w:val="single" w:sz="4" w:space="0" w:color="auto"/>
              <w:right w:val="single" w:sz="4" w:space="0" w:color="auto"/>
            </w:tcBorders>
            <w:vAlign w:val="center"/>
          </w:tcPr>
          <w:p w14:paraId="6E49B98D" w14:textId="34A1EDF4" w:rsidR="002B7E50" w:rsidRPr="00780B55" w:rsidRDefault="002B7E50" w:rsidP="005652B9">
            <w:pPr>
              <w:tabs>
                <w:tab w:val="right" w:pos="9072"/>
              </w:tabs>
              <w:jc w:val="both"/>
              <w:rPr>
                <w:rFonts w:eastAsia="Calibri"/>
                <w:b/>
                <w:bCs/>
                <w:sz w:val="23"/>
                <w:szCs w:val="23"/>
              </w:rPr>
            </w:pPr>
            <w:r w:rsidRPr="00780B55">
              <w:rPr>
                <w:rFonts w:eastAsia="Calibri"/>
                <w:b/>
                <w:bCs/>
                <w:sz w:val="23"/>
                <w:szCs w:val="23"/>
              </w:rPr>
              <w:t>Nagyhegyes Község Önkormányzat</w:t>
            </w:r>
            <w:r w:rsidR="005652B9" w:rsidRPr="00780B55">
              <w:rPr>
                <w:rFonts w:eastAsia="Calibri"/>
                <w:b/>
                <w:bCs/>
                <w:sz w:val="23"/>
                <w:szCs w:val="23"/>
              </w:rPr>
              <w:t>a</w:t>
            </w:r>
          </w:p>
        </w:tc>
        <w:tc>
          <w:tcPr>
            <w:tcW w:w="2627" w:type="dxa"/>
            <w:tcBorders>
              <w:top w:val="single" w:sz="4" w:space="0" w:color="auto"/>
              <w:left w:val="single" w:sz="4" w:space="0" w:color="auto"/>
              <w:bottom w:val="single" w:sz="4" w:space="0" w:color="auto"/>
              <w:right w:val="single" w:sz="4" w:space="0" w:color="auto"/>
            </w:tcBorders>
            <w:vAlign w:val="center"/>
          </w:tcPr>
          <w:p w14:paraId="1D604E8F" w14:textId="7A9E78B6" w:rsidR="002B7E50" w:rsidRPr="00780B55" w:rsidRDefault="002B7E50" w:rsidP="002B7E50">
            <w:pPr>
              <w:jc w:val="center"/>
              <w:rPr>
                <w:b/>
                <w:bCs/>
                <w:color w:val="000000"/>
                <w:sz w:val="23"/>
                <w:szCs w:val="23"/>
              </w:rPr>
            </w:pPr>
            <w:r w:rsidRPr="00780B55">
              <w:rPr>
                <w:b/>
                <w:bCs/>
                <w:color w:val="000000"/>
                <w:sz w:val="23"/>
                <w:szCs w:val="23"/>
              </w:rPr>
              <w:t>57 000 000</w:t>
            </w:r>
          </w:p>
        </w:tc>
        <w:tc>
          <w:tcPr>
            <w:tcW w:w="3013" w:type="dxa"/>
            <w:tcBorders>
              <w:top w:val="single" w:sz="4" w:space="0" w:color="auto"/>
              <w:left w:val="single" w:sz="4" w:space="0" w:color="auto"/>
              <w:bottom w:val="single" w:sz="4" w:space="0" w:color="auto"/>
              <w:right w:val="single" w:sz="4" w:space="0" w:color="auto"/>
            </w:tcBorders>
            <w:vAlign w:val="center"/>
          </w:tcPr>
          <w:p w14:paraId="12B29300" w14:textId="624F0117" w:rsidR="002B7E50" w:rsidRPr="00780B55" w:rsidRDefault="00C72FFC" w:rsidP="002B7E50">
            <w:pPr>
              <w:jc w:val="center"/>
              <w:rPr>
                <w:b/>
                <w:bCs/>
                <w:color w:val="000000"/>
                <w:sz w:val="23"/>
                <w:szCs w:val="23"/>
              </w:rPr>
            </w:pPr>
            <w:r w:rsidRPr="00780B55">
              <w:rPr>
                <w:b/>
                <w:bCs/>
                <w:color w:val="000000"/>
                <w:sz w:val="23"/>
                <w:szCs w:val="23"/>
              </w:rPr>
              <w:t>73</w:t>
            </w:r>
            <w:r w:rsidR="002B7E50" w:rsidRPr="00780B55">
              <w:rPr>
                <w:b/>
                <w:bCs/>
                <w:color w:val="000000"/>
                <w:sz w:val="23"/>
                <w:szCs w:val="23"/>
              </w:rPr>
              <w:t> </w:t>
            </w:r>
            <w:r w:rsidRPr="00780B55">
              <w:rPr>
                <w:b/>
                <w:bCs/>
                <w:color w:val="000000"/>
                <w:sz w:val="23"/>
                <w:szCs w:val="23"/>
              </w:rPr>
              <w:t>5</w:t>
            </w:r>
            <w:r w:rsidR="002B7E50" w:rsidRPr="00780B55">
              <w:rPr>
                <w:b/>
                <w:bCs/>
                <w:color w:val="000000"/>
                <w:sz w:val="23"/>
                <w:szCs w:val="23"/>
              </w:rPr>
              <w:t>00 000</w:t>
            </w:r>
          </w:p>
        </w:tc>
      </w:tr>
      <w:tr w:rsidR="002B7E50" w:rsidRPr="00780B55" w14:paraId="2E8C6D6F" w14:textId="77777777" w:rsidTr="005652B9">
        <w:trPr>
          <w:trHeight w:val="281"/>
        </w:trPr>
        <w:tc>
          <w:tcPr>
            <w:tcW w:w="520" w:type="dxa"/>
            <w:tcBorders>
              <w:top w:val="single" w:sz="4" w:space="0" w:color="auto"/>
              <w:left w:val="single" w:sz="4" w:space="0" w:color="auto"/>
              <w:bottom w:val="single" w:sz="4" w:space="0" w:color="auto"/>
              <w:right w:val="single" w:sz="4" w:space="0" w:color="auto"/>
            </w:tcBorders>
            <w:vAlign w:val="center"/>
          </w:tcPr>
          <w:p w14:paraId="26AC84EC" w14:textId="77777777" w:rsidR="002B7E50" w:rsidRPr="00780B55" w:rsidRDefault="002B7E50" w:rsidP="002B7E50">
            <w:pPr>
              <w:jc w:val="both"/>
              <w:rPr>
                <w:color w:val="000000"/>
                <w:sz w:val="23"/>
                <w:szCs w:val="23"/>
              </w:rPr>
            </w:pPr>
          </w:p>
        </w:tc>
        <w:tc>
          <w:tcPr>
            <w:tcW w:w="2942" w:type="dxa"/>
            <w:tcBorders>
              <w:top w:val="single" w:sz="4" w:space="0" w:color="auto"/>
              <w:left w:val="single" w:sz="4" w:space="0" w:color="auto"/>
              <w:bottom w:val="single" w:sz="4" w:space="0" w:color="auto"/>
              <w:right w:val="single" w:sz="4" w:space="0" w:color="auto"/>
            </w:tcBorders>
            <w:vAlign w:val="center"/>
          </w:tcPr>
          <w:p w14:paraId="43741FBC" w14:textId="36810947" w:rsidR="002B7E50" w:rsidRPr="00780B55" w:rsidRDefault="002B7E50" w:rsidP="002B7E50">
            <w:pPr>
              <w:tabs>
                <w:tab w:val="right" w:pos="9072"/>
              </w:tabs>
              <w:jc w:val="both"/>
              <w:rPr>
                <w:rFonts w:eastAsia="Calibri"/>
                <w:b/>
                <w:bCs/>
                <w:sz w:val="23"/>
                <w:szCs w:val="23"/>
              </w:rPr>
            </w:pPr>
            <w:r w:rsidRPr="00780B55">
              <w:rPr>
                <w:rFonts w:eastAsia="Calibri"/>
                <w:b/>
                <w:bCs/>
                <w:sz w:val="23"/>
                <w:szCs w:val="23"/>
              </w:rPr>
              <w:t>Összesen:</w:t>
            </w:r>
          </w:p>
        </w:tc>
        <w:tc>
          <w:tcPr>
            <w:tcW w:w="2627" w:type="dxa"/>
            <w:tcBorders>
              <w:top w:val="single" w:sz="4" w:space="0" w:color="auto"/>
              <w:left w:val="single" w:sz="4" w:space="0" w:color="auto"/>
              <w:bottom w:val="single" w:sz="4" w:space="0" w:color="auto"/>
              <w:right w:val="single" w:sz="4" w:space="0" w:color="auto"/>
            </w:tcBorders>
            <w:vAlign w:val="center"/>
          </w:tcPr>
          <w:p w14:paraId="58F24C82" w14:textId="318386FC" w:rsidR="002B7E50" w:rsidRPr="00780B55" w:rsidRDefault="002B7E50" w:rsidP="002B7E50">
            <w:pPr>
              <w:jc w:val="center"/>
              <w:rPr>
                <w:b/>
                <w:bCs/>
                <w:color w:val="000000"/>
                <w:sz w:val="23"/>
                <w:szCs w:val="23"/>
              </w:rPr>
            </w:pPr>
            <w:r w:rsidRPr="00780B55">
              <w:rPr>
                <w:b/>
                <w:bCs/>
                <w:color w:val="000000"/>
                <w:sz w:val="23"/>
                <w:szCs w:val="23"/>
              </w:rPr>
              <w:t>973 081 284</w:t>
            </w:r>
          </w:p>
        </w:tc>
        <w:tc>
          <w:tcPr>
            <w:tcW w:w="3013" w:type="dxa"/>
            <w:tcBorders>
              <w:top w:val="single" w:sz="4" w:space="0" w:color="auto"/>
              <w:left w:val="single" w:sz="4" w:space="0" w:color="auto"/>
              <w:bottom w:val="single" w:sz="4" w:space="0" w:color="auto"/>
              <w:right w:val="single" w:sz="4" w:space="0" w:color="auto"/>
            </w:tcBorders>
            <w:vAlign w:val="center"/>
          </w:tcPr>
          <w:p w14:paraId="626DEF91" w14:textId="096444C6" w:rsidR="002B7E50" w:rsidRPr="00780B55" w:rsidRDefault="009A7759" w:rsidP="002B7E50">
            <w:pPr>
              <w:jc w:val="center"/>
              <w:rPr>
                <w:b/>
                <w:bCs/>
                <w:color w:val="000000"/>
                <w:sz w:val="23"/>
                <w:szCs w:val="23"/>
              </w:rPr>
            </w:pPr>
            <w:r w:rsidRPr="00780B55">
              <w:rPr>
                <w:b/>
                <w:bCs/>
                <w:color w:val="000000"/>
                <w:sz w:val="23"/>
                <w:szCs w:val="23"/>
              </w:rPr>
              <w:t>1 072 081 284</w:t>
            </w:r>
          </w:p>
        </w:tc>
      </w:tr>
    </w:tbl>
    <w:p w14:paraId="64DC1592" w14:textId="77777777" w:rsidR="002B7E50" w:rsidRPr="00780B55" w:rsidRDefault="002B7E50" w:rsidP="002B7E50">
      <w:pPr>
        <w:tabs>
          <w:tab w:val="right" w:pos="9072"/>
        </w:tabs>
        <w:jc w:val="both"/>
        <w:rPr>
          <w:color w:val="000000"/>
          <w:sz w:val="23"/>
          <w:szCs w:val="23"/>
        </w:rPr>
      </w:pPr>
    </w:p>
    <w:p w14:paraId="787B9877" w14:textId="4F9396BB" w:rsidR="002B7E50" w:rsidRPr="00780B55" w:rsidRDefault="002B7E50" w:rsidP="002B7E50">
      <w:pPr>
        <w:jc w:val="both"/>
        <w:rPr>
          <w:sz w:val="23"/>
          <w:szCs w:val="23"/>
        </w:rPr>
      </w:pPr>
      <w:r w:rsidRPr="00780B55">
        <w:rPr>
          <w:sz w:val="23"/>
          <w:szCs w:val="23"/>
        </w:rPr>
        <w:t xml:space="preserve">A </w:t>
      </w:r>
      <w:r w:rsidR="009C7E22" w:rsidRPr="00780B55">
        <w:rPr>
          <w:sz w:val="23"/>
          <w:szCs w:val="23"/>
        </w:rPr>
        <w:t>módosítási kérelem</w:t>
      </w:r>
      <w:r w:rsidRPr="00780B55">
        <w:rPr>
          <w:sz w:val="23"/>
          <w:szCs w:val="23"/>
        </w:rPr>
        <w:t xml:space="preserve"> benyújtásra került 202</w:t>
      </w:r>
      <w:r w:rsidR="00A14AC0" w:rsidRPr="00780B55">
        <w:rPr>
          <w:sz w:val="23"/>
          <w:szCs w:val="23"/>
        </w:rPr>
        <w:t>3</w:t>
      </w:r>
      <w:r w:rsidRPr="00780B55">
        <w:rPr>
          <w:sz w:val="23"/>
          <w:szCs w:val="23"/>
        </w:rPr>
        <w:t>.</w:t>
      </w:r>
      <w:r w:rsidR="00A14AC0" w:rsidRPr="00780B55">
        <w:rPr>
          <w:sz w:val="23"/>
          <w:szCs w:val="23"/>
        </w:rPr>
        <w:t xml:space="preserve"> </w:t>
      </w:r>
      <w:r w:rsidR="009C7E22" w:rsidRPr="00780B55">
        <w:rPr>
          <w:sz w:val="23"/>
          <w:szCs w:val="23"/>
        </w:rPr>
        <w:t xml:space="preserve">október </w:t>
      </w:r>
      <w:r w:rsidR="00A14AC0" w:rsidRPr="00780B55">
        <w:rPr>
          <w:sz w:val="23"/>
          <w:szCs w:val="23"/>
        </w:rPr>
        <w:t>31</w:t>
      </w:r>
      <w:r w:rsidRPr="00780B55">
        <w:rPr>
          <w:sz w:val="23"/>
          <w:szCs w:val="23"/>
        </w:rPr>
        <w:t xml:space="preserve">. nappal a Közreműködő Szervezet részére, melynek </w:t>
      </w:r>
      <w:r w:rsidR="000C2BA0" w:rsidRPr="00780B55">
        <w:rPr>
          <w:sz w:val="23"/>
          <w:szCs w:val="23"/>
        </w:rPr>
        <w:t>ellenőrzése</w:t>
      </w:r>
      <w:r w:rsidR="009C7E22" w:rsidRPr="00780B55">
        <w:rPr>
          <w:sz w:val="23"/>
          <w:szCs w:val="23"/>
        </w:rPr>
        <w:t xml:space="preserve"> folyamatban van.</w:t>
      </w:r>
    </w:p>
    <w:p w14:paraId="4FDAA488" w14:textId="77777777" w:rsidR="002B7E50" w:rsidRPr="00780B55" w:rsidRDefault="002B7E50" w:rsidP="002B7E50">
      <w:pPr>
        <w:jc w:val="both"/>
        <w:rPr>
          <w:sz w:val="23"/>
          <w:szCs w:val="23"/>
        </w:rPr>
      </w:pPr>
    </w:p>
    <w:p w14:paraId="11E6CE33" w14:textId="7CFD6A83" w:rsidR="002B7E50" w:rsidRPr="00780B55" w:rsidRDefault="002B7E50" w:rsidP="002B7E50">
      <w:pPr>
        <w:jc w:val="both"/>
        <w:rPr>
          <w:bCs/>
          <w:sz w:val="23"/>
          <w:szCs w:val="23"/>
        </w:rPr>
      </w:pPr>
      <w:r w:rsidRPr="00780B55">
        <w:rPr>
          <w:sz w:val="23"/>
          <w:szCs w:val="23"/>
        </w:rPr>
        <w:t xml:space="preserve">Fentiekre tekintettel, kérem </w:t>
      </w:r>
      <w:r w:rsidR="00695AF4" w:rsidRPr="00780B55">
        <w:rPr>
          <w:sz w:val="23"/>
          <w:szCs w:val="23"/>
        </w:rPr>
        <w:t xml:space="preserve">a közgyűlést </w:t>
      </w:r>
      <w:r w:rsidR="000C2BA0" w:rsidRPr="00780B55">
        <w:rPr>
          <w:sz w:val="23"/>
          <w:szCs w:val="23"/>
        </w:rPr>
        <w:t>az alábbi határozati javaslat elfogadására.</w:t>
      </w:r>
    </w:p>
    <w:p w14:paraId="57465C8D" w14:textId="77777777" w:rsidR="00652AFA" w:rsidRPr="00780B55" w:rsidRDefault="00652AFA" w:rsidP="00382879">
      <w:pPr>
        <w:rPr>
          <w:sz w:val="23"/>
          <w:szCs w:val="23"/>
        </w:rPr>
      </w:pPr>
    </w:p>
    <w:p w14:paraId="7A30FE3B" w14:textId="7FA40358" w:rsidR="00382879" w:rsidRPr="00780B55" w:rsidRDefault="00382879" w:rsidP="00382879">
      <w:pPr>
        <w:tabs>
          <w:tab w:val="left" w:pos="0"/>
        </w:tabs>
        <w:spacing w:after="240"/>
        <w:ind w:right="68"/>
        <w:jc w:val="both"/>
        <w:rPr>
          <w:b/>
          <w:sz w:val="23"/>
          <w:szCs w:val="23"/>
          <w:u w:val="single"/>
        </w:rPr>
      </w:pPr>
      <w:r w:rsidRPr="00780B55">
        <w:rPr>
          <w:b/>
          <w:sz w:val="23"/>
          <w:szCs w:val="23"/>
          <w:u w:val="single"/>
        </w:rPr>
        <w:t>HATÁROZATI JAVASLAT</w:t>
      </w:r>
    </w:p>
    <w:p w14:paraId="7DC8F7EF" w14:textId="2C1A0572" w:rsidR="00E470F0" w:rsidRPr="00780B55" w:rsidRDefault="00BE5110" w:rsidP="00382879">
      <w:pPr>
        <w:tabs>
          <w:tab w:val="left" w:pos="0"/>
        </w:tabs>
        <w:spacing w:after="240"/>
        <w:ind w:right="68"/>
        <w:jc w:val="both"/>
        <w:rPr>
          <w:sz w:val="23"/>
          <w:szCs w:val="23"/>
        </w:rPr>
      </w:pPr>
      <w:bookmarkStart w:id="0" w:name="_Hlk74145396"/>
      <w:r w:rsidRPr="00780B55">
        <w:rPr>
          <w:sz w:val="23"/>
          <w:szCs w:val="23"/>
        </w:rPr>
        <w:t xml:space="preserve">Hajdú-Bihar </w:t>
      </w:r>
      <w:r w:rsidR="009133BC" w:rsidRPr="00780B55">
        <w:rPr>
          <w:sz w:val="23"/>
          <w:szCs w:val="23"/>
        </w:rPr>
        <w:t>Várm</w:t>
      </w:r>
      <w:r w:rsidRPr="00780B55">
        <w:rPr>
          <w:sz w:val="23"/>
          <w:szCs w:val="23"/>
        </w:rPr>
        <w:t>egye Önkormányzat</w:t>
      </w:r>
      <w:r w:rsidR="009133BC" w:rsidRPr="00780B55">
        <w:rPr>
          <w:sz w:val="23"/>
          <w:szCs w:val="23"/>
        </w:rPr>
        <w:t>ának</w:t>
      </w:r>
      <w:r w:rsidRPr="00780B55">
        <w:rPr>
          <w:sz w:val="23"/>
          <w:szCs w:val="23"/>
        </w:rPr>
        <w:t xml:space="preserve"> Közgyűlése a </w:t>
      </w:r>
      <w:r w:rsidR="00E470F0" w:rsidRPr="00780B55">
        <w:rPr>
          <w:sz w:val="23"/>
          <w:szCs w:val="23"/>
        </w:rPr>
        <w:t xml:space="preserve">Magyarország helyi önkormányzatairól szóló 2011. évi CLXXXIX. törvény </w:t>
      </w:r>
      <w:r w:rsidR="00780B55" w:rsidRPr="00780B55">
        <w:rPr>
          <w:sz w:val="23"/>
          <w:szCs w:val="23"/>
        </w:rPr>
        <w:t>13</w:t>
      </w:r>
      <w:r w:rsidR="00E470F0" w:rsidRPr="00780B55">
        <w:rPr>
          <w:sz w:val="23"/>
          <w:szCs w:val="23"/>
        </w:rPr>
        <w:t>. §</w:t>
      </w:r>
      <w:r w:rsidR="00780B55" w:rsidRPr="00780B55">
        <w:rPr>
          <w:sz w:val="23"/>
          <w:szCs w:val="23"/>
        </w:rPr>
        <w:t xml:space="preserve"> (1) bekezdés 13. pontja</w:t>
      </w:r>
      <w:r w:rsidR="00E470F0" w:rsidRPr="00780B55">
        <w:rPr>
          <w:sz w:val="23"/>
          <w:szCs w:val="23"/>
        </w:rPr>
        <w:t xml:space="preserve"> alapján, figyelemmel a 38/2016. (V. 6.) MÖK határozatra </w:t>
      </w:r>
    </w:p>
    <w:p w14:paraId="2016BC2F" w14:textId="217AE078" w:rsidR="005316B4" w:rsidRPr="00780B55" w:rsidRDefault="00382879" w:rsidP="005316B4">
      <w:pPr>
        <w:snapToGrid w:val="0"/>
        <w:jc w:val="both"/>
        <w:rPr>
          <w:color w:val="000000"/>
          <w:sz w:val="23"/>
          <w:szCs w:val="23"/>
        </w:rPr>
      </w:pPr>
      <w:r w:rsidRPr="00780B55">
        <w:rPr>
          <w:sz w:val="23"/>
          <w:szCs w:val="23"/>
        </w:rPr>
        <w:t xml:space="preserve">1./ </w:t>
      </w:r>
      <w:r w:rsidR="000C2BA0" w:rsidRPr="00780B55">
        <w:rPr>
          <w:color w:val="000000"/>
          <w:sz w:val="23"/>
          <w:szCs w:val="23"/>
        </w:rPr>
        <w:t>elfogadja</w:t>
      </w:r>
      <w:r w:rsidR="005316B4" w:rsidRPr="00780B55">
        <w:rPr>
          <w:color w:val="000000"/>
          <w:sz w:val="23"/>
          <w:szCs w:val="23"/>
        </w:rPr>
        <w:t xml:space="preserve"> </w:t>
      </w:r>
      <w:r w:rsidR="006B02DE" w:rsidRPr="00780B55">
        <w:rPr>
          <w:color w:val="000000"/>
          <w:sz w:val="23"/>
          <w:szCs w:val="23"/>
        </w:rPr>
        <w:t>a</w:t>
      </w:r>
      <w:r w:rsidR="00813AAD" w:rsidRPr="00780B55">
        <w:rPr>
          <w:color w:val="000000"/>
          <w:sz w:val="23"/>
          <w:szCs w:val="23"/>
        </w:rPr>
        <w:t xml:space="preserve"> „</w:t>
      </w:r>
      <w:r w:rsidR="00FA701B" w:rsidRPr="00780B55">
        <w:rPr>
          <w:color w:val="000000"/>
          <w:sz w:val="23"/>
          <w:szCs w:val="23"/>
        </w:rPr>
        <w:t xml:space="preserve">Magyar Szürkék Útja – kulturális, tematikus útvonal Hajdú-Bihar megyében” </w:t>
      </w:r>
      <w:r w:rsidR="00813AAD" w:rsidRPr="00780B55">
        <w:rPr>
          <w:color w:val="000000"/>
          <w:sz w:val="23"/>
          <w:szCs w:val="23"/>
        </w:rPr>
        <w:t xml:space="preserve">című </w:t>
      </w:r>
      <w:r w:rsidR="00FA701B" w:rsidRPr="00780B55">
        <w:rPr>
          <w:color w:val="000000"/>
          <w:sz w:val="23"/>
          <w:szCs w:val="23"/>
        </w:rPr>
        <w:t>TOP-1.2.1</w:t>
      </w:r>
      <w:r w:rsidR="0072337D" w:rsidRPr="00780B55">
        <w:rPr>
          <w:color w:val="000000"/>
          <w:sz w:val="23"/>
          <w:szCs w:val="23"/>
        </w:rPr>
        <w:t>-15</w:t>
      </w:r>
      <w:r w:rsidR="00FA701B" w:rsidRPr="00780B55">
        <w:rPr>
          <w:color w:val="000000"/>
          <w:sz w:val="23"/>
          <w:szCs w:val="23"/>
        </w:rPr>
        <w:t xml:space="preserve">-HB1-2016-00020 </w:t>
      </w:r>
      <w:r w:rsidR="00813AAD" w:rsidRPr="00780B55">
        <w:rPr>
          <w:color w:val="000000"/>
          <w:sz w:val="23"/>
          <w:szCs w:val="23"/>
        </w:rPr>
        <w:t>azonosítószámú</w:t>
      </w:r>
      <w:r w:rsidR="0049546D" w:rsidRPr="00780B55">
        <w:rPr>
          <w:color w:val="000000"/>
          <w:sz w:val="23"/>
          <w:szCs w:val="23"/>
        </w:rPr>
        <w:t xml:space="preserve"> projekt</w:t>
      </w:r>
      <w:r w:rsidR="005316B4" w:rsidRPr="00780B55">
        <w:rPr>
          <w:color w:val="000000"/>
          <w:sz w:val="23"/>
          <w:szCs w:val="23"/>
        </w:rPr>
        <w:t xml:space="preserve"> 99 000 000 Ft összegű</w:t>
      </w:r>
      <w:r w:rsidR="0049546D" w:rsidRPr="00780B55">
        <w:rPr>
          <w:color w:val="000000"/>
          <w:sz w:val="23"/>
          <w:szCs w:val="23"/>
        </w:rPr>
        <w:t xml:space="preserve"> többlettámogatás iránti kérelemének</w:t>
      </w:r>
      <w:r w:rsidR="005316B4" w:rsidRPr="00780B55">
        <w:rPr>
          <w:color w:val="000000"/>
          <w:sz w:val="23"/>
          <w:szCs w:val="23"/>
        </w:rPr>
        <w:t xml:space="preserve"> benyújtá</w:t>
      </w:r>
      <w:r w:rsidR="000C2BA0" w:rsidRPr="00780B55">
        <w:rPr>
          <w:color w:val="000000"/>
          <w:sz w:val="23"/>
          <w:szCs w:val="23"/>
        </w:rPr>
        <w:t>sáról szóló tájékoztatást</w:t>
      </w:r>
      <w:r w:rsidR="005316B4" w:rsidRPr="00780B55">
        <w:rPr>
          <w:color w:val="000000"/>
          <w:sz w:val="23"/>
          <w:szCs w:val="23"/>
        </w:rPr>
        <w:t>, mellyel a</w:t>
      </w:r>
      <w:r w:rsidR="007A01B9">
        <w:rPr>
          <w:color w:val="000000"/>
          <w:sz w:val="23"/>
          <w:szCs w:val="23"/>
        </w:rPr>
        <w:t>z érintett</w:t>
      </w:r>
      <w:r w:rsidR="005316B4" w:rsidRPr="00780B55">
        <w:rPr>
          <w:color w:val="000000"/>
          <w:sz w:val="23"/>
          <w:szCs w:val="23"/>
        </w:rPr>
        <w:t xml:space="preserve"> konzorciumi </w:t>
      </w:r>
      <w:r w:rsidR="007A01B9">
        <w:rPr>
          <w:color w:val="000000"/>
          <w:sz w:val="23"/>
          <w:szCs w:val="23"/>
        </w:rPr>
        <w:t xml:space="preserve">tag </w:t>
      </w:r>
      <w:r w:rsidR="005316B4" w:rsidRPr="00780B55">
        <w:rPr>
          <w:color w:val="000000"/>
          <w:sz w:val="23"/>
          <w:szCs w:val="23"/>
        </w:rPr>
        <w:t>település</w:t>
      </w:r>
      <w:r w:rsidR="007A01B9">
        <w:rPr>
          <w:color w:val="000000"/>
          <w:sz w:val="23"/>
          <w:szCs w:val="23"/>
        </w:rPr>
        <w:t xml:space="preserve">i önkormányzatok </w:t>
      </w:r>
      <w:r w:rsidR="005316B4" w:rsidRPr="00780B55">
        <w:rPr>
          <w:color w:val="000000"/>
          <w:sz w:val="23"/>
          <w:szCs w:val="23"/>
        </w:rPr>
        <w:t>16 500 000 Ft összegű többlettámogatásban része</w:t>
      </w:r>
      <w:r w:rsidR="009133BC" w:rsidRPr="00780B55">
        <w:rPr>
          <w:color w:val="000000"/>
          <w:sz w:val="23"/>
          <w:szCs w:val="23"/>
        </w:rPr>
        <w:t>s</w:t>
      </w:r>
      <w:r w:rsidR="005316B4" w:rsidRPr="00780B55">
        <w:rPr>
          <w:color w:val="000000"/>
          <w:sz w:val="23"/>
          <w:szCs w:val="23"/>
        </w:rPr>
        <w:t>ülnek</w:t>
      </w:r>
      <w:r w:rsidR="008B17D2" w:rsidRPr="00780B55">
        <w:rPr>
          <w:color w:val="000000"/>
          <w:sz w:val="23"/>
          <w:szCs w:val="23"/>
        </w:rPr>
        <w:t>,</w:t>
      </w:r>
      <w:r w:rsidR="005316B4" w:rsidRPr="00780B55">
        <w:rPr>
          <w:color w:val="000000"/>
          <w:sz w:val="23"/>
          <w:szCs w:val="23"/>
        </w:rPr>
        <w:t xml:space="preserve"> és </w:t>
      </w:r>
      <w:r w:rsidR="009133BC" w:rsidRPr="00780B55">
        <w:rPr>
          <w:color w:val="000000"/>
          <w:sz w:val="23"/>
          <w:szCs w:val="23"/>
        </w:rPr>
        <w:t>melynek eredményeként a projekt támogatása 1 072 081 284 Ft-ra emelkedik.</w:t>
      </w:r>
    </w:p>
    <w:p w14:paraId="7C7705AD" w14:textId="77777777" w:rsidR="00F079F9" w:rsidRPr="00780B55" w:rsidRDefault="00F079F9" w:rsidP="005316B4">
      <w:pPr>
        <w:snapToGrid w:val="0"/>
        <w:jc w:val="both"/>
        <w:rPr>
          <w:color w:val="000000"/>
          <w:sz w:val="23"/>
          <w:szCs w:val="23"/>
        </w:rPr>
      </w:pPr>
    </w:p>
    <w:p w14:paraId="5D31060A" w14:textId="0D1686CA" w:rsidR="005B5D31" w:rsidRPr="00780B55" w:rsidRDefault="00BC5BCA" w:rsidP="00382879">
      <w:pPr>
        <w:tabs>
          <w:tab w:val="left" w:pos="0"/>
        </w:tabs>
        <w:ind w:right="68"/>
        <w:jc w:val="both"/>
        <w:rPr>
          <w:sz w:val="23"/>
          <w:szCs w:val="23"/>
        </w:rPr>
      </w:pPr>
      <w:r w:rsidRPr="00780B55">
        <w:rPr>
          <w:sz w:val="23"/>
          <w:szCs w:val="23"/>
        </w:rPr>
        <w:t xml:space="preserve">2./ Felhatalmazza a közgyűlés elnökét a </w:t>
      </w:r>
      <w:r w:rsidR="00595E52" w:rsidRPr="00780B55">
        <w:rPr>
          <w:sz w:val="23"/>
          <w:szCs w:val="23"/>
        </w:rPr>
        <w:t>költségnövekményhez</w:t>
      </w:r>
      <w:r w:rsidRPr="00780B55">
        <w:rPr>
          <w:sz w:val="23"/>
          <w:szCs w:val="23"/>
        </w:rPr>
        <w:t xml:space="preserve"> kapcsolódó támogatási szerződés módosítás, a támogatási szerződés mellékletét képező konzorciumi együttműködési megállapodás módosítás, valamint a kapcsolódó egyéb jognyilatkozatok és dokumentumok aláírására.</w:t>
      </w:r>
    </w:p>
    <w:p w14:paraId="75B307F7" w14:textId="77777777" w:rsidR="000C2BA0" w:rsidRPr="00780B55" w:rsidRDefault="000C2BA0" w:rsidP="00382879">
      <w:pPr>
        <w:tabs>
          <w:tab w:val="left" w:pos="0"/>
        </w:tabs>
        <w:ind w:right="68"/>
        <w:jc w:val="both"/>
        <w:rPr>
          <w:sz w:val="23"/>
          <w:szCs w:val="23"/>
        </w:rPr>
      </w:pPr>
    </w:p>
    <w:p w14:paraId="5C7F1E17" w14:textId="03BEE3DE" w:rsidR="003C3213" w:rsidRPr="00780B55" w:rsidRDefault="003C3213" w:rsidP="003C3213">
      <w:pPr>
        <w:jc w:val="both"/>
        <w:rPr>
          <w:sz w:val="23"/>
          <w:szCs w:val="23"/>
        </w:rPr>
      </w:pPr>
      <w:r w:rsidRPr="00780B55">
        <w:rPr>
          <w:b/>
          <w:bCs/>
          <w:sz w:val="23"/>
          <w:szCs w:val="23"/>
          <w:u w:val="single"/>
        </w:rPr>
        <w:t>Végrehajtásért felelős:</w:t>
      </w:r>
      <w:r w:rsidRPr="00780B55">
        <w:rPr>
          <w:sz w:val="23"/>
          <w:szCs w:val="23"/>
        </w:rPr>
        <w:t xml:space="preserve"> </w:t>
      </w:r>
      <w:r w:rsidRPr="00780B55">
        <w:rPr>
          <w:sz w:val="23"/>
          <w:szCs w:val="23"/>
        </w:rPr>
        <w:tab/>
        <w:t xml:space="preserve">Pajna Zoltán, a </w:t>
      </w:r>
      <w:r w:rsidR="00695AF4" w:rsidRPr="00780B55">
        <w:rPr>
          <w:sz w:val="23"/>
          <w:szCs w:val="23"/>
        </w:rPr>
        <w:t>vár</w:t>
      </w:r>
      <w:r w:rsidRPr="00780B55">
        <w:rPr>
          <w:sz w:val="23"/>
          <w:szCs w:val="23"/>
        </w:rPr>
        <w:t>megyei közgyűlés elnöke</w:t>
      </w:r>
    </w:p>
    <w:p w14:paraId="13B25065" w14:textId="69398942" w:rsidR="003C3213" w:rsidRPr="00780B55" w:rsidRDefault="003C3213" w:rsidP="003C3213">
      <w:pPr>
        <w:jc w:val="both"/>
        <w:rPr>
          <w:sz w:val="23"/>
          <w:szCs w:val="23"/>
        </w:rPr>
      </w:pPr>
      <w:r w:rsidRPr="00780B55">
        <w:rPr>
          <w:b/>
          <w:bCs/>
          <w:sz w:val="23"/>
          <w:szCs w:val="23"/>
          <w:u w:val="single"/>
        </w:rPr>
        <w:t>Határidő:</w:t>
      </w:r>
      <w:r w:rsidRPr="00780B55">
        <w:rPr>
          <w:b/>
          <w:bCs/>
          <w:sz w:val="23"/>
          <w:szCs w:val="23"/>
        </w:rPr>
        <w:tab/>
      </w:r>
      <w:r w:rsidRPr="00780B55">
        <w:rPr>
          <w:b/>
          <w:bCs/>
          <w:sz w:val="23"/>
          <w:szCs w:val="23"/>
        </w:rPr>
        <w:tab/>
      </w:r>
      <w:r w:rsidRPr="00780B55">
        <w:rPr>
          <w:b/>
          <w:bCs/>
          <w:sz w:val="23"/>
          <w:szCs w:val="23"/>
        </w:rPr>
        <w:tab/>
      </w:r>
      <w:r w:rsidRPr="00780B55">
        <w:rPr>
          <w:bCs/>
          <w:sz w:val="23"/>
          <w:szCs w:val="23"/>
        </w:rPr>
        <w:t>a TOP Irányító Hatóságának döntését követően</w:t>
      </w:r>
    </w:p>
    <w:p w14:paraId="3B5F814B" w14:textId="77777777" w:rsidR="00595E52" w:rsidRPr="00780B55" w:rsidRDefault="00595E52" w:rsidP="00382879">
      <w:pPr>
        <w:tabs>
          <w:tab w:val="left" w:pos="0"/>
        </w:tabs>
        <w:ind w:right="68"/>
        <w:jc w:val="both"/>
        <w:rPr>
          <w:b/>
          <w:sz w:val="23"/>
          <w:szCs w:val="23"/>
        </w:rPr>
      </w:pPr>
    </w:p>
    <w:bookmarkEnd w:id="0"/>
    <w:p w14:paraId="0CE3C7DB" w14:textId="0D6B406F" w:rsidR="00F32DB9" w:rsidRPr="00780B55" w:rsidRDefault="00F32DB9" w:rsidP="00F32DB9">
      <w:pPr>
        <w:tabs>
          <w:tab w:val="right" w:pos="9072"/>
        </w:tabs>
        <w:rPr>
          <w:b/>
          <w:sz w:val="23"/>
          <w:szCs w:val="23"/>
        </w:rPr>
      </w:pPr>
      <w:r w:rsidRPr="00780B55">
        <w:rPr>
          <w:b/>
          <w:sz w:val="23"/>
          <w:szCs w:val="23"/>
        </w:rPr>
        <w:t xml:space="preserve">A határozati javaslat elfogadása </w:t>
      </w:r>
      <w:r w:rsidR="00695AF4" w:rsidRPr="00780B55">
        <w:rPr>
          <w:b/>
          <w:sz w:val="23"/>
          <w:szCs w:val="23"/>
        </w:rPr>
        <w:t xml:space="preserve">egyszerű </w:t>
      </w:r>
      <w:r w:rsidRPr="00780B55">
        <w:rPr>
          <w:b/>
          <w:sz w:val="23"/>
          <w:szCs w:val="23"/>
        </w:rPr>
        <w:t>többséget igényel.</w:t>
      </w:r>
    </w:p>
    <w:p w14:paraId="70AEEEBC" w14:textId="77777777" w:rsidR="00F32DB9" w:rsidRPr="00780B55" w:rsidRDefault="00F32DB9" w:rsidP="00382879">
      <w:pPr>
        <w:tabs>
          <w:tab w:val="left" w:pos="0"/>
        </w:tabs>
        <w:ind w:right="68"/>
        <w:jc w:val="both"/>
        <w:rPr>
          <w:b/>
          <w:sz w:val="23"/>
          <w:szCs w:val="23"/>
        </w:rPr>
      </w:pPr>
    </w:p>
    <w:p w14:paraId="1137D466" w14:textId="58EC1ECE" w:rsidR="00E470F0" w:rsidRPr="00780B55" w:rsidRDefault="00CC100D" w:rsidP="00382879">
      <w:pPr>
        <w:tabs>
          <w:tab w:val="left" w:pos="0"/>
        </w:tabs>
        <w:ind w:right="68"/>
        <w:jc w:val="both"/>
        <w:rPr>
          <w:b/>
          <w:sz w:val="23"/>
          <w:szCs w:val="23"/>
        </w:rPr>
      </w:pPr>
      <w:r w:rsidRPr="00780B55">
        <w:rPr>
          <w:b/>
          <w:sz w:val="23"/>
          <w:szCs w:val="23"/>
        </w:rPr>
        <w:t>Debrecen, 202</w:t>
      </w:r>
      <w:r w:rsidR="0049546D" w:rsidRPr="00780B55">
        <w:rPr>
          <w:b/>
          <w:sz w:val="23"/>
          <w:szCs w:val="23"/>
        </w:rPr>
        <w:t>3</w:t>
      </w:r>
      <w:r w:rsidRPr="00780B55">
        <w:rPr>
          <w:b/>
          <w:sz w:val="23"/>
          <w:szCs w:val="23"/>
        </w:rPr>
        <w:t>. november 1</w:t>
      </w:r>
      <w:r w:rsidR="00F079F9" w:rsidRPr="00780B55">
        <w:rPr>
          <w:b/>
          <w:sz w:val="23"/>
          <w:szCs w:val="23"/>
        </w:rPr>
        <w:t>7</w:t>
      </w:r>
      <w:r w:rsidRPr="00780B55">
        <w:rPr>
          <w:b/>
          <w:sz w:val="23"/>
          <w:szCs w:val="23"/>
        </w:rPr>
        <w:t>.</w:t>
      </w:r>
    </w:p>
    <w:p w14:paraId="42F1852F" w14:textId="6D1EF4C2" w:rsidR="00F32DB9" w:rsidRPr="00780B55" w:rsidRDefault="003C3213" w:rsidP="00382879">
      <w:pPr>
        <w:tabs>
          <w:tab w:val="left" w:pos="0"/>
        </w:tabs>
        <w:ind w:right="68"/>
        <w:jc w:val="both"/>
        <w:rPr>
          <w:sz w:val="23"/>
          <w:szCs w:val="23"/>
        </w:rPr>
      </w:pP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p>
    <w:p w14:paraId="200C89E3" w14:textId="31A99C91" w:rsidR="003C3213" w:rsidRPr="00780B55" w:rsidRDefault="003C3213" w:rsidP="00382879">
      <w:pPr>
        <w:tabs>
          <w:tab w:val="left" w:pos="0"/>
        </w:tabs>
        <w:ind w:right="68"/>
        <w:jc w:val="both"/>
        <w:rPr>
          <w:b/>
          <w:bCs/>
          <w:sz w:val="23"/>
          <w:szCs w:val="23"/>
        </w:rPr>
      </w:pP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r w:rsidRPr="00780B55">
        <w:rPr>
          <w:sz w:val="23"/>
          <w:szCs w:val="23"/>
        </w:rPr>
        <w:tab/>
      </w:r>
      <w:r w:rsidR="00F55319">
        <w:rPr>
          <w:b/>
          <w:bCs/>
          <w:sz w:val="23"/>
          <w:szCs w:val="23"/>
        </w:rPr>
        <w:t>Pajna Zoltán</w:t>
      </w:r>
    </w:p>
    <w:p w14:paraId="3D6CB797" w14:textId="1298B085" w:rsidR="003C3213" w:rsidRPr="00780B55" w:rsidRDefault="003C3213" w:rsidP="00382879">
      <w:pPr>
        <w:tabs>
          <w:tab w:val="left" w:pos="0"/>
        </w:tabs>
        <w:ind w:right="68"/>
        <w:jc w:val="both"/>
        <w:rPr>
          <w:b/>
          <w:bCs/>
          <w:sz w:val="23"/>
          <w:szCs w:val="23"/>
        </w:rPr>
      </w:pP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r>
      <w:r w:rsidRPr="00780B55">
        <w:rPr>
          <w:b/>
          <w:bCs/>
          <w:sz w:val="23"/>
          <w:szCs w:val="23"/>
        </w:rPr>
        <w:tab/>
        <w:t xml:space="preserve">   </w:t>
      </w:r>
      <w:r w:rsidR="00F55319">
        <w:rPr>
          <w:b/>
          <w:bCs/>
          <w:sz w:val="23"/>
          <w:szCs w:val="23"/>
        </w:rPr>
        <w:t xml:space="preserve">   </w:t>
      </w:r>
      <w:r w:rsidRPr="00780B55">
        <w:rPr>
          <w:b/>
          <w:bCs/>
          <w:sz w:val="23"/>
          <w:szCs w:val="23"/>
        </w:rPr>
        <w:t>elnök</w:t>
      </w:r>
    </w:p>
    <w:p w14:paraId="474A2E9E" w14:textId="06D9DD26" w:rsidR="00382879" w:rsidRPr="00780B55" w:rsidRDefault="00382879" w:rsidP="00382879">
      <w:pPr>
        <w:tabs>
          <w:tab w:val="left" w:pos="0"/>
        </w:tabs>
        <w:ind w:right="68"/>
        <w:jc w:val="both"/>
        <w:rPr>
          <w:sz w:val="23"/>
          <w:szCs w:val="23"/>
        </w:rPr>
      </w:pPr>
      <w:r w:rsidRPr="00780B55">
        <w:rPr>
          <w:sz w:val="23"/>
          <w:szCs w:val="23"/>
        </w:rPr>
        <w:t>Az előterjesztés a törvényességi követelményeknek megfelel:</w:t>
      </w:r>
    </w:p>
    <w:p w14:paraId="03EB4D34" w14:textId="77777777" w:rsidR="00382879" w:rsidRPr="00780B55" w:rsidRDefault="00382879" w:rsidP="00382879">
      <w:pPr>
        <w:tabs>
          <w:tab w:val="left" w:pos="0"/>
        </w:tabs>
        <w:ind w:right="68"/>
        <w:jc w:val="both"/>
        <w:rPr>
          <w:sz w:val="23"/>
          <w:szCs w:val="23"/>
        </w:rPr>
      </w:pPr>
    </w:p>
    <w:p w14:paraId="3EC31643" w14:textId="77777777" w:rsidR="00382879" w:rsidRPr="00780B55" w:rsidRDefault="00382879" w:rsidP="00382879">
      <w:pPr>
        <w:tabs>
          <w:tab w:val="right" w:pos="9072"/>
        </w:tabs>
        <w:jc w:val="both"/>
        <w:rPr>
          <w:sz w:val="23"/>
          <w:szCs w:val="23"/>
        </w:rPr>
      </w:pPr>
    </w:p>
    <w:p w14:paraId="5D39ECD1" w14:textId="77777777" w:rsidR="00382879" w:rsidRPr="00780B55" w:rsidRDefault="00382879" w:rsidP="00382879">
      <w:pPr>
        <w:tabs>
          <w:tab w:val="right" w:pos="9072"/>
        </w:tabs>
        <w:jc w:val="both"/>
        <w:rPr>
          <w:sz w:val="23"/>
          <w:szCs w:val="23"/>
        </w:rPr>
      </w:pPr>
      <w:r w:rsidRPr="00780B55">
        <w:rPr>
          <w:sz w:val="23"/>
          <w:szCs w:val="23"/>
        </w:rPr>
        <w:t>Dr. Dobi Csaba</w:t>
      </w:r>
    </w:p>
    <w:p w14:paraId="430CD11C" w14:textId="6BFA6FF1" w:rsidR="000D133A" w:rsidRPr="00780B55" w:rsidRDefault="00382879" w:rsidP="008F7644">
      <w:pPr>
        <w:jc w:val="both"/>
        <w:rPr>
          <w:color w:val="000000"/>
          <w:sz w:val="23"/>
          <w:szCs w:val="23"/>
        </w:rPr>
      </w:pPr>
      <w:r w:rsidRPr="00780B55">
        <w:rPr>
          <w:sz w:val="23"/>
          <w:szCs w:val="23"/>
        </w:rPr>
        <w:t xml:space="preserve">      jegyző</w:t>
      </w:r>
    </w:p>
    <w:sectPr w:rsidR="000D133A" w:rsidRPr="00780B55" w:rsidSect="003C3213">
      <w:headerReference w:type="default" r:id="rId8"/>
      <w:footerReference w:type="default" r:id="rId9"/>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E640" w14:textId="77777777" w:rsidR="0032141B" w:rsidRDefault="0032141B" w:rsidP="00AF769D">
      <w:r>
        <w:separator/>
      </w:r>
    </w:p>
  </w:endnote>
  <w:endnote w:type="continuationSeparator" w:id="0">
    <w:p w14:paraId="68C3498A" w14:textId="77777777" w:rsidR="0032141B" w:rsidRDefault="0032141B" w:rsidP="00AF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74396"/>
      <w:docPartObj>
        <w:docPartGallery w:val="Page Numbers (Bottom of Page)"/>
        <w:docPartUnique/>
      </w:docPartObj>
    </w:sdtPr>
    <w:sdtEndPr/>
    <w:sdtContent>
      <w:p w14:paraId="67B61D4C" w14:textId="77777777" w:rsidR="00595E52" w:rsidRDefault="006B02DE">
        <w:pPr>
          <w:pStyle w:val="llb"/>
          <w:jc w:val="center"/>
        </w:pPr>
        <w:r>
          <w:fldChar w:fldCharType="begin"/>
        </w:r>
        <w:r>
          <w:instrText>PAGE   \* MERGEFORMAT</w:instrText>
        </w:r>
        <w:r>
          <w:fldChar w:fldCharType="separate"/>
        </w:r>
        <w:r>
          <w:rPr>
            <w:noProof/>
          </w:rPr>
          <w:t>3</w:t>
        </w:r>
        <w:r>
          <w:fldChar w:fldCharType="end"/>
        </w:r>
      </w:p>
    </w:sdtContent>
  </w:sdt>
  <w:p w14:paraId="508ECAA5" w14:textId="77777777" w:rsidR="00595E52" w:rsidRDefault="00595E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2731" w14:textId="77777777" w:rsidR="0032141B" w:rsidRDefault="0032141B" w:rsidP="00AF769D">
      <w:r>
        <w:separator/>
      </w:r>
    </w:p>
  </w:footnote>
  <w:footnote w:type="continuationSeparator" w:id="0">
    <w:p w14:paraId="527F6244" w14:textId="77777777" w:rsidR="0032141B" w:rsidRDefault="0032141B" w:rsidP="00AF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5B54" w14:textId="77777777" w:rsidR="00595E52" w:rsidRDefault="00595E52">
    <w:pPr>
      <w:pStyle w:val="lfej"/>
    </w:pPr>
  </w:p>
  <w:p w14:paraId="1DC66B80" w14:textId="77777777" w:rsidR="00595E52" w:rsidRDefault="00595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7EA"/>
    <w:multiLevelType w:val="hybridMultilevel"/>
    <w:tmpl w:val="8ADA6E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4A6FFF"/>
    <w:multiLevelType w:val="hybridMultilevel"/>
    <w:tmpl w:val="E6BC39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4FC28A1"/>
    <w:multiLevelType w:val="hybridMultilevel"/>
    <w:tmpl w:val="D974EB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23F71FF"/>
    <w:multiLevelType w:val="hybridMultilevel"/>
    <w:tmpl w:val="051C4D94"/>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5D726D"/>
    <w:multiLevelType w:val="hybridMultilevel"/>
    <w:tmpl w:val="1646D800"/>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59073587">
    <w:abstractNumId w:val="4"/>
  </w:num>
  <w:num w:numId="2" w16cid:durableId="74787165">
    <w:abstractNumId w:val="3"/>
  </w:num>
  <w:num w:numId="3" w16cid:durableId="859898408">
    <w:abstractNumId w:val="0"/>
  </w:num>
  <w:num w:numId="4" w16cid:durableId="631063009">
    <w:abstractNumId w:val="1"/>
  </w:num>
  <w:num w:numId="5" w16cid:durableId="197285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A"/>
    <w:rsid w:val="00010B03"/>
    <w:rsid w:val="00014380"/>
    <w:rsid w:val="00030275"/>
    <w:rsid w:val="00037326"/>
    <w:rsid w:val="0004051B"/>
    <w:rsid w:val="00047CCC"/>
    <w:rsid w:val="00084B02"/>
    <w:rsid w:val="000C2BA0"/>
    <w:rsid w:val="000D133A"/>
    <w:rsid w:val="000F713B"/>
    <w:rsid w:val="00105E76"/>
    <w:rsid w:val="00122CA6"/>
    <w:rsid w:val="00133862"/>
    <w:rsid w:val="001441BF"/>
    <w:rsid w:val="00187E39"/>
    <w:rsid w:val="001A0C87"/>
    <w:rsid w:val="001E63FC"/>
    <w:rsid w:val="001E789D"/>
    <w:rsid w:val="0021150E"/>
    <w:rsid w:val="00211546"/>
    <w:rsid w:val="00211793"/>
    <w:rsid w:val="002142FA"/>
    <w:rsid w:val="00215D78"/>
    <w:rsid w:val="002320BE"/>
    <w:rsid w:val="00241354"/>
    <w:rsid w:val="0025205B"/>
    <w:rsid w:val="00270536"/>
    <w:rsid w:val="002B7E50"/>
    <w:rsid w:val="00304045"/>
    <w:rsid w:val="003040C9"/>
    <w:rsid w:val="00314FC7"/>
    <w:rsid w:val="00316224"/>
    <w:rsid w:val="0032141B"/>
    <w:rsid w:val="00382879"/>
    <w:rsid w:val="00384A8C"/>
    <w:rsid w:val="003B6D72"/>
    <w:rsid w:val="003C3213"/>
    <w:rsid w:val="003F4E4B"/>
    <w:rsid w:val="00440742"/>
    <w:rsid w:val="00444075"/>
    <w:rsid w:val="004643F7"/>
    <w:rsid w:val="00471A9B"/>
    <w:rsid w:val="0049546D"/>
    <w:rsid w:val="004955C2"/>
    <w:rsid w:val="004C25CB"/>
    <w:rsid w:val="004D7243"/>
    <w:rsid w:val="004F34F7"/>
    <w:rsid w:val="005316B4"/>
    <w:rsid w:val="005412C8"/>
    <w:rsid w:val="00544437"/>
    <w:rsid w:val="00545789"/>
    <w:rsid w:val="005652B9"/>
    <w:rsid w:val="005912BA"/>
    <w:rsid w:val="00595E52"/>
    <w:rsid w:val="005A7AB7"/>
    <w:rsid w:val="005B5D31"/>
    <w:rsid w:val="005E660B"/>
    <w:rsid w:val="00652AFA"/>
    <w:rsid w:val="006730FD"/>
    <w:rsid w:val="00695AF4"/>
    <w:rsid w:val="006B02DE"/>
    <w:rsid w:val="006C2FFF"/>
    <w:rsid w:val="006C6DD0"/>
    <w:rsid w:val="006D2994"/>
    <w:rsid w:val="006F3303"/>
    <w:rsid w:val="00701980"/>
    <w:rsid w:val="0072337D"/>
    <w:rsid w:val="00762D05"/>
    <w:rsid w:val="00765D97"/>
    <w:rsid w:val="00780B55"/>
    <w:rsid w:val="00787783"/>
    <w:rsid w:val="007A01B9"/>
    <w:rsid w:val="007A45E1"/>
    <w:rsid w:val="00807091"/>
    <w:rsid w:val="00813AAD"/>
    <w:rsid w:val="00814B64"/>
    <w:rsid w:val="00833CDF"/>
    <w:rsid w:val="00854C3A"/>
    <w:rsid w:val="00894CC9"/>
    <w:rsid w:val="008A7F47"/>
    <w:rsid w:val="008B17D2"/>
    <w:rsid w:val="008C3AC8"/>
    <w:rsid w:val="008C7FDE"/>
    <w:rsid w:val="008F5880"/>
    <w:rsid w:val="008F7644"/>
    <w:rsid w:val="009133BC"/>
    <w:rsid w:val="00945A0A"/>
    <w:rsid w:val="009563D7"/>
    <w:rsid w:val="00980589"/>
    <w:rsid w:val="009A46D0"/>
    <w:rsid w:val="009A7759"/>
    <w:rsid w:val="009C54DF"/>
    <w:rsid w:val="009C7E22"/>
    <w:rsid w:val="009D4AE0"/>
    <w:rsid w:val="00A14AC0"/>
    <w:rsid w:val="00A34C86"/>
    <w:rsid w:val="00A5030C"/>
    <w:rsid w:val="00A56803"/>
    <w:rsid w:val="00A81781"/>
    <w:rsid w:val="00AC21D2"/>
    <w:rsid w:val="00AE543D"/>
    <w:rsid w:val="00AF769D"/>
    <w:rsid w:val="00B32C0A"/>
    <w:rsid w:val="00B3733E"/>
    <w:rsid w:val="00B611F8"/>
    <w:rsid w:val="00B84210"/>
    <w:rsid w:val="00BA2710"/>
    <w:rsid w:val="00BC5BCA"/>
    <w:rsid w:val="00BE4090"/>
    <w:rsid w:val="00BE5110"/>
    <w:rsid w:val="00C052C0"/>
    <w:rsid w:val="00C408CB"/>
    <w:rsid w:val="00C4437A"/>
    <w:rsid w:val="00C6601E"/>
    <w:rsid w:val="00C72FFC"/>
    <w:rsid w:val="00CC100D"/>
    <w:rsid w:val="00CD373D"/>
    <w:rsid w:val="00CD4974"/>
    <w:rsid w:val="00D04D41"/>
    <w:rsid w:val="00D13605"/>
    <w:rsid w:val="00D34861"/>
    <w:rsid w:val="00D452DD"/>
    <w:rsid w:val="00D530A3"/>
    <w:rsid w:val="00D60BB9"/>
    <w:rsid w:val="00D639E9"/>
    <w:rsid w:val="00D82C3B"/>
    <w:rsid w:val="00DA2D18"/>
    <w:rsid w:val="00DC1E2A"/>
    <w:rsid w:val="00DE16A8"/>
    <w:rsid w:val="00E025DA"/>
    <w:rsid w:val="00E12B5C"/>
    <w:rsid w:val="00E36DCF"/>
    <w:rsid w:val="00E4175C"/>
    <w:rsid w:val="00E45E49"/>
    <w:rsid w:val="00E46C19"/>
    <w:rsid w:val="00E470F0"/>
    <w:rsid w:val="00E529AE"/>
    <w:rsid w:val="00E531E6"/>
    <w:rsid w:val="00E9178D"/>
    <w:rsid w:val="00E97D64"/>
    <w:rsid w:val="00EC5B9A"/>
    <w:rsid w:val="00ED3AEF"/>
    <w:rsid w:val="00EE480D"/>
    <w:rsid w:val="00EF0D1B"/>
    <w:rsid w:val="00F079F9"/>
    <w:rsid w:val="00F14A31"/>
    <w:rsid w:val="00F32DB9"/>
    <w:rsid w:val="00F433D6"/>
    <w:rsid w:val="00F55319"/>
    <w:rsid w:val="00F832B1"/>
    <w:rsid w:val="00F905E8"/>
    <w:rsid w:val="00F95407"/>
    <w:rsid w:val="00FA701B"/>
    <w:rsid w:val="00FA70AF"/>
    <w:rsid w:val="00FC73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05B30"/>
  <w15:chartTrackingRefBased/>
  <w15:docId w15:val="{F8581E49-88A1-4BC2-A25F-A490296E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133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D133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0D133A"/>
    <w:pPr>
      <w:tabs>
        <w:tab w:val="center" w:pos="4536"/>
        <w:tab w:val="right" w:pos="9072"/>
      </w:tabs>
    </w:pPr>
  </w:style>
  <w:style w:type="character" w:customStyle="1" w:styleId="lfejChar">
    <w:name w:val="Élőfej Char"/>
    <w:basedOn w:val="Bekezdsalapbettpusa"/>
    <w:link w:val="lfej"/>
    <w:rsid w:val="000D133A"/>
    <w:rPr>
      <w:rFonts w:ascii="Times New Roman" w:eastAsia="Times New Roman" w:hAnsi="Times New Roman" w:cs="Times New Roman"/>
      <w:sz w:val="24"/>
      <w:szCs w:val="24"/>
      <w:lang w:eastAsia="hu-HU"/>
    </w:rPr>
  </w:style>
  <w:style w:type="paragraph" w:styleId="llb">
    <w:name w:val="footer"/>
    <w:basedOn w:val="Norml"/>
    <w:link w:val="llbChar"/>
    <w:uiPriority w:val="99"/>
    <w:rsid w:val="000D133A"/>
    <w:pPr>
      <w:widowControl w:val="0"/>
      <w:tabs>
        <w:tab w:val="center" w:pos="4536"/>
        <w:tab w:val="right" w:pos="9072"/>
      </w:tabs>
    </w:pPr>
    <w:rPr>
      <w:kern w:val="28"/>
      <w:sz w:val="20"/>
      <w:szCs w:val="20"/>
    </w:rPr>
  </w:style>
  <w:style w:type="character" w:customStyle="1" w:styleId="llbChar">
    <w:name w:val="Élőláb Char"/>
    <w:basedOn w:val="Bekezdsalapbettpusa"/>
    <w:link w:val="llb"/>
    <w:uiPriority w:val="99"/>
    <w:rsid w:val="000D133A"/>
    <w:rPr>
      <w:rFonts w:ascii="Times New Roman" w:eastAsia="Times New Roman" w:hAnsi="Times New Roman" w:cs="Times New Roman"/>
      <w:kern w:val="28"/>
      <w:sz w:val="20"/>
      <w:szCs w:val="20"/>
      <w:lang w:eastAsia="hu-HU"/>
    </w:rPr>
  </w:style>
  <w:style w:type="paragraph" w:styleId="Szvegtrzs">
    <w:name w:val="Body Text"/>
    <w:aliases w:val="Standard paragraph,bt,Body Text - Level 2,normabeh,Body"/>
    <w:basedOn w:val="Norml"/>
    <w:link w:val="SzvegtrzsChar"/>
    <w:rsid w:val="000D133A"/>
    <w:pPr>
      <w:jc w:val="both"/>
    </w:pPr>
  </w:style>
  <w:style w:type="character" w:customStyle="1" w:styleId="SzvegtrzsChar">
    <w:name w:val="Szövegtörzs Char"/>
    <w:aliases w:val="Standard paragraph Char,bt Char,Body Text - Level 2 Char,normabeh Char,Body Char"/>
    <w:basedOn w:val="Bekezdsalapbettpusa"/>
    <w:link w:val="Szvegtrzs"/>
    <w:rsid w:val="000D133A"/>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D133A"/>
    <w:pPr>
      <w:spacing w:before="100" w:beforeAutospacing="1" w:after="100" w:afterAutospacing="1"/>
    </w:pPr>
  </w:style>
  <w:style w:type="paragraph" w:styleId="Nincstrkz">
    <w:name w:val="No Spacing"/>
    <w:uiPriority w:val="1"/>
    <w:qFormat/>
    <w:rsid w:val="00E4175C"/>
    <w:pPr>
      <w:spacing w:after="0" w:line="240" w:lineRule="auto"/>
    </w:pPr>
    <w:rPr>
      <w:rFonts w:eastAsiaTheme="minorHAnsi"/>
    </w:rPr>
  </w:style>
  <w:style w:type="paragraph" w:customStyle="1" w:styleId="Default">
    <w:name w:val="Default"/>
    <w:rsid w:val="00E4175C"/>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Rcsostblzat111">
    <w:name w:val="Rácsos táblázat111"/>
    <w:basedOn w:val="Normltblzat"/>
    <w:next w:val="Rcsostblzat"/>
    <w:uiPriority w:val="39"/>
    <w:rsid w:val="00E4175C"/>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70536"/>
    <w:pPr>
      <w:ind w:left="720"/>
      <w:contextualSpacing/>
    </w:pPr>
  </w:style>
  <w:style w:type="paragraph" w:styleId="Jegyzetszveg">
    <w:name w:val="annotation text"/>
    <w:basedOn w:val="Norml"/>
    <w:link w:val="JegyzetszvegChar"/>
    <w:uiPriority w:val="99"/>
    <w:semiHidden/>
    <w:unhideWhenUsed/>
    <w:rsid w:val="00187E39"/>
    <w:rPr>
      <w:sz w:val="20"/>
      <w:szCs w:val="20"/>
    </w:rPr>
  </w:style>
  <w:style w:type="character" w:customStyle="1" w:styleId="JegyzetszvegChar">
    <w:name w:val="Jegyzetszöveg Char"/>
    <w:basedOn w:val="Bekezdsalapbettpusa"/>
    <w:link w:val="Jegyzetszveg"/>
    <w:uiPriority w:val="99"/>
    <w:semiHidden/>
    <w:rsid w:val="00187E39"/>
    <w:rPr>
      <w:rFonts w:ascii="Times New Roman" w:eastAsia="Times New Roman" w:hAnsi="Times New Roman" w:cs="Times New Roman"/>
      <w:sz w:val="20"/>
      <w:szCs w:val="20"/>
      <w:lang w:eastAsia="hu-HU"/>
    </w:rPr>
  </w:style>
  <w:style w:type="paragraph" w:styleId="Vltozat">
    <w:name w:val="Revision"/>
    <w:hidden/>
    <w:uiPriority w:val="99"/>
    <w:semiHidden/>
    <w:rsid w:val="008C7FDE"/>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1804">
      <w:bodyDiv w:val="1"/>
      <w:marLeft w:val="0"/>
      <w:marRight w:val="0"/>
      <w:marTop w:val="0"/>
      <w:marBottom w:val="0"/>
      <w:divBdr>
        <w:top w:val="none" w:sz="0" w:space="0" w:color="auto"/>
        <w:left w:val="none" w:sz="0" w:space="0" w:color="auto"/>
        <w:bottom w:val="none" w:sz="0" w:space="0" w:color="auto"/>
        <w:right w:val="none" w:sz="0" w:space="0" w:color="auto"/>
      </w:divBdr>
    </w:div>
    <w:div w:id="714281987">
      <w:bodyDiv w:val="1"/>
      <w:marLeft w:val="0"/>
      <w:marRight w:val="0"/>
      <w:marTop w:val="0"/>
      <w:marBottom w:val="0"/>
      <w:divBdr>
        <w:top w:val="none" w:sz="0" w:space="0" w:color="auto"/>
        <w:left w:val="none" w:sz="0" w:space="0" w:color="auto"/>
        <w:bottom w:val="none" w:sz="0" w:space="0" w:color="auto"/>
        <w:right w:val="none" w:sz="0" w:space="0" w:color="auto"/>
      </w:divBdr>
    </w:div>
    <w:div w:id="827869303">
      <w:bodyDiv w:val="1"/>
      <w:marLeft w:val="0"/>
      <w:marRight w:val="0"/>
      <w:marTop w:val="0"/>
      <w:marBottom w:val="0"/>
      <w:divBdr>
        <w:top w:val="none" w:sz="0" w:space="0" w:color="auto"/>
        <w:left w:val="none" w:sz="0" w:space="0" w:color="auto"/>
        <w:bottom w:val="none" w:sz="0" w:space="0" w:color="auto"/>
        <w:right w:val="none" w:sz="0" w:space="0" w:color="auto"/>
      </w:divBdr>
    </w:div>
    <w:div w:id="919755164">
      <w:bodyDiv w:val="1"/>
      <w:marLeft w:val="0"/>
      <w:marRight w:val="0"/>
      <w:marTop w:val="0"/>
      <w:marBottom w:val="0"/>
      <w:divBdr>
        <w:top w:val="none" w:sz="0" w:space="0" w:color="auto"/>
        <w:left w:val="none" w:sz="0" w:space="0" w:color="auto"/>
        <w:bottom w:val="none" w:sz="0" w:space="0" w:color="auto"/>
        <w:right w:val="none" w:sz="0" w:space="0" w:color="auto"/>
      </w:divBdr>
    </w:div>
    <w:div w:id="996035373">
      <w:bodyDiv w:val="1"/>
      <w:marLeft w:val="0"/>
      <w:marRight w:val="0"/>
      <w:marTop w:val="0"/>
      <w:marBottom w:val="0"/>
      <w:divBdr>
        <w:top w:val="none" w:sz="0" w:space="0" w:color="auto"/>
        <w:left w:val="none" w:sz="0" w:space="0" w:color="auto"/>
        <w:bottom w:val="none" w:sz="0" w:space="0" w:color="auto"/>
        <w:right w:val="none" w:sz="0" w:space="0" w:color="auto"/>
      </w:divBdr>
    </w:div>
    <w:div w:id="1271668131">
      <w:bodyDiv w:val="1"/>
      <w:marLeft w:val="0"/>
      <w:marRight w:val="0"/>
      <w:marTop w:val="0"/>
      <w:marBottom w:val="0"/>
      <w:divBdr>
        <w:top w:val="none" w:sz="0" w:space="0" w:color="auto"/>
        <w:left w:val="none" w:sz="0" w:space="0" w:color="auto"/>
        <w:bottom w:val="none" w:sz="0" w:space="0" w:color="auto"/>
        <w:right w:val="none" w:sz="0" w:space="0" w:color="auto"/>
      </w:divBdr>
    </w:div>
    <w:div w:id="1402873075">
      <w:bodyDiv w:val="1"/>
      <w:marLeft w:val="0"/>
      <w:marRight w:val="0"/>
      <w:marTop w:val="0"/>
      <w:marBottom w:val="0"/>
      <w:divBdr>
        <w:top w:val="none" w:sz="0" w:space="0" w:color="auto"/>
        <w:left w:val="none" w:sz="0" w:space="0" w:color="auto"/>
        <w:bottom w:val="none" w:sz="0" w:space="0" w:color="auto"/>
        <w:right w:val="none" w:sz="0" w:space="0" w:color="auto"/>
      </w:divBdr>
    </w:div>
    <w:div w:id="1545941823">
      <w:bodyDiv w:val="1"/>
      <w:marLeft w:val="0"/>
      <w:marRight w:val="0"/>
      <w:marTop w:val="0"/>
      <w:marBottom w:val="0"/>
      <w:divBdr>
        <w:top w:val="none" w:sz="0" w:space="0" w:color="auto"/>
        <w:left w:val="none" w:sz="0" w:space="0" w:color="auto"/>
        <w:bottom w:val="none" w:sz="0" w:space="0" w:color="auto"/>
        <w:right w:val="none" w:sz="0" w:space="0" w:color="auto"/>
      </w:divBdr>
    </w:div>
    <w:div w:id="2019844682">
      <w:bodyDiv w:val="1"/>
      <w:marLeft w:val="0"/>
      <w:marRight w:val="0"/>
      <w:marTop w:val="0"/>
      <w:marBottom w:val="0"/>
      <w:divBdr>
        <w:top w:val="none" w:sz="0" w:space="0" w:color="auto"/>
        <w:left w:val="none" w:sz="0" w:space="0" w:color="auto"/>
        <w:bottom w:val="none" w:sz="0" w:space="0" w:color="auto"/>
        <w:right w:val="none" w:sz="0" w:space="0" w:color="auto"/>
      </w:divBdr>
    </w:div>
    <w:div w:id="2111510398">
      <w:bodyDiv w:val="1"/>
      <w:marLeft w:val="0"/>
      <w:marRight w:val="0"/>
      <w:marTop w:val="0"/>
      <w:marBottom w:val="0"/>
      <w:divBdr>
        <w:top w:val="none" w:sz="0" w:space="0" w:color="auto"/>
        <w:left w:val="none" w:sz="0" w:space="0" w:color="auto"/>
        <w:bottom w:val="none" w:sz="0" w:space="0" w:color="auto"/>
        <w:right w:val="none" w:sz="0" w:space="0" w:color="auto"/>
      </w:divBdr>
    </w:div>
    <w:div w:id="21207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4</Pages>
  <Words>1031</Words>
  <Characters>7119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Ozsváth Laura Katalin</dc:creator>
  <cp:keywords/>
  <dc:description/>
  <cp:lastModifiedBy>CzarEszter</cp:lastModifiedBy>
  <cp:revision>62</cp:revision>
  <cp:lastPrinted>2023-11-13T09:03:00Z</cp:lastPrinted>
  <dcterms:created xsi:type="dcterms:W3CDTF">2022-11-08T11:33:00Z</dcterms:created>
  <dcterms:modified xsi:type="dcterms:W3CDTF">2023-11-17T11:56:00Z</dcterms:modified>
</cp:coreProperties>
</file>