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E979" w14:textId="77777777" w:rsidR="00A74A05" w:rsidRPr="00D42855" w:rsidRDefault="00A74A05" w:rsidP="00A74A05">
      <w:pPr>
        <w:jc w:val="center"/>
        <w:rPr>
          <w:b/>
          <w:sz w:val="27"/>
          <w:szCs w:val="27"/>
        </w:rPr>
      </w:pPr>
      <w:r w:rsidRPr="00D42855">
        <w:rPr>
          <w:b/>
          <w:sz w:val="27"/>
          <w:szCs w:val="27"/>
        </w:rPr>
        <w:t>Előterjesztői kiegészítés</w:t>
      </w:r>
    </w:p>
    <w:p w14:paraId="58228A07" w14:textId="77777777" w:rsidR="00A74A05" w:rsidRPr="00D42855" w:rsidRDefault="00A74A05" w:rsidP="00A74A05">
      <w:pPr>
        <w:jc w:val="center"/>
        <w:rPr>
          <w:i/>
        </w:rPr>
      </w:pPr>
      <w:r w:rsidRPr="00D42855">
        <w:rPr>
          <w:bCs/>
          <w:i/>
        </w:rPr>
        <w:t xml:space="preserve">a Hajdú-Bihar </w:t>
      </w:r>
      <w:r>
        <w:rPr>
          <w:bCs/>
          <w:i/>
        </w:rPr>
        <w:t>Várm</w:t>
      </w:r>
      <w:r w:rsidRPr="00D42855">
        <w:rPr>
          <w:bCs/>
          <w:i/>
        </w:rPr>
        <w:t>egye Önkormányzat</w:t>
      </w:r>
      <w:r>
        <w:rPr>
          <w:bCs/>
          <w:i/>
        </w:rPr>
        <w:t>ának</w:t>
      </w:r>
      <w:r w:rsidRPr="00D42855">
        <w:rPr>
          <w:bCs/>
          <w:i/>
        </w:rPr>
        <w:t xml:space="preserve"> Közgyűlése 20</w:t>
      </w:r>
      <w:r>
        <w:rPr>
          <w:bCs/>
          <w:i/>
        </w:rPr>
        <w:t>23</w:t>
      </w:r>
      <w:r w:rsidRPr="00D42855">
        <w:rPr>
          <w:bCs/>
          <w:i/>
        </w:rPr>
        <w:t>.</w:t>
      </w:r>
      <w:r>
        <w:rPr>
          <w:bCs/>
          <w:i/>
        </w:rPr>
        <w:t xml:space="preserve">  november 24-e</w:t>
      </w:r>
      <w:r w:rsidRPr="00D42855">
        <w:rPr>
          <w:bCs/>
          <w:i/>
        </w:rPr>
        <w:t>i ülésének</w:t>
      </w:r>
    </w:p>
    <w:p w14:paraId="40160E60" w14:textId="77777777" w:rsidR="00A74A05" w:rsidRPr="00D42855" w:rsidRDefault="00A74A05" w:rsidP="00A74A05">
      <w:pPr>
        <w:jc w:val="center"/>
        <w:rPr>
          <w:i/>
        </w:rPr>
      </w:pPr>
      <w:r>
        <w:rPr>
          <w:bCs/>
          <w:i/>
        </w:rPr>
        <w:t>„</w:t>
      </w:r>
      <w:r w:rsidRPr="004D4A51">
        <w:rPr>
          <w:bCs/>
          <w:i/>
        </w:rPr>
        <w:t>Tájékoztató a közlekedésfejlesztés aktuális helyzetéről</w:t>
      </w:r>
      <w:r w:rsidRPr="00D42855">
        <w:rPr>
          <w:i/>
        </w:rPr>
        <w:t xml:space="preserve">” tárgyú </w:t>
      </w:r>
      <w:r>
        <w:rPr>
          <w:i/>
        </w:rPr>
        <w:t>9</w:t>
      </w:r>
      <w:r w:rsidRPr="00D42855">
        <w:rPr>
          <w:i/>
        </w:rPr>
        <w:t>. napirendi pontjához</w:t>
      </w:r>
    </w:p>
    <w:p w14:paraId="791BED58" w14:textId="77777777" w:rsidR="00A74A05" w:rsidRDefault="00A74A05" w:rsidP="00A74A05">
      <w:pPr>
        <w:tabs>
          <w:tab w:val="right" w:pos="9072"/>
        </w:tabs>
        <w:rPr>
          <w:bCs/>
        </w:rPr>
      </w:pPr>
    </w:p>
    <w:p w14:paraId="3F6D5037" w14:textId="77777777" w:rsidR="00A74A05" w:rsidRDefault="00A74A05" w:rsidP="00A74A05">
      <w:pPr>
        <w:rPr>
          <w:rFonts w:eastAsia="Calibri"/>
          <w:b/>
          <w:bCs/>
          <w:lang w:eastAsia="en-US"/>
        </w:rPr>
      </w:pPr>
    </w:p>
    <w:p w14:paraId="5FAB2293" w14:textId="77777777" w:rsidR="00A74A05" w:rsidRPr="005A79E6" w:rsidRDefault="00A74A05" w:rsidP="00A74A05">
      <w:pPr>
        <w:rPr>
          <w:rFonts w:eastAsia="Calibri"/>
          <w:b/>
          <w:bCs/>
          <w:lang w:eastAsia="en-US"/>
        </w:rPr>
      </w:pPr>
      <w:r w:rsidRPr="005A79E6">
        <w:rPr>
          <w:rFonts w:eastAsia="Calibri"/>
          <w:b/>
          <w:bCs/>
          <w:lang w:eastAsia="en-US"/>
        </w:rPr>
        <w:t>Tisztelt Közgyűlés!</w:t>
      </w:r>
    </w:p>
    <w:p w14:paraId="435A3E04" w14:textId="77777777" w:rsidR="00A74A05" w:rsidRPr="00045BCB" w:rsidRDefault="00A74A05" w:rsidP="00A74A05">
      <w:pPr>
        <w:spacing w:line="240" w:lineRule="exact"/>
        <w:rPr>
          <w:rFonts w:eastAsia="Calibri"/>
          <w:bCs/>
          <w:lang w:eastAsia="en-US"/>
        </w:rPr>
      </w:pPr>
    </w:p>
    <w:p w14:paraId="7809E668" w14:textId="4F10D32F" w:rsidR="00A74A05" w:rsidRDefault="00A74A05" w:rsidP="00A74A05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Tájékoztatom a közgyűlést, hogy </w:t>
      </w:r>
      <w:r w:rsidRPr="00A74A05">
        <w:rPr>
          <w:rFonts w:eastAsia="Calibri"/>
          <w:bCs/>
          <w:lang w:eastAsia="en-US"/>
        </w:rPr>
        <w:t>Révész Máriusz</w:t>
      </w:r>
      <w:r>
        <w:rPr>
          <w:rFonts w:eastAsia="Calibri"/>
          <w:bCs/>
          <w:lang w:eastAsia="en-US"/>
        </w:rPr>
        <w:t xml:space="preserve">, </w:t>
      </w:r>
      <w:r w:rsidRPr="00FF51D1">
        <w:rPr>
          <w:rFonts w:eastAsia="Calibri"/>
          <w:bCs/>
          <w:lang w:eastAsia="en-US"/>
        </w:rPr>
        <w:t>a</w:t>
      </w:r>
      <w:r w:rsidR="00FF51D1" w:rsidRPr="00FF51D1">
        <w:rPr>
          <w:rFonts w:eastAsia="Calibri"/>
          <w:bCs/>
          <w:lang w:eastAsia="en-US"/>
        </w:rPr>
        <w:t xml:space="preserve"> Miniszterelnökség</w:t>
      </w:r>
      <w:r w:rsidRPr="00FF51D1">
        <w:rPr>
          <w:rFonts w:eastAsia="Calibri"/>
          <w:bCs/>
          <w:lang w:eastAsia="en-US"/>
        </w:rPr>
        <w:t xml:space="preserve"> aktív Magyarországért felelős államtitkára 2023. november 20. napján, a közgyűl</w:t>
      </w:r>
      <w:r w:rsidRPr="00F53993">
        <w:rPr>
          <w:rFonts w:eastAsia="Calibri"/>
          <w:bCs/>
          <w:lang w:eastAsia="en-US"/>
        </w:rPr>
        <w:t xml:space="preserve">ési </w:t>
      </w:r>
      <w:r>
        <w:rPr>
          <w:rFonts w:eastAsia="Calibri"/>
          <w:bCs/>
          <w:lang w:eastAsia="en-US"/>
        </w:rPr>
        <w:t>előterjesztések</w:t>
      </w:r>
      <w:r w:rsidRPr="00F53993">
        <w:rPr>
          <w:rFonts w:eastAsia="Calibri"/>
          <w:bCs/>
          <w:lang w:eastAsia="en-US"/>
        </w:rPr>
        <w:t xml:space="preserve"> kiküldését követően</w:t>
      </w:r>
      <w:r>
        <w:rPr>
          <w:rFonts w:eastAsia="Calibri"/>
          <w:bCs/>
          <w:lang w:eastAsia="en-US"/>
        </w:rPr>
        <w:t xml:space="preserve"> küldte meg a </w:t>
      </w:r>
      <w:r>
        <w:rPr>
          <w:rFonts w:eastAsia="Calibri"/>
          <w:bCs/>
          <w:i/>
          <w:iCs/>
          <w:lang w:eastAsia="en-US"/>
        </w:rPr>
        <w:t>„</w:t>
      </w:r>
      <w:r w:rsidRPr="00A74A05">
        <w:rPr>
          <w:bCs/>
          <w:i/>
          <w:iCs/>
        </w:rPr>
        <w:t>Tájékoztatás a Vármegyét érintő kerékpáros fejlesztésekről</w:t>
      </w:r>
      <w:r w:rsidRPr="00E84444">
        <w:rPr>
          <w:rFonts w:eastAsia="Calibri"/>
          <w:bCs/>
          <w:i/>
          <w:iCs/>
          <w:lang w:eastAsia="en-US"/>
        </w:rPr>
        <w:t>”</w:t>
      </w:r>
      <w:r>
        <w:rPr>
          <w:rFonts w:eastAsia="Calibri"/>
          <w:bCs/>
          <w:lang w:eastAsia="en-US"/>
        </w:rPr>
        <w:t xml:space="preserve"> című, következők szerinti vezetői összegzését: </w:t>
      </w:r>
    </w:p>
    <w:p w14:paraId="2C697FC1" w14:textId="77777777" w:rsidR="00A74A05" w:rsidRDefault="00A74A05" w:rsidP="00A74A05">
      <w:pPr>
        <w:jc w:val="both"/>
        <w:rPr>
          <w:rFonts w:eastAsia="Calibri"/>
          <w:bCs/>
          <w:lang w:eastAsia="en-US"/>
        </w:rPr>
      </w:pPr>
    </w:p>
    <w:p w14:paraId="203B1F13" w14:textId="77777777" w:rsidR="00A74A05" w:rsidRDefault="00A74A05" w:rsidP="00A74A05">
      <w:pPr>
        <w:pStyle w:val="Default"/>
        <w:jc w:val="both"/>
      </w:pPr>
      <w:r>
        <w:t xml:space="preserve">A vármegyei kerékpáros hálózat fejlesztése a TOP keretében 8,9 millárd Ft-ból valósult meg, amelyből 2023. októberéig 51 km hosszon történt fejlesztés, de az év végéig további szakaszok is elkészülnek. </w:t>
      </w:r>
    </w:p>
    <w:p w14:paraId="3E4881A3" w14:textId="5C9695AE" w:rsidR="00A74A05" w:rsidRDefault="00A74A05" w:rsidP="00A74A05">
      <w:pPr>
        <w:pStyle w:val="Default"/>
        <w:jc w:val="both"/>
      </w:pPr>
      <w:r>
        <w:t>Emellett közel 900 millió Ft-os hazai forrásból épült meg a:</w:t>
      </w:r>
    </w:p>
    <w:p w14:paraId="57D29ADB" w14:textId="48D937AE" w:rsidR="00A74A05" w:rsidRDefault="00A74A05" w:rsidP="00A74A05">
      <w:pPr>
        <w:pStyle w:val="Default"/>
        <w:numPr>
          <w:ilvl w:val="0"/>
          <w:numId w:val="4"/>
        </w:numPr>
        <w:jc w:val="both"/>
      </w:pPr>
      <w:r>
        <w:t>8,3 km hosszú Tépe és Berettyóújfalu közötti szakasz,</w:t>
      </w:r>
    </w:p>
    <w:p w14:paraId="4DE917A9" w14:textId="57FC27EC" w:rsidR="00A74A05" w:rsidRPr="00A74A05" w:rsidRDefault="00A74A05" w:rsidP="00A74A05">
      <w:pPr>
        <w:pStyle w:val="Default"/>
        <w:numPr>
          <w:ilvl w:val="0"/>
          <w:numId w:val="4"/>
        </w:numPr>
        <w:jc w:val="both"/>
      </w:pPr>
      <w:r>
        <w:rPr>
          <w:sz w:val="23"/>
          <w:szCs w:val="23"/>
        </w:rPr>
        <w:t xml:space="preserve">kapcsolódó közúti beruházások keretében a Vámospércs-Nyírábrány kerékpárút, </w:t>
      </w:r>
    </w:p>
    <w:p w14:paraId="56FE3E1C" w14:textId="457E2FEB" w:rsidR="00A74A05" w:rsidRPr="00A74A05" w:rsidRDefault="00A74A05" w:rsidP="00A74A05">
      <w:pPr>
        <w:pStyle w:val="Default"/>
        <w:numPr>
          <w:ilvl w:val="0"/>
          <w:numId w:val="4"/>
        </w:numPr>
        <w:jc w:val="both"/>
      </w:pPr>
      <w:r>
        <w:rPr>
          <w:sz w:val="23"/>
          <w:szCs w:val="23"/>
        </w:rPr>
        <w:t xml:space="preserve">továbbá a </w:t>
      </w:r>
      <w:r w:rsidRPr="00A74A05">
        <w:rPr>
          <w:sz w:val="23"/>
          <w:szCs w:val="23"/>
        </w:rPr>
        <w:t>BMW gyárhoz vezető hiányzó szakasz</w:t>
      </w:r>
      <w:r>
        <w:rPr>
          <w:sz w:val="23"/>
          <w:szCs w:val="23"/>
        </w:rPr>
        <w:t>.</w:t>
      </w:r>
    </w:p>
    <w:p w14:paraId="69CE06A8" w14:textId="77777777" w:rsidR="00A74A05" w:rsidRDefault="00A74A05" w:rsidP="00A74A05">
      <w:pPr>
        <w:pStyle w:val="Default"/>
        <w:rPr>
          <w:sz w:val="23"/>
          <w:szCs w:val="23"/>
        </w:rPr>
      </w:pPr>
    </w:p>
    <w:p w14:paraId="20ED70F9" w14:textId="5382829F" w:rsidR="00A74A05" w:rsidRDefault="00A74A05" w:rsidP="00A74A05">
      <w:pPr>
        <w:pStyle w:val="Default"/>
        <w:jc w:val="both"/>
        <w:rPr>
          <w:sz w:val="23"/>
          <w:szCs w:val="23"/>
        </w:rPr>
      </w:pPr>
      <w:r>
        <w:t>2021-es évtől mintegy 200 millió Ft értékben valósultak kerékpárút előkészítés</w:t>
      </w:r>
      <w:r w:rsidR="00FF51D1">
        <w:t>i</w:t>
      </w:r>
      <w:r>
        <w:t xml:space="preserve"> feladatok a vármegyében, amelynek keretében </w:t>
      </w:r>
      <w:r>
        <w:rPr>
          <w:sz w:val="23"/>
          <w:szCs w:val="23"/>
        </w:rPr>
        <w:t>hálózati szempontból hiányzó szakaszokra:</w:t>
      </w:r>
    </w:p>
    <w:p w14:paraId="665F79B5" w14:textId="1067F4BC" w:rsidR="00A74A05" w:rsidRDefault="00A74A05" w:rsidP="00A74A0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Magyar Közút engedélyes és kiviteli terveket készíttetett: </w:t>
      </w:r>
    </w:p>
    <w:p w14:paraId="77CD103C" w14:textId="2EF05A23" w:rsidR="00A74A05" w:rsidRDefault="00A74A05" w:rsidP="00A74A05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Ebes-Debrecen: 11,5 km, </w:t>
      </w:r>
    </w:p>
    <w:p w14:paraId="10F4B4D4" w14:textId="01F723F5" w:rsidR="00A74A05" w:rsidRDefault="00A74A05" w:rsidP="00A74A05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Debrecen, Panoráma út-Vámospércs, 11 km, </w:t>
      </w:r>
    </w:p>
    <w:p w14:paraId="16C9D334" w14:textId="60BF9D90" w:rsidR="00A74A05" w:rsidRDefault="00A74A05" w:rsidP="00A74A05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Debrecen, Pallag-Bocskaikert, 3,2 km szakaszokra vonatkozóan,</w:t>
      </w:r>
    </w:p>
    <w:p w14:paraId="021373F0" w14:textId="0A4B83FF" w:rsidR="00A74A05" w:rsidRDefault="00A74A05" w:rsidP="00A74A0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valamint Hajdú-Bihar Vármegye Önkormányzata </w:t>
      </w:r>
      <w:r w:rsidRPr="00A74A05">
        <w:rPr>
          <w:sz w:val="23"/>
          <w:szCs w:val="23"/>
        </w:rPr>
        <w:t>engedélyes és kiviteli terveket készít</w:t>
      </w:r>
      <w:r>
        <w:rPr>
          <w:sz w:val="23"/>
          <w:szCs w:val="23"/>
        </w:rPr>
        <w:t>t</w:t>
      </w:r>
      <w:r w:rsidRPr="00A74A05">
        <w:rPr>
          <w:sz w:val="23"/>
          <w:szCs w:val="23"/>
        </w:rPr>
        <w:t>et</w:t>
      </w:r>
      <w:r>
        <w:rPr>
          <w:sz w:val="23"/>
          <w:szCs w:val="23"/>
        </w:rPr>
        <w:t>ett:</w:t>
      </w:r>
    </w:p>
    <w:p w14:paraId="57B82F7B" w14:textId="5AC2E68C" w:rsidR="00A74A05" w:rsidRDefault="00A74A05" w:rsidP="00A74A05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Hajdúböszörmény-Hajdúvid-Hajdúdorog, 14,7 km, </w:t>
      </w:r>
    </w:p>
    <w:p w14:paraId="5002675C" w14:textId="46B80C93" w:rsidR="00A74A05" w:rsidRDefault="00A74A05" w:rsidP="00A74A0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Hajdúböszörmény-Debrecen (Józsa), 8,4 km szakaszokra. </w:t>
      </w:r>
    </w:p>
    <w:p w14:paraId="7FE7BA6A" w14:textId="77777777" w:rsidR="00B115F0" w:rsidRDefault="00B115F0" w:rsidP="00A74A05">
      <w:pPr>
        <w:pStyle w:val="Default"/>
        <w:jc w:val="both"/>
      </w:pPr>
    </w:p>
    <w:p w14:paraId="0A66F2A2" w14:textId="2A76F663" w:rsidR="00B115F0" w:rsidRDefault="00A74A05" w:rsidP="00A74A05">
      <w:pPr>
        <w:pStyle w:val="Default"/>
        <w:jc w:val="both"/>
        <w:rPr>
          <w:sz w:val="23"/>
          <w:szCs w:val="23"/>
        </w:rPr>
      </w:pPr>
      <w:r>
        <w:t>Ezenkívül az</w:t>
      </w:r>
      <w:r w:rsidRPr="00A74A05">
        <w:rPr>
          <w:sz w:val="23"/>
          <w:szCs w:val="23"/>
        </w:rPr>
        <w:t xml:space="preserve"> </w:t>
      </w:r>
      <w:r>
        <w:rPr>
          <w:sz w:val="23"/>
          <w:szCs w:val="23"/>
        </w:rPr>
        <w:t>EuroVelo 14 nemzetközi kerékpáros útvonal előkészítési feladatai is folyamatban vannak</w:t>
      </w:r>
      <w:r w:rsidR="00B115F0">
        <w:rPr>
          <w:sz w:val="23"/>
          <w:szCs w:val="23"/>
        </w:rPr>
        <w:t>:</w:t>
      </w:r>
    </w:p>
    <w:p w14:paraId="25A38A8D" w14:textId="6587BEB6" w:rsidR="00A74A05" w:rsidRDefault="00A74A05" w:rsidP="00B115F0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2024 nyaráig kijelölésre kerül – ideiglenes nyomvonalként – a Tiszafüred-Tiszacsege-Balmazújváros-Nagyhegyes-Hajdúszoboszló-Hajdúszovát-Debrecen útvonal. </w:t>
      </w:r>
    </w:p>
    <w:p w14:paraId="0E06F6ED" w14:textId="77777777" w:rsidR="00A74A05" w:rsidRDefault="00A74A05" w:rsidP="00B115F0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Hosszútávon pedig a Tiszafüred-Hortobágy és Balmazújváros közötti, 52 km hosszú szakasz kiépítése tervezett. Ennek az engedélye rendelkezésre áll, megvalósítása pedig az IKOP Plusz terhére tervezett. </w:t>
      </w:r>
    </w:p>
    <w:p w14:paraId="5BCA0B80" w14:textId="77777777" w:rsidR="00B115F0" w:rsidRDefault="00B115F0" w:rsidP="00B115F0">
      <w:pPr>
        <w:pStyle w:val="Default"/>
        <w:ind w:left="720"/>
        <w:jc w:val="both"/>
        <w:rPr>
          <w:sz w:val="23"/>
          <w:szCs w:val="23"/>
        </w:rPr>
      </w:pPr>
    </w:p>
    <w:p w14:paraId="2A907FBA" w14:textId="07E239E2" w:rsidR="00A74A05" w:rsidRPr="00E84444" w:rsidRDefault="00B115F0" w:rsidP="00A74A05">
      <w:pPr>
        <w:jc w:val="both"/>
        <w:rPr>
          <w:bCs/>
          <w:i/>
          <w:iCs/>
        </w:rPr>
      </w:pPr>
      <w:r>
        <w:rPr>
          <w:sz w:val="23"/>
          <w:szCs w:val="23"/>
        </w:rPr>
        <w:t xml:space="preserve">Határon átnyúló fejlesztésének részeként a magyar-román határt metsző folyóvizek: az Ér, a Berettyó, a Sebes-, a Fekete- és a Fehér-Körös, valamint a Maros árvízvédelmi töltéseinek kerékpározhatósági tanulmánytervi vizsgálata zajlik az </w:t>
      </w:r>
      <w:r w:rsidR="00A74A05">
        <w:rPr>
          <w:sz w:val="23"/>
          <w:szCs w:val="23"/>
        </w:rPr>
        <w:t>Építési és Közlekedési Minisztérium megrendelésére, hogy az említett szakaszok hogyan illeszthetők a magyar oldali kerékpárhálózatba, illetve hogyan kapcsolathatók össze a két ország kerékpározható útvonalai.</w:t>
      </w:r>
      <w:r>
        <w:rPr>
          <w:sz w:val="23"/>
          <w:szCs w:val="23"/>
        </w:rPr>
        <w:t xml:space="preserve"> A vizsgálat készítése a román oldalon is folyamatban van. </w:t>
      </w:r>
    </w:p>
    <w:p w14:paraId="2ED92482" w14:textId="77777777" w:rsidR="00A74A05" w:rsidRDefault="00A74A05" w:rsidP="00A74A05">
      <w:pPr>
        <w:spacing w:line="240" w:lineRule="exact"/>
        <w:jc w:val="both"/>
        <w:rPr>
          <w:rFonts w:eastAsia="Calibri"/>
          <w:bCs/>
          <w:lang w:eastAsia="en-US"/>
        </w:rPr>
      </w:pPr>
    </w:p>
    <w:p w14:paraId="20B7AF72" w14:textId="77777777" w:rsidR="00A74A05" w:rsidRPr="00F30528" w:rsidRDefault="00A74A05" w:rsidP="00A74A05">
      <w:pPr>
        <w:jc w:val="both"/>
        <w:rPr>
          <w:b/>
        </w:rPr>
      </w:pPr>
      <w:r>
        <w:rPr>
          <w:b/>
        </w:rPr>
        <w:t>K</w:t>
      </w:r>
      <w:r w:rsidRPr="00F30528">
        <w:rPr>
          <w:b/>
        </w:rPr>
        <w:t xml:space="preserve">érem a közgyűlést, hogy az előterjesztést jelen kiegészítéssel együtt megtárgyalni és </w:t>
      </w:r>
      <w:r>
        <w:rPr>
          <w:b/>
        </w:rPr>
        <w:t xml:space="preserve">a </w:t>
      </w:r>
      <w:r w:rsidRPr="00F30528">
        <w:rPr>
          <w:b/>
        </w:rPr>
        <w:t>határozati javaslat</w:t>
      </w:r>
      <w:r>
        <w:rPr>
          <w:b/>
        </w:rPr>
        <w:t>o</w:t>
      </w:r>
      <w:r w:rsidRPr="00F30528">
        <w:rPr>
          <w:b/>
        </w:rPr>
        <w:t xml:space="preserve">t elfogadni szíveskedjen. </w:t>
      </w:r>
    </w:p>
    <w:p w14:paraId="41D27F55" w14:textId="77777777" w:rsidR="00A74A05" w:rsidRPr="00EE0755" w:rsidRDefault="00A74A05" w:rsidP="00A74A05">
      <w:pPr>
        <w:jc w:val="both"/>
        <w:rPr>
          <w:bCs/>
        </w:rPr>
      </w:pPr>
    </w:p>
    <w:p w14:paraId="436BC555" w14:textId="6ADD20FB" w:rsidR="00A74A05" w:rsidRPr="00F5463C" w:rsidRDefault="00A74A05" w:rsidP="00A74A05">
      <w:pPr>
        <w:jc w:val="both"/>
        <w:rPr>
          <w:bCs/>
        </w:rPr>
      </w:pPr>
      <w:r w:rsidRPr="00F5463C">
        <w:rPr>
          <w:bCs/>
        </w:rPr>
        <w:t>Debrecen, 2023.</w:t>
      </w:r>
      <w:r w:rsidR="00B115F0">
        <w:rPr>
          <w:bCs/>
        </w:rPr>
        <w:t xml:space="preserve"> november 2</w:t>
      </w:r>
      <w:r w:rsidR="00A678A2">
        <w:rPr>
          <w:bCs/>
        </w:rPr>
        <w:t>1</w:t>
      </w:r>
      <w:r w:rsidRPr="00F5463C">
        <w:rPr>
          <w:bCs/>
        </w:rPr>
        <w:t>.</w:t>
      </w:r>
    </w:p>
    <w:p w14:paraId="187E2579" w14:textId="352DB557" w:rsidR="00A74A05" w:rsidRDefault="00A74A05" w:rsidP="00A74A05">
      <w:pPr>
        <w:ind w:left="4956" w:firstLine="708"/>
        <w:jc w:val="both"/>
        <w:rPr>
          <w:b/>
        </w:rPr>
      </w:pPr>
      <w:r w:rsidRPr="00C672B1">
        <w:rPr>
          <w:b/>
        </w:rPr>
        <w:tab/>
      </w:r>
      <w:r w:rsidRPr="00C672B1">
        <w:rPr>
          <w:b/>
        </w:rPr>
        <w:tab/>
      </w:r>
      <w:r w:rsidR="00B115F0">
        <w:rPr>
          <w:b/>
        </w:rPr>
        <w:t xml:space="preserve">   Tasi Sándor</w:t>
      </w:r>
    </w:p>
    <w:p w14:paraId="3A705365" w14:textId="77777777" w:rsidR="00A74A05" w:rsidRPr="00C672B1" w:rsidRDefault="00A74A05" w:rsidP="00A74A05">
      <w:pPr>
        <w:ind w:left="6372" w:firstLine="708"/>
        <w:jc w:val="both"/>
        <w:rPr>
          <w:b/>
        </w:rPr>
      </w:pPr>
      <w:r>
        <w:rPr>
          <w:b/>
        </w:rPr>
        <w:t xml:space="preserve">       alelnök</w:t>
      </w:r>
    </w:p>
    <w:p w14:paraId="023C2BA0" w14:textId="77777777" w:rsidR="00A74A05" w:rsidRDefault="00A74A05" w:rsidP="00A74A05">
      <w:pPr>
        <w:jc w:val="both"/>
      </w:pPr>
    </w:p>
    <w:p w14:paraId="59625C1C" w14:textId="77777777" w:rsidR="00A74A05" w:rsidRPr="00C672B1" w:rsidRDefault="00A74A05" w:rsidP="00A74A05">
      <w:pPr>
        <w:jc w:val="both"/>
      </w:pPr>
      <w:r w:rsidRPr="00C672B1">
        <w:t>Az előterjesztés</w:t>
      </w:r>
      <w:r>
        <w:t>-kiegészítés</w:t>
      </w:r>
      <w:r w:rsidRPr="00C672B1">
        <w:t xml:space="preserve"> a törvényességi követelményeknek megfelel:</w:t>
      </w:r>
    </w:p>
    <w:p w14:paraId="6A661A28" w14:textId="77777777" w:rsidR="00A74A05" w:rsidRDefault="00A74A05" w:rsidP="00A74A05">
      <w:pPr>
        <w:jc w:val="both"/>
        <w:rPr>
          <w:bCs/>
        </w:rPr>
      </w:pPr>
    </w:p>
    <w:p w14:paraId="6A065CE0" w14:textId="77777777" w:rsidR="00A74A05" w:rsidRPr="00C672B1" w:rsidRDefault="00A74A05" w:rsidP="00A74A05">
      <w:pPr>
        <w:jc w:val="both"/>
        <w:rPr>
          <w:bCs/>
        </w:rPr>
      </w:pPr>
    </w:p>
    <w:p w14:paraId="1125F03E" w14:textId="290D1D3B" w:rsidR="00A74A05" w:rsidRPr="00FF51D1" w:rsidRDefault="00A74A05" w:rsidP="00A74A05">
      <w:pPr>
        <w:jc w:val="both"/>
        <w:rPr>
          <w:bCs/>
        </w:rPr>
      </w:pPr>
      <w:r>
        <w:rPr>
          <w:bCs/>
        </w:rPr>
        <w:t xml:space="preserve">        </w:t>
      </w:r>
      <w:r w:rsidRPr="00FF51D1">
        <w:rPr>
          <w:bCs/>
        </w:rPr>
        <w:t xml:space="preserve">Dr. </w:t>
      </w:r>
      <w:r w:rsidR="00FF51D1" w:rsidRPr="00FF51D1">
        <w:rPr>
          <w:bCs/>
        </w:rPr>
        <w:t>Dobi Csaba</w:t>
      </w:r>
    </w:p>
    <w:p w14:paraId="2381297A" w14:textId="63167ACE" w:rsidR="009A46D0" w:rsidRDefault="00A74A05" w:rsidP="00B115F0">
      <w:pPr>
        <w:jc w:val="both"/>
      </w:pPr>
      <w:r w:rsidRPr="00FF51D1">
        <w:rPr>
          <w:bCs/>
        </w:rPr>
        <w:t xml:space="preserve">                j</w:t>
      </w:r>
      <w:r w:rsidR="00FF51D1" w:rsidRPr="00FF51D1">
        <w:rPr>
          <w:bCs/>
        </w:rPr>
        <w:t>egyző</w:t>
      </w:r>
    </w:p>
    <w:sectPr w:rsidR="009A46D0" w:rsidSect="00B115F0">
      <w:footerReference w:type="default" r:id="rId7"/>
      <w:pgSz w:w="11906" w:h="16838"/>
      <w:pgMar w:top="851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B8C6" w14:textId="77777777" w:rsidR="00FF51D1" w:rsidRDefault="00FF51D1">
      <w:r>
        <w:separator/>
      </w:r>
    </w:p>
  </w:endnote>
  <w:endnote w:type="continuationSeparator" w:id="0">
    <w:p w14:paraId="0115A5B0" w14:textId="77777777" w:rsidR="00FF51D1" w:rsidRDefault="00FF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00B8" w14:textId="77777777" w:rsidR="00B115F0" w:rsidRDefault="00B115F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9844BB7" w14:textId="77777777" w:rsidR="00B115F0" w:rsidRDefault="00B115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48A1" w14:textId="77777777" w:rsidR="00FF51D1" w:rsidRDefault="00FF51D1">
      <w:r>
        <w:separator/>
      </w:r>
    </w:p>
  </w:footnote>
  <w:footnote w:type="continuationSeparator" w:id="0">
    <w:p w14:paraId="0B95D710" w14:textId="77777777" w:rsidR="00FF51D1" w:rsidRDefault="00FF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AFE"/>
    <w:multiLevelType w:val="hybridMultilevel"/>
    <w:tmpl w:val="4D04F8B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9CD2B366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13A86"/>
    <w:multiLevelType w:val="hybridMultilevel"/>
    <w:tmpl w:val="CD8624EE"/>
    <w:lvl w:ilvl="0" w:tplc="DC9E51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5BBD"/>
    <w:multiLevelType w:val="hybridMultilevel"/>
    <w:tmpl w:val="6F4418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5386E"/>
    <w:multiLevelType w:val="hybridMultilevel"/>
    <w:tmpl w:val="4D36A09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F53"/>
    <w:multiLevelType w:val="hybridMultilevel"/>
    <w:tmpl w:val="804C8938"/>
    <w:lvl w:ilvl="0" w:tplc="040E0011">
      <w:start w:val="1"/>
      <w:numFmt w:val="decimal"/>
      <w:lvlText w:val="%1)"/>
      <w:lvlJc w:val="left"/>
      <w:pPr>
        <w:ind w:left="774" w:hanging="360"/>
      </w:pPr>
    </w:lvl>
    <w:lvl w:ilvl="1" w:tplc="040E0019" w:tentative="1">
      <w:start w:val="1"/>
      <w:numFmt w:val="lowerLetter"/>
      <w:lvlText w:val="%2."/>
      <w:lvlJc w:val="left"/>
      <w:pPr>
        <w:ind w:left="1494" w:hanging="360"/>
      </w:pPr>
    </w:lvl>
    <w:lvl w:ilvl="2" w:tplc="040E001B" w:tentative="1">
      <w:start w:val="1"/>
      <w:numFmt w:val="lowerRoman"/>
      <w:lvlText w:val="%3."/>
      <w:lvlJc w:val="right"/>
      <w:pPr>
        <w:ind w:left="2214" w:hanging="180"/>
      </w:pPr>
    </w:lvl>
    <w:lvl w:ilvl="3" w:tplc="040E000F" w:tentative="1">
      <w:start w:val="1"/>
      <w:numFmt w:val="decimal"/>
      <w:lvlText w:val="%4."/>
      <w:lvlJc w:val="left"/>
      <w:pPr>
        <w:ind w:left="2934" w:hanging="360"/>
      </w:pPr>
    </w:lvl>
    <w:lvl w:ilvl="4" w:tplc="040E0019" w:tentative="1">
      <w:start w:val="1"/>
      <w:numFmt w:val="lowerLetter"/>
      <w:lvlText w:val="%5."/>
      <w:lvlJc w:val="left"/>
      <w:pPr>
        <w:ind w:left="3654" w:hanging="360"/>
      </w:p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</w:lvl>
    <w:lvl w:ilvl="6" w:tplc="040E000F" w:tentative="1">
      <w:start w:val="1"/>
      <w:numFmt w:val="decimal"/>
      <w:lvlText w:val="%7."/>
      <w:lvlJc w:val="left"/>
      <w:pPr>
        <w:ind w:left="5094" w:hanging="360"/>
      </w:p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6B5AD4"/>
    <w:multiLevelType w:val="hybridMultilevel"/>
    <w:tmpl w:val="6882B4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34784"/>
    <w:multiLevelType w:val="hybridMultilevel"/>
    <w:tmpl w:val="AA00376A"/>
    <w:lvl w:ilvl="0" w:tplc="040E0011">
      <w:start w:val="1"/>
      <w:numFmt w:val="decimal"/>
      <w:lvlText w:val="%1)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1761173110">
    <w:abstractNumId w:val="4"/>
  </w:num>
  <w:num w:numId="2" w16cid:durableId="629015618">
    <w:abstractNumId w:val="0"/>
  </w:num>
  <w:num w:numId="3" w16cid:durableId="1746757222">
    <w:abstractNumId w:val="3"/>
  </w:num>
  <w:num w:numId="4" w16cid:durableId="2056077805">
    <w:abstractNumId w:val="6"/>
  </w:num>
  <w:num w:numId="5" w16cid:durableId="1902475629">
    <w:abstractNumId w:val="2"/>
  </w:num>
  <w:num w:numId="6" w16cid:durableId="522746847">
    <w:abstractNumId w:val="1"/>
  </w:num>
  <w:num w:numId="7" w16cid:durableId="1878155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5"/>
    <w:rsid w:val="00047CCC"/>
    <w:rsid w:val="0013746B"/>
    <w:rsid w:val="00234F70"/>
    <w:rsid w:val="006D4F87"/>
    <w:rsid w:val="00762D05"/>
    <w:rsid w:val="00854C3A"/>
    <w:rsid w:val="009A46D0"/>
    <w:rsid w:val="00A678A2"/>
    <w:rsid w:val="00A74A05"/>
    <w:rsid w:val="00B115F0"/>
    <w:rsid w:val="00D452DD"/>
    <w:rsid w:val="00D82C3B"/>
    <w:rsid w:val="00DA2D18"/>
    <w:rsid w:val="00DC1E2A"/>
    <w:rsid w:val="00FD3DF3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ED55"/>
  <w15:chartTrackingRefBased/>
  <w15:docId w15:val="{3E3CE7ED-C814-4C1D-9BA8-164D3C00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A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74A05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74A05"/>
    <w:rPr>
      <w:rFonts w:ascii="Times New Roman" w:eastAsia="Times New Roman" w:hAnsi="Times New Roman" w:cs="Times New Roman"/>
      <w:kern w:val="28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A74A05"/>
    <w:pPr>
      <w:ind w:left="720"/>
      <w:contextualSpacing/>
    </w:pPr>
  </w:style>
  <w:style w:type="paragraph" w:customStyle="1" w:styleId="Default">
    <w:name w:val="Default"/>
    <w:rsid w:val="00A7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HBM-i Önkormányzat</cp:lastModifiedBy>
  <cp:revision>3</cp:revision>
  <dcterms:created xsi:type="dcterms:W3CDTF">2023-11-20T13:43:00Z</dcterms:created>
  <dcterms:modified xsi:type="dcterms:W3CDTF">2023-11-22T07:33:00Z</dcterms:modified>
</cp:coreProperties>
</file>