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6"/>
        <w:gridCol w:w="456"/>
        <w:gridCol w:w="706"/>
      </w:tblGrid>
      <w:tr w:rsidR="00ED60B7" w:rsidRPr="00D117B0" w14:paraId="762D8D4F" w14:textId="77777777" w:rsidTr="00ED60B7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1A1C" w14:textId="77777777" w:rsidR="00ED60B7" w:rsidRPr="00D117B0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D117B0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C9305C9" wp14:editId="3F51D40D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1030205617" name="Kép 1030205617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59E" w14:textId="77777777" w:rsidR="00ED60B7" w:rsidRPr="00D117B0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 w:rsidRPr="00D117B0"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99F822C" w14:textId="77777777" w:rsidR="00ED60B7" w:rsidRPr="00D117B0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 w:rsidRPr="00D117B0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751BF87" w14:textId="77777777" w:rsidR="00ED60B7" w:rsidRPr="00D117B0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  <w:tr w:rsidR="00764C41" w:rsidRPr="00D117B0" w14:paraId="40011837" w14:textId="77777777" w:rsidTr="00ED60B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6" w:type="dxa"/>
        </w:trPr>
        <w:tc>
          <w:tcPr>
            <w:tcW w:w="8614" w:type="dxa"/>
            <w:gridSpan w:val="2"/>
            <w:shd w:val="clear" w:color="auto" w:fill="auto"/>
            <w:hideMark/>
          </w:tcPr>
          <w:p w14:paraId="4531BA5C" w14:textId="77777777" w:rsidR="007B1799" w:rsidRPr="00D117B0" w:rsidRDefault="007B1799" w:rsidP="00381CB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1FC72D3F" w14:textId="46937228" w:rsidR="00764C41" w:rsidRPr="00D117B0" w:rsidRDefault="003D5FC6" w:rsidP="00381CB5">
            <w:pPr>
              <w:jc w:val="center"/>
              <w:rPr>
                <w:b/>
              </w:rPr>
            </w:pPr>
            <w:r w:rsidRPr="00D117B0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D117B0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56" w:type="dxa"/>
            <w:shd w:val="clear" w:color="auto" w:fill="auto"/>
            <w:hideMark/>
          </w:tcPr>
          <w:p w14:paraId="371F8ADA" w14:textId="77777777" w:rsidR="007B1799" w:rsidRPr="00D117B0" w:rsidRDefault="007B1799" w:rsidP="00381CB5">
            <w:pPr>
              <w:jc w:val="right"/>
              <w:rPr>
                <w:b/>
                <w:sz w:val="28"/>
                <w:szCs w:val="28"/>
              </w:rPr>
            </w:pPr>
          </w:p>
          <w:p w14:paraId="501E932D" w14:textId="633ACF95" w:rsidR="00764C41" w:rsidRPr="00D117B0" w:rsidRDefault="00AF71E5" w:rsidP="00381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64C41" w:rsidRPr="00D117B0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7777777" w:rsidR="00764C41" w:rsidRPr="00D117B0" w:rsidRDefault="00764C41" w:rsidP="00BE6520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764C41" w:rsidRPr="00D117B0" w14:paraId="6BA9F221" w14:textId="77777777" w:rsidTr="00A51624">
        <w:trPr>
          <w:trHeight w:val="57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07B1810C" w14:textId="77777777" w:rsidR="00764C41" w:rsidRPr="00D117B0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D117B0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3FB05B43" w14:textId="77777777" w:rsidR="00764C41" w:rsidRPr="00D117B0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D117B0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D117B0" w14:paraId="1F3888BD" w14:textId="77777777" w:rsidTr="00A51624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71BABF31" w14:textId="77777777" w:rsidR="00764C41" w:rsidRPr="00D117B0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D117B0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06832F" w14:textId="77777777" w:rsidR="00EA27B1" w:rsidRPr="00D117B0" w:rsidRDefault="00EA27B1" w:rsidP="000D4BC3">
            <w:pPr>
              <w:jc w:val="both"/>
              <w:rPr>
                <w:sz w:val="26"/>
                <w:szCs w:val="26"/>
              </w:rPr>
            </w:pPr>
          </w:p>
          <w:p w14:paraId="2445A786" w14:textId="707D5987" w:rsidR="00740A89" w:rsidRPr="00D117B0" w:rsidRDefault="00764C41" w:rsidP="000D4BC3">
            <w:pPr>
              <w:jc w:val="both"/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Hajd</w:t>
            </w:r>
            <w:r w:rsidR="00CA2052" w:rsidRPr="00D117B0">
              <w:rPr>
                <w:sz w:val="26"/>
                <w:szCs w:val="26"/>
              </w:rPr>
              <w:t xml:space="preserve">ú-Bihar </w:t>
            </w:r>
            <w:r w:rsidR="00ED60B7" w:rsidRPr="00D117B0">
              <w:rPr>
                <w:sz w:val="26"/>
                <w:szCs w:val="26"/>
              </w:rPr>
              <w:t>Várm</w:t>
            </w:r>
            <w:r w:rsidR="00CA2052" w:rsidRPr="00D117B0">
              <w:rPr>
                <w:sz w:val="26"/>
                <w:szCs w:val="26"/>
              </w:rPr>
              <w:t>egye Önkormányzat</w:t>
            </w:r>
            <w:r w:rsidR="00ED60B7" w:rsidRPr="00D117B0">
              <w:rPr>
                <w:sz w:val="26"/>
                <w:szCs w:val="26"/>
              </w:rPr>
              <w:t>a</w:t>
            </w:r>
            <w:r w:rsidR="00CA2052" w:rsidRPr="00D117B0">
              <w:rPr>
                <w:sz w:val="26"/>
                <w:szCs w:val="26"/>
              </w:rPr>
              <w:t xml:space="preserve"> 20</w:t>
            </w:r>
            <w:r w:rsidR="007F14BA" w:rsidRPr="00D117B0">
              <w:rPr>
                <w:sz w:val="26"/>
                <w:szCs w:val="26"/>
              </w:rPr>
              <w:t>2</w:t>
            </w:r>
            <w:r w:rsidR="00070037" w:rsidRPr="00D117B0">
              <w:rPr>
                <w:sz w:val="26"/>
                <w:szCs w:val="26"/>
              </w:rPr>
              <w:t>4</w:t>
            </w:r>
            <w:r w:rsidRPr="00D117B0">
              <w:rPr>
                <w:sz w:val="26"/>
                <w:szCs w:val="26"/>
              </w:rPr>
              <w:t>. é</w:t>
            </w:r>
            <w:r w:rsidR="00260A4D" w:rsidRPr="00D117B0">
              <w:rPr>
                <w:sz w:val="26"/>
                <w:szCs w:val="26"/>
              </w:rPr>
              <w:t>vi költségvetés</w:t>
            </w:r>
            <w:r w:rsidR="00C41C40" w:rsidRPr="00D117B0">
              <w:rPr>
                <w:sz w:val="26"/>
                <w:szCs w:val="26"/>
              </w:rPr>
              <w:t>i rendeletének</w:t>
            </w:r>
            <w:r w:rsidR="00260A4D" w:rsidRPr="00D117B0">
              <w:rPr>
                <w:sz w:val="26"/>
                <w:szCs w:val="26"/>
              </w:rPr>
              <w:t xml:space="preserve"> </w:t>
            </w:r>
            <w:r w:rsidR="00740A89" w:rsidRPr="00D117B0">
              <w:rPr>
                <w:sz w:val="26"/>
                <w:szCs w:val="26"/>
              </w:rPr>
              <w:t>módosítás</w:t>
            </w:r>
            <w:r w:rsidR="00260A4D" w:rsidRPr="00D117B0">
              <w:rPr>
                <w:sz w:val="26"/>
                <w:szCs w:val="26"/>
              </w:rPr>
              <w:t>a</w:t>
            </w:r>
          </w:p>
        </w:tc>
      </w:tr>
      <w:tr w:rsidR="00764C41" w:rsidRPr="00D117B0" w14:paraId="07F747E1" w14:textId="77777777" w:rsidTr="00A51624">
        <w:trPr>
          <w:trHeight w:val="6200"/>
          <w:jc w:val="center"/>
        </w:trPr>
        <w:tc>
          <w:tcPr>
            <w:tcW w:w="3027" w:type="dxa"/>
            <w:shd w:val="clear" w:color="auto" w:fill="auto"/>
            <w:hideMark/>
          </w:tcPr>
          <w:p w14:paraId="13C1A10A" w14:textId="77777777" w:rsidR="00EA27B1" w:rsidRPr="00D117B0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56E271F5" w14:textId="0C32CBD0" w:rsidR="00764C41" w:rsidRPr="00D117B0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D117B0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43" w:type="dxa"/>
            <w:shd w:val="clear" w:color="auto" w:fill="auto"/>
            <w:hideMark/>
          </w:tcPr>
          <w:p w14:paraId="726AF480" w14:textId="77777777" w:rsidR="00EA27B1" w:rsidRPr="00D117B0" w:rsidRDefault="00EA27B1" w:rsidP="00BE6520">
            <w:pPr>
              <w:rPr>
                <w:sz w:val="26"/>
                <w:szCs w:val="26"/>
              </w:rPr>
            </w:pPr>
          </w:p>
          <w:p w14:paraId="483A9FCA" w14:textId="44C6FA4E" w:rsidR="00740A89" w:rsidRPr="00D117B0" w:rsidRDefault="0024033C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(</w:t>
            </w:r>
            <w:r w:rsidR="002F698B" w:rsidRPr="00D117B0">
              <w:rPr>
                <w:sz w:val="26"/>
                <w:szCs w:val="26"/>
              </w:rPr>
              <w:t xml:space="preserve">Rendelet-tervezet </w:t>
            </w:r>
            <w:r w:rsidR="00740A89" w:rsidRPr="00D117B0">
              <w:rPr>
                <w:sz w:val="26"/>
                <w:szCs w:val="26"/>
              </w:rPr>
              <w:t>mellékletei</w:t>
            </w:r>
            <w:r w:rsidRPr="00D117B0">
              <w:rPr>
                <w:sz w:val="26"/>
                <w:szCs w:val="26"/>
              </w:rPr>
              <w:t>)</w:t>
            </w:r>
          </w:p>
          <w:p w14:paraId="0C10F5C8" w14:textId="77777777" w:rsidR="00740A89" w:rsidRPr="00D117B0" w:rsidRDefault="00740A89" w:rsidP="00BE6520">
            <w:pPr>
              <w:rPr>
                <w:sz w:val="26"/>
                <w:szCs w:val="26"/>
              </w:rPr>
            </w:pPr>
          </w:p>
          <w:p w14:paraId="01B1B4A1" w14:textId="77777777" w:rsidR="00764C41" w:rsidRPr="00D117B0" w:rsidRDefault="00764C41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1. összevont költségvetési mérleg</w:t>
            </w:r>
          </w:p>
          <w:p w14:paraId="196B3618" w14:textId="77777777" w:rsidR="00764C41" w:rsidRPr="00D117B0" w:rsidRDefault="00764C41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2. önkormányzat költségvetési mérlege</w:t>
            </w:r>
          </w:p>
          <w:p w14:paraId="4106F3A3" w14:textId="77777777" w:rsidR="00764C41" w:rsidRPr="00D117B0" w:rsidRDefault="00764C41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3. önkormányzati hivatal költségvetési mérlege</w:t>
            </w:r>
          </w:p>
          <w:p w14:paraId="42BD988B" w14:textId="77777777" w:rsidR="00764C41" w:rsidRPr="00D117B0" w:rsidRDefault="004A6C83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 xml:space="preserve">4. </w:t>
            </w:r>
            <w:r w:rsidR="00764C41" w:rsidRPr="00D117B0">
              <w:rPr>
                <w:sz w:val="26"/>
                <w:szCs w:val="26"/>
              </w:rPr>
              <w:t>európai uniós forrásból finanszírozott tám</w:t>
            </w:r>
            <w:r w:rsidR="0087477D" w:rsidRPr="00D117B0">
              <w:rPr>
                <w:sz w:val="26"/>
                <w:szCs w:val="26"/>
              </w:rPr>
              <w:t>ogatással megvalósuló</w:t>
            </w:r>
            <w:r w:rsidR="00764C41" w:rsidRPr="00D117B0">
              <w:rPr>
                <w:sz w:val="26"/>
                <w:szCs w:val="26"/>
              </w:rPr>
              <w:t xml:space="preserve"> projektek bevételei és kiadásai</w:t>
            </w:r>
          </w:p>
          <w:p w14:paraId="7E91EEA6" w14:textId="77777777" w:rsidR="00764C41" w:rsidRPr="00D117B0" w:rsidRDefault="004A6C83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5.</w:t>
            </w:r>
            <w:r w:rsidR="00764C41" w:rsidRPr="00D117B0">
              <w:rPr>
                <w:sz w:val="26"/>
                <w:szCs w:val="26"/>
              </w:rPr>
              <w:t xml:space="preserve"> európai uniós forrásból finanszírozott tá</w:t>
            </w:r>
            <w:r w:rsidR="0087477D" w:rsidRPr="00D117B0">
              <w:rPr>
                <w:sz w:val="26"/>
                <w:szCs w:val="26"/>
              </w:rPr>
              <w:t>mogatással megvalósuló</w:t>
            </w:r>
            <w:r w:rsidRPr="00D117B0">
              <w:rPr>
                <w:sz w:val="26"/>
                <w:szCs w:val="26"/>
              </w:rPr>
              <w:t xml:space="preserve"> projektek bevételei</w:t>
            </w:r>
            <w:r w:rsidR="00764C41" w:rsidRPr="00D117B0">
              <w:rPr>
                <w:sz w:val="26"/>
                <w:szCs w:val="26"/>
              </w:rPr>
              <w:t xml:space="preserve"> – részletes költségvetés</w:t>
            </w:r>
          </w:p>
          <w:p w14:paraId="3F7D548F" w14:textId="77777777" w:rsidR="004A6C83" w:rsidRPr="00D117B0" w:rsidRDefault="004A6C83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6. európai uniós forrásból finanszírozott tám</w:t>
            </w:r>
            <w:r w:rsidR="0087477D" w:rsidRPr="00D117B0">
              <w:rPr>
                <w:sz w:val="26"/>
                <w:szCs w:val="26"/>
              </w:rPr>
              <w:t>ogatással megvalósuló</w:t>
            </w:r>
            <w:r w:rsidRPr="00D117B0">
              <w:rPr>
                <w:sz w:val="26"/>
                <w:szCs w:val="26"/>
              </w:rPr>
              <w:t xml:space="preserve"> projektek kiadásai – részletes költségvetés</w:t>
            </w:r>
          </w:p>
          <w:p w14:paraId="1FFD3C79" w14:textId="0130EBE2" w:rsidR="00687307" w:rsidRPr="00D117B0" w:rsidRDefault="003C17E0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7</w:t>
            </w:r>
            <w:r w:rsidR="00764C41" w:rsidRPr="00D117B0">
              <w:rPr>
                <w:sz w:val="26"/>
                <w:szCs w:val="26"/>
              </w:rPr>
              <w:t>.</w:t>
            </w:r>
            <w:r w:rsidR="00687307" w:rsidRPr="00D117B0">
              <w:rPr>
                <w:sz w:val="26"/>
                <w:szCs w:val="26"/>
              </w:rPr>
              <w:t xml:space="preserve"> önként vállalt feladatok</w:t>
            </w:r>
          </w:p>
          <w:p w14:paraId="19F591A9" w14:textId="764D6F82" w:rsidR="00764C41" w:rsidRPr="00D117B0" w:rsidRDefault="00687307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8.</w:t>
            </w:r>
            <w:r w:rsidR="00764C41" w:rsidRPr="00D117B0">
              <w:rPr>
                <w:sz w:val="26"/>
                <w:szCs w:val="26"/>
              </w:rPr>
              <w:t xml:space="preserve"> működési célú támogatások államháztartáson belülre és kívülre</w:t>
            </w:r>
          </w:p>
          <w:p w14:paraId="041412F0" w14:textId="246FE05E" w:rsidR="00700AFC" w:rsidRPr="00D117B0" w:rsidRDefault="00687307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9</w:t>
            </w:r>
            <w:r w:rsidR="00700AFC" w:rsidRPr="00D117B0">
              <w:rPr>
                <w:sz w:val="26"/>
                <w:szCs w:val="26"/>
              </w:rPr>
              <w:t>. beruházások, felújítások kiadásai beruházásonként</w:t>
            </w:r>
          </w:p>
          <w:p w14:paraId="577BF7BF" w14:textId="77777777" w:rsidR="00700AFC" w:rsidRPr="00D117B0" w:rsidRDefault="00700AFC" w:rsidP="00BE6520">
            <w:pPr>
              <w:rPr>
                <w:sz w:val="26"/>
                <w:szCs w:val="26"/>
              </w:rPr>
            </w:pPr>
          </w:p>
          <w:p w14:paraId="7CE1C0C1" w14:textId="77777777" w:rsidR="00740A89" w:rsidRPr="00D117B0" w:rsidRDefault="00740A89" w:rsidP="00BE6520">
            <w:pPr>
              <w:rPr>
                <w:sz w:val="26"/>
                <w:szCs w:val="26"/>
              </w:rPr>
            </w:pPr>
          </w:p>
          <w:p w14:paraId="7BACAD70" w14:textId="52E79AC0" w:rsidR="00764C41" w:rsidRPr="00D117B0" w:rsidRDefault="0024033C" w:rsidP="00BE6520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(</w:t>
            </w:r>
            <w:r w:rsidR="002F698B" w:rsidRPr="00D117B0">
              <w:rPr>
                <w:sz w:val="26"/>
                <w:szCs w:val="26"/>
              </w:rPr>
              <w:t>Előterjesztés</w:t>
            </w:r>
            <w:r w:rsidR="00740A89" w:rsidRPr="00D117B0">
              <w:rPr>
                <w:sz w:val="26"/>
                <w:szCs w:val="26"/>
              </w:rPr>
              <w:t xml:space="preserve"> melléklete</w:t>
            </w:r>
            <w:r w:rsidRPr="00D117B0">
              <w:rPr>
                <w:sz w:val="26"/>
                <w:szCs w:val="26"/>
              </w:rPr>
              <w:t>)</w:t>
            </w:r>
          </w:p>
          <w:p w14:paraId="2A868F4F" w14:textId="77777777" w:rsidR="00740A89" w:rsidRPr="00D117B0" w:rsidRDefault="00740A89" w:rsidP="00BE6520">
            <w:pPr>
              <w:rPr>
                <w:sz w:val="26"/>
                <w:szCs w:val="26"/>
              </w:rPr>
            </w:pPr>
          </w:p>
          <w:p w14:paraId="073499A7" w14:textId="77777777" w:rsidR="00764C41" w:rsidRPr="00D117B0" w:rsidRDefault="00CE4C68" w:rsidP="000D4BC3">
            <w:pPr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a</w:t>
            </w:r>
            <w:r w:rsidR="00E018E7" w:rsidRPr="00D117B0">
              <w:rPr>
                <w:sz w:val="26"/>
                <w:szCs w:val="26"/>
              </w:rPr>
              <w:t>z ö</w:t>
            </w:r>
            <w:r w:rsidR="00740A89" w:rsidRPr="00D117B0">
              <w:rPr>
                <w:sz w:val="26"/>
                <w:szCs w:val="26"/>
              </w:rPr>
              <w:t>nkormányzat és az önkormányzati hivatal maradvány igénybevétele</w:t>
            </w:r>
          </w:p>
        </w:tc>
      </w:tr>
      <w:tr w:rsidR="00764C41" w:rsidRPr="00D117B0" w14:paraId="6B6B4BA7" w14:textId="77777777" w:rsidTr="00A51624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675E019F" w14:textId="77777777" w:rsidR="00EA27B1" w:rsidRPr="00D117B0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348D3CA9" w14:textId="3A97A9E8" w:rsidR="00764C41" w:rsidRPr="00D117B0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D117B0">
              <w:rPr>
                <w:b/>
                <w:sz w:val="26"/>
                <w:szCs w:val="26"/>
              </w:rPr>
              <w:t>K</w:t>
            </w:r>
            <w:r w:rsidR="00764C41" w:rsidRPr="00D117B0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20FD905B" w14:textId="77777777" w:rsidR="00EA27B1" w:rsidRPr="00D117B0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295CE288" w14:textId="064BB223" w:rsidR="00323C81" w:rsidRPr="00D117B0" w:rsidRDefault="00764C41" w:rsidP="00BE6520">
            <w:pPr>
              <w:jc w:val="both"/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>Már Norbert</w:t>
            </w:r>
          </w:p>
        </w:tc>
      </w:tr>
      <w:tr w:rsidR="00381CB5" w:rsidRPr="00D117B0" w14:paraId="5AA9C39E" w14:textId="77777777" w:rsidTr="007332ED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2E2580A1" w14:textId="77777777" w:rsidR="00EA27B1" w:rsidRPr="00D117B0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0E42341E" w14:textId="120A3F27" w:rsidR="00764C41" w:rsidRPr="00D117B0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 w:rsidRPr="00D117B0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38939D67" w14:textId="77777777" w:rsidR="00EA27B1" w:rsidRPr="00D117B0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1CD60C7C" w14:textId="489B37F7" w:rsidR="00764C41" w:rsidRPr="00D117B0" w:rsidRDefault="00ED60B7" w:rsidP="00BE6520">
            <w:pPr>
              <w:jc w:val="both"/>
              <w:rPr>
                <w:sz w:val="26"/>
                <w:szCs w:val="26"/>
              </w:rPr>
            </w:pPr>
            <w:r w:rsidRPr="00D117B0">
              <w:rPr>
                <w:sz w:val="26"/>
                <w:szCs w:val="26"/>
              </w:rPr>
              <w:t xml:space="preserve">a </w:t>
            </w:r>
            <w:r w:rsidR="003D5FC6" w:rsidRPr="00D117B0"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Pr="00D117B0" w:rsidRDefault="00DC7D71" w:rsidP="00BE6520">
      <w:pPr>
        <w:rPr>
          <w:b/>
          <w:color w:val="000000"/>
        </w:rPr>
      </w:pPr>
    </w:p>
    <w:p w14:paraId="659D50B5" w14:textId="77777777" w:rsidR="00DC7D71" w:rsidRPr="00D117B0" w:rsidRDefault="00DC7D71">
      <w:pPr>
        <w:rPr>
          <w:b/>
          <w:color w:val="000000"/>
        </w:rPr>
      </w:pPr>
      <w:r w:rsidRPr="00D117B0">
        <w:rPr>
          <w:b/>
          <w:color w:val="000000"/>
        </w:rPr>
        <w:br w:type="page"/>
      </w:r>
    </w:p>
    <w:p w14:paraId="5F2E265D" w14:textId="0FCA5B84" w:rsidR="00740A89" w:rsidRPr="00D117B0" w:rsidRDefault="00740A89" w:rsidP="00740A89">
      <w:pPr>
        <w:rPr>
          <w:b/>
        </w:rPr>
      </w:pPr>
      <w:r w:rsidRPr="00D117B0">
        <w:rPr>
          <w:b/>
        </w:rPr>
        <w:lastRenderedPageBreak/>
        <w:t>Tisztelt Közgyűlés!</w:t>
      </w:r>
    </w:p>
    <w:p w14:paraId="0882AC3C" w14:textId="77777777" w:rsidR="00740A89" w:rsidRPr="00D117B0" w:rsidRDefault="00740A89" w:rsidP="00740A89">
      <w:pPr>
        <w:jc w:val="center"/>
        <w:rPr>
          <w:b/>
        </w:rPr>
      </w:pPr>
    </w:p>
    <w:p w14:paraId="1816233C" w14:textId="67D24CF9" w:rsidR="00740A89" w:rsidRPr="00D117B0" w:rsidRDefault="00FF72F4" w:rsidP="00740A89">
      <w:pPr>
        <w:jc w:val="both"/>
      </w:pPr>
      <w:r w:rsidRPr="00D117B0">
        <w:t xml:space="preserve">A </w:t>
      </w:r>
      <w:r w:rsidR="00740A89" w:rsidRPr="00D117B0">
        <w:t xml:space="preserve">Magyarország helyi önkormányzatairól szóló 2011. évi CLXXXIX. törvény, illetve az államháztartásról szóló 2011. évi CXCV. törvény (továbbiakban: Áht.) felhatalmazása alapján Hajdú-Bihar </w:t>
      </w:r>
      <w:r w:rsidR="0024033C" w:rsidRPr="00D117B0">
        <w:t>Várm</w:t>
      </w:r>
      <w:r w:rsidR="00740A89" w:rsidRPr="00D117B0">
        <w:t>egye Önkormányzat</w:t>
      </w:r>
      <w:r w:rsidR="0024033C" w:rsidRPr="00D117B0">
        <w:t>a</w:t>
      </w:r>
      <w:r w:rsidR="00740A89" w:rsidRPr="00D117B0">
        <w:t xml:space="preserve"> 20</w:t>
      </w:r>
      <w:r w:rsidR="007F14BA" w:rsidRPr="00D117B0">
        <w:t>2</w:t>
      </w:r>
      <w:r w:rsidR="00E43C98" w:rsidRPr="00D117B0">
        <w:t>4</w:t>
      </w:r>
      <w:r w:rsidR="00740A89" w:rsidRPr="00D117B0">
        <w:t xml:space="preserve">. évi költségvetéséről szóló </w:t>
      </w:r>
      <w:r w:rsidR="00E43C98" w:rsidRPr="00D117B0">
        <w:t>1</w:t>
      </w:r>
      <w:r w:rsidR="00740A89" w:rsidRPr="00D117B0">
        <w:t>/20</w:t>
      </w:r>
      <w:r w:rsidR="007F14BA" w:rsidRPr="00D117B0">
        <w:t>2</w:t>
      </w:r>
      <w:r w:rsidR="00E43C98" w:rsidRPr="00D117B0">
        <w:t>4</w:t>
      </w:r>
      <w:r w:rsidR="00740A89" w:rsidRPr="00D117B0">
        <w:t>. (I</w:t>
      </w:r>
      <w:r w:rsidR="00B3778F" w:rsidRPr="00D117B0">
        <w:t>I</w:t>
      </w:r>
      <w:r w:rsidR="00740A89" w:rsidRPr="00D117B0">
        <w:t>.</w:t>
      </w:r>
      <w:r w:rsidR="007F14BA" w:rsidRPr="00D117B0">
        <w:t xml:space="preserve"> </w:t>
      </w:r>
      <w:r w:rsidR="003C17E0" w:rsidRPr="00D117B0">
        <w:t>2</w:t>
      </w:r>
      <w:r w:rsidR="00E43C98" w:rsidRPr="00D117B0">
        <w:t>6</w:t>
      </w:r>
      <w:r w:rsidR="00740A89" w:rsidRPr="00D117B0">
        <w:t>.) önkormányzati rendelet módosítását a következők szerint javaslom:</w:t>
      </w:r>
    </w:p>
    <w:p w14:paraId="2452796F" w14:textId="77777777" w:rsidR="00740A89" w:rsidRPr="00D117B0" w:rsidRDefault="00740A89" w:rsidP="00740A89">
      <w:pPr>
        <w:jc w:val="both"/>
        <w:rPr>
          <w:color w:val="000000"/>
        </w:rPr>
      </w:pPr>
    </w:p>
    <w:p w14:paraId="0B09597D" w14:textId="77777777" w:rsidR="00740A89" w:rsidRPr="00D117B0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D117B0">
        <w:rPr>
          <w:b/>
          <w:color w:val="000000"/>
        </w:rPr>
        <w:t>Az Önkormányzat költségvetését érintő módosítás</w:t>
      </w:r>
    </w:p>
    <w:p w14:paraId="00BAD2CD" w14:textId="77777777" w:rsidR="00740A89" w:rsidRPr="00D117B0" w:rsidRDefault="00740A89" w:rsidP="00740A89">
      <w:pPr>
        <w:ind w:left="720"/>
        <w:jc w:val="center"/>
        <w:rPr>
          <w:color w:val="000000"/>
        </w:rPr>
      </w:pPr>
      <w:r w:rsidRPr="00D117B0">
        <w:rPr>
          <w:color w:val="000000"/>
        </w:rPr>
        <w:t>(a rendelettervezet 2. melléklete)</w:t>
      </w:r>
    </w:p>
    <w:p w14:paraId="1E3CFB4F" w14:textId="77777777" w:rsidR="00F11E66" w:rsidRPr="00D117B0" w:rsidRDefault="00F11E66" w:rsidP="00740A89">
      <w:pPr>
        <w:ind w:left="720"/>
        <w:jc w:val="center"/>
        <w:rPr>
          <w:color w:val="000000"/>
        </w:rPr>
      </w:pPr>
    </w:p>
    <w:p w14:paraId="5A60B383" w14:textId="7B017828" w:rsidR="003C17E0" w:rsidRPr="00D117B0" w:rsidRDefault="00740A89" w:rsidP="00C66E52">
      <w:pPr>
        <w:jc w:val="both"/>
      </w:pPr>
      <w:r w:rsidRPr="00D117B0">
        <w:rPr>
          <w:b/>
        </w:rPr>
        <w:t>1.</w:t>
      </w:r>
      <w:r w:rsidRPr="00D117B0">
        <w:t xml:space="preserve"> A közgyűlés a 20</w:t>
      </w:r>
      <w:r w:rsidR="00700AFC" w:rsidRPr="00D117B0">
        <w:t>2</w:t>
      </w:r>
      <w:r w:rsidR="00E43C98" w:rsidRPr="00D117B0">
        <w:t>3</w:t>
      </w:r>
      <w:r w:rsidRPr="00D117B0">
        <w:t xml:space="preserve">. évi zárszámadási rendelet megalkotásával hagyja jóvá az önkormányzat és az önkormányzati hivatal maradványát, egyúttal meghatározza annak felhasználását is. </w:t>
      </w:r>
      <w:r w:rsidR="00A51624" w:rsidRPr="00D117B0">
        <w:br/>
      </w:r>
      <w:r w:rsidRPr="00D117B0">
        <w:t>Az önkormányzat 20</w:t>
      </w:r>
      <w:r w:rsidR="00700AFC" w:rsidRPr="00D117B0">
        <w:t>2</w:t>
      </w:r>
      <w:r w:rsidR="00E43C98" w:rsidRPr="00D117B0">
        <w:t>3</w:t>
      </w:r>
      <w:r w:rsidRPr="00D117B0">
        <w:t xml:space="preserve">. évi maradványa </w:t>
      </w:r>
      <w:r w:rsidR="00E43C98" w:rsidRPr="00D117B0">
        <w:t>473 236 060</w:t>
      </w:r>
      <w:r w:rsidRPr="00D117B0">
        <w:t xml:space="preserve"> Ft,</w:t>
      </w:r>
      <w:r w:rsidR="00700AFC" w:rsidRPr="00D117B0">
        <w:t xml:space="preserve"> </w:t>
      </w:r>
      <w:r w:rsidRPr="00D117B0">
        <w:t>amelyből a 20</w:t>
      </w:r>
      <w:r w:rsidR="001E5FA6" w:rsidRPr="00D117B0">
        <w:t>2</w:t>
      </w:r>
      <w:r w:rsidR="00E43C98" w:rsidRPr="00D117B0">
        <w:t>4</w:t>
      </w:r>
      <w:r w:rsidRPr="00D117B0">
        <w:t>. évi költségvetésbe már</w:t>
      </w:r>
      <w:r w:rsidR="00700AFC" w:rsidRPr="00D117B0">
        <w:t xml:space="preserve"> </w:t>
      </w:r>
      <w:r w:rsidR="00E43C98" w:rsidRPr="00D117B0">
        <w:t>290 453 372</w:t>
      </w:r>
      <w:r w:rsidR="00700AFC" w:rsidRPr="00D117B0">
        <w:t xml:space="preserve"> Ft</w:t>
      </w:r>
      <w:r w:rsidRPr="00D117B0">
        <w:t xml:space="preserve"> beépítése megtörtént. </w:t>
      </w:r>
    </w:p>
    <w:p w14:paraId="3C577654" w14:textId="30831EF9" w:rsidR="00700AFC" w:rsidRPr="00D117B0" w:rsidRDefault="00740A89" w:rsidP="00C66E52">
      <w:pPr>
        <w:jc w:val="both"/>
      </w:pPr>
      <w:r w:rsidRPr="00D117B0">
        <w:t>Az önkormányzati</w:t>
      </w:r>
      <w:r w:rsidR="00700AFC" w:rsidRPr="00D117B0">
        <w:t xml:space="preserve"> hivatal 202</w:t>
      </w:r>
      <w:r w:rsidR="00E43C98" w:rsidRPr="00D117B0">
        <w:t>3</w:t>
      </w:r>
      <w:r w:rsidR="00700AFC" w:rsidRPr="00D117B0">
        <w:t xml:space="preserve">. évi maradványa </w:t>
      </w:r>
      <w:r w:rsidR="00E43C98" w:rsidRPr="00D117B0">
        <w:t>28 961 984</w:t>
      </w:r>
      <w:r w:rsidR="003C17E0" w:rsidRPr="00D117B0">
        <w:t xml:space="preserve"> Ft</w:t>
      </w:r>
      <w:r w:rsidR="00E43C98" w:rsidRPr="00D117B0">
        <w:t>, a tárgyévi költségvetésbe 5 619 431 Ft már beépítésre került</w:t>
      </w:r>
      <w:r w:rsidR="00700AFC" w:rsidRPr="00D117B0">
        <w:t>.</w:t>
      </w:r>
    </w:p>
    <w:p w14:paraId="6B47CAE2" w14:textId="77777777" w:rsidR="00B3778F" w:rsidRPr="00D117B0" w:rsidRDefault="00740A89" w:rsidP="00C66E52">
      <w:pPr>
        <w:jc w:val="both"/>
      </w:pPr>
      <w:r w:rsidRPr="00D117B0">
        <w:t>Jelen rendeletmódosítás során a maradvány zárszámadás alkalmával meghatározott felhasználásának előirányzatosítása történik meg az előterjesztés melléklete szerint.</w:t>
      </w:r>
    </w:p>
    <w:p w14:paraId="3C3F369A" w14:textId="4A7AE7A0" w:rsidR="00740A89" w:rsidRPr="00D117B0" w:rsidRDefault="00BA7A1D" w:rsidP="00C66E52">
      <w:pPr>
        <w:jc w:val="both"/>
      </w:pPr>
      <w:r w:rsidRPr="00D117B0">
        <w:t>Fentieknek</w:t>
      </w:r>
      <w:r w:rsidR="00740A89" w:rsidRPr="00D117B0">
        <w:t xml:space="preserve"> megfelelően az önkormányzat esetében </w:t>
      </w:r>
      <w:r w:rsidR="00F95CEA" w:rsidRPr="00D117B0">
        <w:rPr>
          <w:b/>
        </w:rPr>
        <w:t>1</w:t>
      </w:r>
      <w:r w:rsidR="00E43C98" w:rsidRPr="00D117B0">
        <w:rPr>
          <w:b/>
        </w:rPr>
        <w:t>82 782 688</w:t>
      </w:r>
      <w:r w:rsidR="00740A89" w:rsidRPr="00D117B0">
        <w:rPr>
          <w:b/>
        </w:rPr>
        <w:t xml:space="preserve"> Ft</w:t>
      </w:r>
      <w:r w:rsidR="00740A89" w:rsidRPr="00D117B0">
        <w:t xml:space="preserve">, míg a hivatal esetében </w:t>
      </w:r>
      <w:r w:rsidR="00E43C98" w:rsidRPr="00D117B0">
        <w:rPr>
          <w:b/>
        </w:rPr>
        <w:t>23 342 553</w:t>
      </w:r>
      <w:r w:rsidR="00740A89" w:rsidRPr="00D117B0">
        <w:rPr>
          <w:b/>
        </w:rPr>
        <w:t xml:space="preserve"> Ft</w:t>
      </w:r>
      <w:r w:rsidR="00740A89" w:rsidRPr="00D117B0">
        <w:t xml:space="preserve">, azaz mindkét szervezet esetében a jogszabályi előírásoknak eleget téve a teljes maradvány előirányzatosítása </w:t>
      </w:r>
      <w:r w:rsidR="00B729E1" w:rsidRPr="00D117B0">
        <w:t>(</w:t>
      </w:r>
      <w:r w:rsidR="005D6DC9" w:rsidRPr="00D117B0">
        <w:t>Fi</w:t>
      </w:r>
      <w:r w:rsidR="00B729E1" w:rsidRPr="00D117B0">
        <w:t xml:space="preserve">nanszírozási bevételek, B8 rovat) </w:t>
      </w:r>
      <w:r w:rsidR="00740A89" w:rsidRPr="00D117B0">
        <w:t>megtörténik.</w:t>
      </w:r>
    </w:p>
    <w:p w14:paraId="25D6BFFB" w14:textId="77777777" w:rsidR="00564D3A" w:rsidRPr="00D117B0" w:rsidRDefault="00564D3A" w:rsidP="00C66E52">
      <w:pPr>
        <w:jc w:val="both"/>
      </w:pPr>
    </w:p>
    <w:p w14:paraId="2EB3AAF1" w14:textId="64873DD5" w:rsidR="00E746C8" w:rsidRPr="00D117B0" w:rsidRDefault="00BA7E1C" w:rsidP="00E43C98">
      <w:pPr>
        <w:pStyle w:val="Listaszerbekezds"/>
        <w:spacing w:before="120"/>
        <w:ind w:left="0"/>
        <w:jc w:val="both"/>
        <w:rPr>
          <w:lang w:eastAsia="en-US"/>
        </w:rPr>
      </w:pPr>
      <w:r w:rsidRPr="00D117B0">
        <w:rPr>
          <w:b/>
        </w:rPr>
        <w:t>2.</w:t>
      </w:r>
      <w:r w:rsidRPr="00D117B0">
        <w:t xml:space="preserve"> </w:t>
      </w:r>
      <w:bookmarkStart w:id="0" w:name="_Hlk103667683"/>
      <w:r w:rsidR="00E43C98" w:rsidRPr="00D117B0">
        <w:t xml:space="preserve">Hajdú-Bihar Vármegye Önkormányzata Közgyűlése a </w:t>
      </w:r>
      <w:r w:rsidR="00E746C8" w:rsidRPr="00D117B0">
        <w:t>75</w:t>
      </w:r>
      <w:r w:rsidR="00E43C98" w:rsidRPr="00D117B0">
        <w:t>/2023. (</w:t>
      </w:r>
      <w:r w:rsidR="00E746C8" w:rsidRPr="00D117B0">
        <w:t>XII</w:t>
      </w:r>
      <w:r w:rsidR="00E43C98" w:rsidRPr="00D117B0">
        <w:t xml:space="preserve">. </w:t>
      </w:r>
      <w:r w:rsidR="00E746C8" w:rsidRPr="00D117B0">
        <w:t>15</w:t>
      </w:r>
      <w:r w:rsidR="00E43C98" w:rsidRPr="00D117B0">
        <w:t>.) határozat</w:t>
      </w:r>
      <w:r w:rsidR="00E746C8" w:rsidRPr="00D117B0">
        <w:t>á</w:t>
      </w:r>
      <w:r w:rsidR="00E43C98" w:rsidRPr="00D117B0">
        <w:t>ban</w:t>
      </w:r>
      <w:r w:rsidR="00E746C8" w:rsidRPr="00D117B0">
        <w:t xml:space="preserve"> döntött arról, hogy </w:t>
      </w:r>
      <w:r w:rsidR="00E746C8" w:rsidRPr="00D117B0">
        <w:rPr>
          <w:lang w:eastAsia="en-US"/>
        </w:rPr>
        <w:t>a</w:t>
      </w:r>
      <w:r w:rsidR="00E746C8" w:rsidRPr="00D117B0">
        <w:rPr>
          <w:bCs/>
        </w:rPr>
        <w:t xml:space="preserve"> Terület- és Településfejlesztési Operatív Program Plusz </w:t>
      </w:r>
      <w:r w:rsidR="00E746C8" w:rsidRPr="00D117B0">
        <w:rPr>
          <w:lang w:eastAsia="en-US"/>
        </w:rPr>
        <w:t xml:space="preserve">keretében kiírt </w:t>
      </w:r>
      <w:r w:rsidR="00E746C8" w:rsidRPr="00D117B0">
        <w:rPr>
          <w:rFonts w:eastAsiaTheme="minorHAnsi"/>
          <w:color w:val="000000"/>
          <w:lang w:eastAsia="en-US"/>
        </w:rPr>
        <w:t>„Helyi humán fejlesztések” című, TOP_Plusz-3.1.3-23 kódszámú pályázati</w:t>
      </w:r>
      <w:r w:rsidR="00E746C8" w:rsidRPr="00D117B0">
        <w:rPr>
          <w:lang w:eastAsia="en-US"/>
        </w:rPr>
        <w:t xml:space="preserve"> felhívásra </w:t>
      </w:r>
      <w:r w:rsidR="00E746C8" w:rsidRPr="00D117B0">
        <w:t>2 978 360 000,- Ft</w:t>
      </w:r>
      <w:r w:rsidR="00E746C8" w:rsidRPr="00D117B0">
        <w:rPr>
          <w:lang w:eastAsia="en-US"/>
        </w:rPr>
        <w:t xml:space="preserve"> összköltségvetésű támogatási kérelmet nyújt be. A pályázat pozitív elbírálásban részesült. A megigényelt és jóváhagyott előleg összege </w:t>
      </w:r>
      <w:r w:rsidR="00E746C8" w:rsidRPr="00D117B0">
        <w:rPr>
          <w:b/>
          <w:bCs/>
          <w:lang w:eastAsia="en-US"/>
        </w:rPr>
        <w:t>1 116 885 000 Ft</w:t>
      </w:r>
      <w:r w:rsidR="00E746C8" w:rsidRPr="00D117B0">
        <w:rPr>
          <w:lang w:eastAsia="en-US"/>
        </w:rPr>
        <w:t xml:space="preserve">. A megkapott támogatási előleg számviteli elszámolására, valamint a pályázat költségvetésére figyelemmel az alábbi bevételi és kiadási előirányzatok </w:t>
      </w:r>
      <w:r w:rsidR="009961B8" w:rsidRPr="00D117B0">
        <w:rPr>
          <w:lang w:eastAsia="en-US"/>
        </w:rPr>
        <w:t>növelése</w:t>
      </w:r>
      <w:r w:rsidR="00E746C8" w:rsidRPr="00D117B0">
        <w:rPr>
          <w:lang w:eastAsia="en-US"/>
        </w:rPr>
        <w:t xml:space="preserve"> szükséges:</w:t>
      </w:r>
    </w:p>
    <w:p w14:paraId="5C96B468" w14:textId="77777777" w:rsidR="00D70815" w:rsidRPr="00D117B0" w:rsidRDefault="00D70815" w:rsidP="00E43C98">
      <w:pPr>
        <w:pStyle w:val="Listaszerbekezds"/>
        <w:spacing w:before="120"/>
        <w:ind w:left="0"/>
        <w:jc w:val="both"/>
        <w:rPr>
          <w:lang w:eastAsia="en-US"/>
        </w:rPr>
      </w:pPr>
    </w:p>
    <w:p w14:paraId="429B3B48" w14:textId="0FDD9652" w:rsidR="00E746C8" w:rsidRPr="00D117B0" w:rsidRDefault="00E746C8" w:rsidP="00E746C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Működési célú támogatások államháztartáson belülről (B1 rovat)</w:t>
      </w:r>
      <w:r w:rsidRPr="00D117B0">
        <w:rPr>
          <w:color w:val="000000"/>
        </w:rPr>
        <w:tab/>
        <w:t>1 064 771 551 Ft</w:t>
      </w:r>
    </w:p>
    <w:p w14:paraId="42DC83BB" w14:textId="3EE063D3" w:rsidR="00E746C8" w:rsidRPr="00D117B0" w:rsidRDefault="00E746C8" w:rsidP="00E746C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Felhalmozási célú támogatások államháztartáson belülről (B2 rovat)</w:t>
      </w:r>
      <w:r w:rsidRPr="00D117B0">
        <w:rPr>
          <w:color w:val="000000"/>
        </w:rPr>
        <w:tab/>
        <w:t>52 113 449 Ft</w:t>
      </w:r>
    </w:p>
    <w:p w14:paraId="00C42CC2" w14:textId="44B5C119" w:rsidR="00E746C8" w:rsidRPr="00D117B0" w:rsidRDefault="00E746C8" w:rsidP="00E43C98">
      <w:pPr>
        <w:pStyle w:val="Listaszerbekezds"/>
        <w:spacing w:before="120"/>
        <w:ind w:left="0"/>
        <w:jc w:val="both"/>
      </w:pPr>
    </w:p>
    <w:p w14:paraId="547D996E" w14:textId="023E8B24" w:rsidR="00E43C98" w:rsidRPr="00D117B0" w:rsidRDefault="00E43C98" w:rsidP="00E43C9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Személyi juttatások (K1 rovat)</w:t>
      </w:r>
      <w:r w:rsidRPr="00D117B0">
        <w:rPr>
          <w:color w:val="000000"/>
        </w:rPr>
        <w:tab/>
      </w:r>
      <w:r w:rsidR="00E746C8" w:rsidRPr="00D117B0">
        <w:rPr>
          <w:color w:val="000000"/>
        </w:rPr>
        <w:t>120 000 000</w:t>
      </w:r>
      <w:r w:rsidRPr="00D117B0">
        <w:rPr>
          <w:color w:val="000000"/>
        </w:rPr>
        <w:t xml:space="preserve"> Ft</w:t>
      </w:r>
    </w:p>
    <w:p w14:paraId="7173E494" w14:textId="7B0C866A" w:rsidR="00E43C98" w:rsidRPr="00D117B0" w:rsidRDefault="00E43C98" w:rsidP="00E43C9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Munkaadókat terhelő járulékok és szociális hozzájárulási adó (K2 rovat)</w:t>
      </w:r>
      <w:r w:rsidRPr="00D117B0">
        <w:rPr>
          <w:color w:val="000000"/>
        </w:rPr>
        <w:tab/>
      </w:r>
      <w:r w:rsidR="00E746C8" w:rsidRPr="00D117B0">
        <w:rPr>
          <w:color w:val="000000"/>
        </w:rPr>
        <w:t>9 600 000</w:t>
      </w:r>
      <w:r w:rsidRPr="00D117B0">
        <w:rPr>
          <w:color w:val="000000"/>
        </w:rPr>
        <w:t xml:space="preserve"> Ft</w:t>
      </w:r>
    </w:p>
    <w:p w14:paraId="0614F6E2" w14:textId="5B2CEDD7" w:rsidR="00E43C98" w:rsidRPr="00D117B0" w:rsidRDefault="00E43C98" w:rsidP="00E43C9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Dologi kiadások (K3 rovat)</w:t>
      </w:r>
      <w:r w:rsidRPr="00D117B0">
        <w:rPr>
          <w:color w:val="000000"/>
        </w:rPr>
        <w:tab/>
      </w:r>
      <w:r w:rsidR="00D70815" w:rsidRPr="00D117B0">
        <w:rPr>
          <w:color w:val="000000"/>
        </w:rPr>
        <w:t>300 000</w:t>
      </w:r>
      <w:r w:rsidRPr="00D117B0">
        <w:rPr>
          <w:color w:val="000000"/>
        </w:rPr>
        <w:t xml:space="preserve"> 000 Ft</w:t>
      </w:r>
    </w:p>
    <w:p w14:paraId="6D30CAE1" w14:textId="5BC04B9A" w:rsidR="00D70815" w:rsidRPr="00D117B0" w:rsidRDefault="00D70815" w:rsidP="00D70815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 xml:space="preserve">Egyéb működési célú kiadások (K5 rovat, </w:t>
      </w:r>
      <w:r w:rsidR="009961B8" w:rsidRPr="00D117B0">
        <w:rPr>
          <w:color w:val="000000"/>
        </w:rPr>
        <w:t>cél</w:t>
      </w:r>
      <w:r w:rsidRPr="00D117B0">
        <w:rPr>
          <w:color w:val="000000"/>
        </w:rPr>
        <w:t>tartalék)</w:t>
      </w:r>
      <w:r w:rsidRPr="00D117B0">
        <w:rPr>
          <w:color w:val="000000"/>
        </w:rPr>
        <w:tab/>
        <w:t xml:space="preserve"> 568 286 396 Ft</w:t>
      </w:r>
    </w:p>
    <w:p w14:paraId="02BFFDA6" w14:textId="6866F3A9" w:rsidR="00D45634" w:rsidRPr="00D117B0" w:rsidRDefault="00D45634" w:rsidP="00D45634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Beruházások (K6 rovat, eszközbeszerzés)</w:t>
      </w:r>
      <w:r w:rsidRPr="00D117B0">
        <w:rPr>
          <w:color w:val="000000"/>
        </w:rPr>
        <w:tab/>
        <w:t>52 113 449 Ft</w:t>
      </w:r>
    </w:p>
    <w:p w14:paraId="7183E1B4" w14:textId="051465BF" w:rsidR="00D45634" w:rsidRPr="00D117B0" w:rsidRDefault="00D45634" w:rsidP="00D45634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Finanszírozási kiadások (K9 rovat, irányító szervi támogatás)</w:t>
      </w:r>
      <w:r w:rsidRPr="00D117B0">
        <w:rPr>
          <w:color w:val="000000"/>
        </w:rPr>
        <w:tab/>
        <w:t>66 885 155 Ft</w:t>
      </w:r>
    </w:p>
    <w:p w14:paraId="17F10214" w14:textId="425B4A96" w:rsidR="000B5667" w:rsidRPr="00D117B0" w:rsidRDefault="000B5667" w:rsidP="00C66E52">
      <w:pPr>
        <w:jc w:val="both"/>
      </w:pPr>
    </w:p>
    <w:bookmarkEnd w:id="0"/>
    <w:p w14:paraId="6C6A761C" w14:textId="44E4F3FD" w:rsidR="00D45634" w:rsidRPr="00D117B0" w:rsidRDefault="009B6828" w:rsidP="00AA46EB">
      <w:pPr>
        <w:keepNext/>
        <w:jc w:val="both"/>
        <w:outlineLvl w:val="0"/>
      </w:pPr>
      <w:r w:rsidRPr="00D117B0">
        <w:rPr>
          <w:b/>
          <w:bCs/>
        </w:rPr>
        <w:t>3</w:t>
      </w:r>
      <w:r w:rsidR="00A41194" w:rsidRPr="00D117B0">
        <w:rPr>
          <w:b/>
          <w:bCs/>
        </w:rPr>
        <w:t>.</w:t>
      </w:r>
      <w:r w:rsidR="00A41194" w:rsidRPr="00D117B0">
        <w:t xml:space="preserve"> </w:t>
      </w:r>
      <w:r w:rsidR="006F7407" w:rsidRPr="00D117B0">
        <w:t>A</w:t>
      </w:r>
      <w:r w:rsidR="00D45634" w:rsidRPr="00D117B0">
        <w:t xml:space="preserve"> Foglalkoztatási Paktum Plusz pályázat jóváhagyott előlegigénylésének megfelelően 558 746 567 Ft támogatási előlegben részesült az önkormányzat. Tekintettel arra, hogy a 2024. évi költségvetésben a most megkapott támogatásból 278 212 008 Ft már betervezésre került</w:t>
      </w:r>
      <w:r w:rsidR="009961B8" w:rsidRPr="00D117B0">
        <w:t>, jelen rendeletmódosítás során a különbözet, azaz</w:t>
      </w:r>
      <w:r w:rsidR="00D45634" w:rsidRPr="00D117B0">
        <w:t xml:space="preserve"> </w:t>
      </w:r>
      <w:r w:rsidR="00D45634" w:rsidRPr="00D117B0">
        <w:rPr>
          <w:b/>
          <w:bCs/>
        </w:rPr>
        <w:t>280 534 559 Ft</w:t>
      </w:r>
      <w:r w:rsidR="009961B8" w:rsidRPr="00D117B0">
        <w:t xml:space="preserve"> előirányzatosítása szükséges. A pályázati tevékenység tervezett megvalósítására, illetve az azzal kapcsolatban felmerülő pályázati kiadásokra figyelemmel az alábbi bevételi és kiadási előirányzatok növelése szükséges:</w:t>
      </w:r>
    </w:p>
    <w:p w14:paraId="3555D72A" w14:textId="7BEF7B5A" w:rsidR="009961B8" w:rsidRPr="00D117B0" w:rsidRDefault="009961B8" w:rsidP="009961B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 xml:space="preserve">Működési célú támogatások államháztartáson belülről (B1 rovat) </w:t>
      </w:r>
      <w:r w:rsidRPr="00D117B0">
        <w:rPr>
          <w:color w:val="000000"/>
        </w:rPr>
        <w:tab/>
        <w:t>280 534 559 Ft</w:t>
      </w:r>
    </w:p>
    <w:p w14:paraId="04A67836" w14:textId="34131DB1" w:rsidR="009961B8" w:rsidRPr="00D117B0" w:rsidRDefault="009961B8" w:rsidP="009961B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Egyéb működési célú kiadások (K5 rovat, céltartalék)</w:t>
      </w:r>
      <w:r w:rsidRPr="00D117B0">
        <w:rPr>
          <w:color w:val="000000"/>
        </w:rPr>
        <w:tab/>
        <w:t xml:space="preserve"> 280 534 559 Ft</w:t>
      </w:r>
    </w:p>
    <w:p w14:paraId="74AA71E3" w14:textId="66F97B7A" w:rsidR="00740A89" w:rsidRPr="00D117B0" w:rsidRDefault="00740A89" w:rsidP="006C1E87"/>
    <w:p w14:paraId="4D436F10" w14:textId="3E07C77D" w:rsidR="00DD5C36" w:rsidRPr="00D117B0" w:rsidRDefault="00DD5C36" w:rsidP="00DD5C36">
      <w:pPr>
        <w:jc w:val="both"/>
      </w:pPr>
      <w:r w:rsidRPr="00D117B0">
        <w:rPr>
          <w:b/>
          <w:bCs/>
        </w:rPr>
        <w:t>4.</w:t>
      </w:r>
      <w:r w:rsidRPr="00D117B0">
        <w:t xml:space="preserve"> A</w:t>
      </w:r>
      <w:r w:rsidRPr="00D117B0">
        <w:rPr>
          <w:rStyle w:val="desc"/>
          <w:b/>
          <w:bCs/>
        </w:rPr>
        <w:t xml:space="preserve"> </w:t>
      </w:r>
      <w:r w:rsidRPr="00D117B0">
        <w:rPr>
          <w:rStyle w:val="desc"/>
        </w:rPr>
        <w:t xml:space="preserve">2021–2027 programozási időszakban az európai területi együttműködési célkitűzés keretében megvalósuló transznacionális és interregionális együttműködési programok </w:t>
      </w:r>
      <w:r w:rsidRPr="00D117B0">
        <w:rPr>
          <w:rStyle w:val="desc"/>
        </w:rPr>
        <w:lastRenderedPageBreak/>
        <w:t>végrehajtásáról</w:t>
      </w:r>
      <w:r w:rsidRPr="00D117B0">
        <w:t xml:space="preserve"> szóló 512/2022. (XII. 13.) Korm. rendelet (továbbiakban: 512/2022. Korm. rendelet) alapján az ún. közvetlen brüsszeli támogatás maximum 30 %-át a központi költségvetés visszatérítendő támogatás formájában megelőlegezi a kedvezményezett részére. Ezen pályázatok utófinanszírozottak, a kifizetési kérelmek féléves ciklusúak, és jellemzően az elbírálásuk és a támogatás folyósítása is ennyi időt vesz igénybe, így a kiadások felmerülése és annak támogatás tartalmának megérkezése közötti idő kb. egy éves időtartamra tehető. A finanszírozás megkönnyítése érdekében az előző évben elkezdődött 5 új nemzetközi pályázat esetében is élt az önkormányzat a fent említett rendelet adta lehetőséggel. Tavaly ősszel 3 nemzetközi pályázat megelőlegezési támogatása érkezett meg az önkormányzat számlájára, idén tavasszal pedig a fennmaradó két nemzetközi pályázat megelőlegezési támogatása is megérkezett az alábbiak szerint: </w:t>
      </w:r>
    </w:p>
    <w:p w14:paraId="79C061E0" w14:textId="275AB034" w:rsidR="00DD5C36" w:rsidRPr="00D117B0" w:rsidRDefault="00DD5C36" w:rsidP="00DD5C36">
      <w:pPr>
        <w:numPr>
          <w:ilvl w:val="0"/>
          <w:numId w:val="36"/>
        </w:numPr>
        <w:tabs>
          <w:tab w:val="clear" w:pos="1080"/>
          <w:tab w:val="num" w:pos="2062"/>
          <w:tab w:val="right" w:pos="9072"/>
        </w:tabs>
        <w:ind w:left="567" w:right="-2" w:hanging="283"/>
        <w:jc w:val="both"/>
      </w:pPr>
      <w:r w:rsidRPr="00D117B0">
        <w:t>SYSTOUR pályázat</w:t>
      </w:r>
      <w:r w:rsidRPr="00D117B0">
        <w:tab/>
        <w:t>19 591 387 Ft</w:t>
      </w:r>
    </w:p>
    <w:p w14:paraId="6477CF8D" w14:textId="00F8DCC0" w:rsidR="00DD5C36" w:rsidRPr="00D117B0" w:rsidRDefault="00DD5C36" w:rsidP="00DD5C36">
      <w:pPr>
        <w:numPr>
          <w:ilvl w:val="0"/>
          <w:numId w:val="36"/>
        </w:numPr>
        <w:tabs>
          <w:tab w:val="clear" w:pos="1080"/>
          <w:tab w:val="num" w:pos="2062"/>
          <w:tab w:val="right" w:pos="9072"/>
        </w:tabs>
        <w:ind w:left="567" w:right="-2" w:hanging="283"/>
        <w:jc w:val="both"/>
      </w:pPr>
      <w:r w:rsidRPr="00D117B0">
        <w:t>More than a village pályázat</w:t>
      </w:r>
      <w:r w:rsidRPr="00D117B0">
        <w:tab/>
        <w:t>16 962 616 Ft</w:t>
      </w:r>
    </w:p>
    <w:p w14:paraId="496863A8" w14:textId="77777777" w:rsidR="00DD5C36" w:rsidRPr="00D117B0" w:rsidRDefault="00DD5C36" w:rsidP="00DD5C36">
      <w:pPr>
        <w:tabs>
          <w:tab w:val="left" w:pos="851"/>
          <w:tab w:val="right" w:pos="9072"/>
        </w:tabs>
        <w:ind w:left="851" w:right="-2"/>
        <w:jc w:val="both"/>
      </w:pPr>
    </w:p>
    <w:p w14:paraId="44C3F720" w14:textId="1EEBF3A3" w:rsidR="00DD5C36" w:rsidRPr="00D117B0" w:rsidRDefault="00DD5C36" w:rsidP="00DD5C36">
      <w:pPr>
        <w:jc w:val="both"/>
        <w:rPr>
          <w:b/>
        </w:rPr>
      </w:pPr>
      <w:r w:rsidRPr="00D117B0">
        <w:t xml:space="preserve">A visszafizetési kötelezettséggel kapott támogatások összegével, azaz összesen </w:t>
      </w:r>
      <w:r w:rsidRPr="00D117B0">
        <w:rPr>
          <w:b/>
        </w:rPr>
        <w:t>36 554 003</w:t>
      </w:r>
      <w:r w:rsidRPr="00D117B0">
        <w:t xml:space="preserve"> </w:t>
      </w:r>
      <w:r w:rsidRPr="00D117B0">
        <w:rPr>
          <w:b/>
        </w:rPr>
        <w:t>Ft</w:t>
      </w:r>
      <w:r w:rsidRPr="00D117B0">
        <w:t>-tal nő a működési célú támogatás államháztartáson belülről bevételi jogcím (B1 rovat), és tekintettel arra, hogy a kapott támogatásokat legkésőbb az uniós hozzájárulás záró kifizetésének bankszámlánkra történő jóváírását követő 30 napon belül kell visszafizetni – ami a projektek megvalósítási időszakát figyelembe véve legkorábban a 2026-os költségvetési évben várható – céltartalék (K5 rovat) képzése szükséges.</w:t>
      </w:r>
    </w:p>
    <w:p w14:paraId="2A9FAF4C" w14:textId="77777777" w:rsidR="00DD5C36" w:rsidRPr="00D117B0" w:rsidRDefault="00DD5C36" w:rsidP="006C1E87"/>
    <w:p w14:paraId="492EE25B" w14:textId="44E2E8C1" w:rsidR="00DD5C36" w:rsidRPr="00D117B0" w:rsidRDefault="00DD5C36" w:rsidP="00DD5C36">
      <w:pPr>
        <w:jc w:val="both"/>
        <w:rPr>
          <w:rStyle w:val="lawnum"/>
          <w:bCs/>
        </w:rPr>
      </w:pPr>
      <w:r w:rsidRPr="00D117B0">
        <w:rPr>
          <w:b/>
        </w:rPr>
        <w:t>5.</w:t>
      </w:r>
      <w:r w:rsidRPr="00D117B0">
        <w:t xml:space="preserve"> </w:t>
      </w:r>
      <w:r w:rsidRPr="00D117B0">
        <w:rPr>
          <w:rStyle w:val="desc"/>
          <w:bCs/>
        </w:rPr>
        <w:t>Az 512/2022.</w:t>
      </w:r>
      <w:r w:rsidRPr="00D117B0">
        <w:rPr>
          <w:rStyle w:val="lawnum"/>
          <w:bCs/>
        </w:rPr>
        <w:t xml:space="preserve"> Korm. rendelet alapján a központi költségvetés hazai társfinanszírozásban (vissza nem térítendő) részesíti az ún. közvetlen brüsszeli támogatásokat a pályázati költségvetés maximum 15 %-a mértékéig. Az előző pontban említett nemzetközi pályázatokhoz kapcsolódó hazai társfinanszírozások összegei megérkeztek az önkormányzat számlájára, mindösszesen </w:t>
      </w:r>
      <w:r w:rsidR="00BF1D68" w:rsidRPr="00D117B0">
        <w:rPr>
          <w:rStyle w:val="lawnum"/>
          <w:b/>
        </w:rPr>
        <w:t>23 285 399</w:t>
      </w:r>
      <w:r w:rsidRPr="00D117B0">
        <w:rPr>
          <w:rStyle w:val="lawnum"/>
          <w:b/>
        </w:rPr>
        <w:t xml:space="preserve"> Ft</w:t>
      </w:r>
      <w:r w:rsidRPr="00D117B0">
        <w:rPr>
          <w:rStyle w:val="lawnum"/>
          <w:bCs/>
        </w:rPr>
        <w:t xml:space="preserve"> összegben, az alábbi megoszlásban:</w:t>
      </w:r>
    </w:p>
    <w:p w14:paraId="26AE9866" w14:textId="77777777" w:rsidR="00DD5C36" w:rsidRPr="00D117B0" w:rsidRDefault="00DD5C36" w:rsidP="00DD5C36">
      <w:pPr>
        <w:jc w:val="both"/>
        <w:rPr>
          <w:rStyle w:val="lawnum"/>
          <w:bCs/>
        </w:rPr>
      </w:pPr>
    </w:p>
    <w:p w14:paraId="131944A5" w14:textId="0C324BBF" w:rsidR="00DD5C36" w:rsidRPr="00D117B0" w:rsidRDefault="00DD5C36" w:rsidP="00DD5C36">
      <w:pPr>
        <w:numPr>
          <w:ilvl w:val="0"/>
          <w:numId w:val="36"/>
        </w:numPr>
        <w:tabs>
          <w:tab w:val="clear" w:pos="1080"/>
          <w:tab w:val="num" w:pos="2062"/>
          <w:tab w:val="right" w:pos="9072"/>
        </w:tabs>
        <w:ind w:left="567" w:right="-2" w:hanging="283"/>
        <w:jc w:val="both"/>
      </w:pPr>
      <w:r w:rsidRPr="00D117B0">
        <w:t>S</w:t>
      </w:r>
      <w:r w:rsidR="00BF1D68" w:rsidRPr="00D117B0">
        <w:t>YSTOUR</w:t>
      </w:r>
      <w:r w:rsidRPr="00D117B0">
        <w:t xml:space="preserve"> pályázat</w:t>
      </w:r>
      <w:r w:rsidRPr="00D117B0">
        <w:tab/>
      </w:r>
      <w:r w:rsidR="00BF1D68" w:rsidRPr="00D117B0">
        <w:t>12 479 981</w:t>
      </w:r>
      <w:r w:rsidRPr="00D117B0">
        <w:t xml:space="preserve"> Ft</w:t>
      </w:r>
    </w:p>
    <w:p w14:paraId="4B6B1B46" w14:textId="491B9681" w:rsidR="00DD5C36" w:rsidRPr="00D117B0" w:rsidRDefault="00BF1D68" w:rsidP="00DD5C36">
      <w:pPr>
        <w:numPr>
          <w:ilvl w:val="0"/>
          <w:numId w:val="36"/>
        </w:numPr>
        <w:tabs>
          <w:tab w:val="clear" w:pos="1080"/>
          <w:tab w:val="num" w:pos="2062"/>
          <w:tab w:val="right" w:pos="9072"/>
        </w:tabs>
        <w:ind w:left="567" w:right="-2" w:hanging="283"/>
        <w:jc w:val="both"/>
      </w:pPr>
      <w:r w:rsidRPr="00D117B0">
        <w:t>More than a village</w:t>
      </w:r>
      <w:r w:rsidR="00DD5C36" w:rsidRPr="00D117B0">
        <w:t xml:space="preserve"> pályázat</w:t>
      </w:r>
      <w:r w:rsidR="00DD5C36" w:rsidRPr="00D117B0">
        <w:tab/>
      </w:r>
      <w:r w:rsidRPr="00D117B0">
        <w:t>10 805 418</w:t>
      </w:r>
      <w:r w:rsidR="00DD5C36" w:rsidRPr="00D117B0">
        <w:t xml:space="preserve"> Ft</w:t>
      </w:r>
    </w:p>
    <w:p w14:paraId="57E4DDDA" w14:textId="77777777" w:rsidR="00DD5C36" w:rsidRPr="00D117B0" w:rsidRDefault="00DD5C36" w:rsidP="00DD5C36">
      <w:pPr>
        <w:keepNext/>
        <w:jc w:val="both"/>
        <w:outlineLvl w:val="0"/>
      </w:pPr>
    </w:p>
    <w:p w14:paraId="1897A7CC" w14:textId="63771B31" w:rsidR="00DD5C36" w:rsidRPr="00D117B0" w:rsidRDefault="00DD5C36" w:rsidP="00DD5C36">
      <w:pPr>
        <w:keepNext/>
        <w:jc w:val="both"/>
        <w:outlineLvl w:val="0"/>
      </w:pPr>
      <w:r w:rsidRPr="00D117B0">
        <w:t xml:space="preserve">A megkapott hazai társfinanszírozási összegek a projektmegvalósítás teljes időszakára vonatkoznak. Tekintettel arra, hogy az említett </w:t>
      </w:r>
      <w:r w:rsidR="00BF1D68" w:rsidRPr="00D117B0">
        <w:t>két</w:t>
      </w:r>
      <w:r w:rsidRPr="00D117B0">
        <w:t xml:space="preserve"> pályázat tárgyévre tervezett kiadásai, és az ezen kiadások fedezeteként szolgáló bevételek között már szerepel a hazai társfinanszírozás összege is a 202</w:t>
      </w:r>
      <w:r w:rsidR="00BF1D68" w:rsidRPr="00D117B0">
        <w:t>4</w:t>
      </w:r>
      <w:r w:rsidRPr="00D117B0">
        <w:t>. évi költségvetésben, így jelen módosítás alkalmával a megkapott és a már betervezett támogatás közötti különbözet összege kerül beépítésre a költségvetésbe oly módon, hogy a 202</w:t>
      </w:r>
      <w:r w:rsidR="00BF1D68" w:rsidRPr="00D117B0">
        <w:t>4</w:t>
      </w:r>
      <w:r w:rsidRPr="00D117B0">
        <w:t>. évi költségvetést követően felmerülő pályázati kiadások hazai társfinanszírozással fedezett része a céltartalékot</w:t>
      </w:r>
      <w:r w:rsidR="00BF1D68" w:rsidRPr="00D117B0">
        <w:t>, az előző évben felmerülő kiadások hazai társfinanszírozással fedezett része pedig az általános tartalékot növeli.</w:t>
      </w:r>
    </w:p>
    <w:p w14:paraId="0D0D0ABE" w14:textId="77777777" w:rsidR="00DD5C36" w:rsidRPr="00D117B0" w:rsidRDefault="00DD5C36" w:rsidP="00DD5C36">
      <w:pPr>
        <w:keepNext/>
        <w:jc w:val="both"/>
        <w:outlineLvl w:val="0"/>
      </w:pPr>
      <w:r w:rsidRPr="00D117B0">
        <w:t>A fentieknek megfelelően az alábbi bevételi és kiadási előirányzatok növelése szükséges:</w:t>
      </w:r>
    </w:p>
    <w:p w14:paraId="4861C608" w14:textId="77777777" w:rsidR="00DD5C36" w:rsidRPr="00D117B0" w:rsidRDefault="00DD5C36" w:rsidP="00DD5C36">
      <w:pPr>
        <w:keepNext/>
        <w:jc w:val="both"/>
        <w:outlineLvl w:val="0"/>
      </w:pPr>
    </w:p>
    <w:p w14:paraId="69F704C9" w14:textId="3CECE37E" w:rsidR="00DD5C36" w:rsidRPr="00D117B0" w:rsidRDefault="00DD5C36" w:rsidP="00DD5C36">
      <w:pPr>
        <w:tabs>
          <w:tab w:val="right" w:pos="9072"/>
        </w:tabs>
        <w:jc w:val="both"/>
        <w:rPr>
          <w:u w:val="single"/>
          <w:lang w:eastAsia="en-US"/>
        </w:rPr>
      </w:pPr>
      <w:r w:rsidRPr="00D117B0">
        <w:rPr>
          <w:u w:val="single"/>
          <w:lang w:eastAsia="en-US"/>
        </w:rPr>
        <w:t>S</w:t>
      </w:r>
      <w:r w:rsidR="00BF1D68" w:rsidRPr="00D117B0">
        <w:rPr>
          <w:u w:val="single"/>
          <w:lang w:eastAsia="en-US"/>
        </w:rPr>
        <w:t>YSTOUR</w:t>
      </w:r>
      <w:r w:rsidRPr="00D117B0">
        <w:rPr>
          <w:u w:val="single"/>
          <w:lang w:eastAsia="en-US"/>
        </w:rPr>
        <w:t xml:space="preserve"> pályázat vonatkozásában:</w:t>
      </w:r>
    </w:p>
    <w:p w14:paraId="447F71BB" w14:textId="3F327319" w:rsidR="00DD5C36" w:rsidRPr="00D117B0" w:rsidRDefault="00DD5C36" w:rsidP="00DD5C36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Működési célú támogatások államháztartáson belülről (B1 rovat)</w:t>
      </w:r>
      <w:r w:rsidRPr="00D117B0">
        <w:rPr>
          <w:color w:val="000000"/>
        </w:rPr>
        <w:tab/>
      </w:r>
      <w:r w:rsidR="00BF1D68" w:rsidRPr="00D117B0">
        <w:rPr>
          <w:color w:val="000000"/>
        </w:rPr>
        <w:t>9 191 461</w:t>
      </w:r>
      <w:r w:rsidRPr="00D117B0">
        <w:rPr>
          <w:color w:val="000000"/>
        </w:rPr>
        <w:t xml:space="preserve"> Ft</w:t>
      </w:r>
    </w:p>
    <w:p w14:paraId="683ADD2F" w14:textId="37A7194D" w:rsidR="00DD5C36" w:rsidRPr="00D117B0" w:rsidRDefault="00DD5C36" w:rsidP="00DD5C36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Egyéb működési célú kiadások (Céltartalék) (K5 rovat)</w:t>
      </w:r>
      <w:r w:rsidRPr="00D117B0">
        <w:rPr>
          <w:color w:val="000000"/>
        </w:rPr>
        <w:tab/>
      </w:r>
      <w:r w:rsidR="00BF1D68" w:rsidRPr="00D117B0">
        <w:rPr>
          <w:color w:val="000000"/>
        </w:rPr>
        <w:t>7 162 561</w:t>
      </w:r>
      <w:r w:rsidRPr="00D117B0">
        <w:rPr>
          <w:color w:val="000000"/>
        </w:rPr>
        <w:t xml:space="preserve"> Ft</w:t>
      </w:r>
    </w:p>
    <w:p w14:paraId="481F7835" w14:textId="7728D861" w:rsidR="00BF1D68" w:rsidRPr="00D117B0" w:rsidRDefault="00BF1D68" w:rsidP="00BF1D6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Egyéb működési célú kiadások (Általános tartalék) (K5 rovat)</w:t>
      </w:r>
      <w:r w:rsidRPr="00D117B0">
        <w:rPr>
          <w:color w:val="000000"/>
        </w:rPr>
        <w:tab/>
        <w:t>2 028 900 Ft</w:t>
      </w:r>
    </w:p>
    <w:p w14:paraId="35445481" w14:textId="77777777" w:rsidR="00DD5C36" w:rsidRPr="00D117B0" w:rsidRDefault="00DD5C36" w:rsidP="00DD5C36">
      <w:pPr>
        <w:tabs>
          <w:tab w:val="right" w:pos="9000"/>
        </w:tabs>
        <w:ind w:left="720"/>
        <w:jc w:val="both"/>
        <w:rPr>
          <w:color w:val="000000"/>
        </w:rPr>
      </w:pPr>
    </w:p>
    <w:p w14:paraId="196A9914" w14:textId="26DE762E" w:rsidR="00DD5C36" w:rsidRPr="00D117B0" w:rsidRDefault="00BF1D68" w:rsidP="00DD5C36">
      <w:pPr>
        <w:tabs>
          <w:tab w:val="right" w:pos="9072"/>
        </w:tabs>
        <w:jc w:val="both"/>
        <w:rPr>
          <w:u w:val="single"/>
          <w:lang w:eastAsia="en-US"/>
        </w:rPr>
      </w:pPr>
      <w:r w:rsidRPr="00D117B0">
        <w:rPr>
          <w:u w:val="single"/>
          <w:lang w:eastAsia="en-US"/>
        </w:rPr>
        <w:t>More than a village</w:t>
      </w:r>
      <w:r w:rsidR="00DD5C36" w:rsidRPr="00D117B0">
        <w:rPr>
          <w:u w:val="single"/>
          <w:lang w:eastAsia="en-US"/>
        </w:rPr>
        <w:t xml:space="preserve"> pályázat vonatkozásában:</w:t>
      </w:r>
    </w:p>
    <w:p w14:paraId="297F614B" w14:textId="5B96979D" w:rsidR="00DD5C36" w:rsidRPr="00D117B0" w:rsidRDefault="00DD5C36" w:rsidP="00DD5C36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Működési célú támogatások államháztartáson belülről (B1 rovat)</w:t>
      </w:r>
      <w:r w:rsidRPr="00D117B0">
        <w:rPr>
          <w:color w:val="000000"/>
        </w:rPr>
        <w:tab/>
      </w:r>
      <w:r w:rsidR="00BF1D68" w:rsidRPr="00D117B0">
        <w:rPr>
          <w:color w:val="000000"/>
        </w:rPr>
        <w:t>7 188 710</w:t>
      </w:r>
      <w:r w:rsidRPr="00D117B0">
        <w:rPr>
          <w:color w:val="000000"/>
        </w:rPr>
        <w:t xml:space="preserve"> Ft</w:t>
      </w:r>
    </w:p>
    <w:p w14:paraId="16C44999" w14:textId="4B7568E2" w:rsidR="00DD5C36" w:rsidRPr="00D117B0" w:rsidRDefault="00DD5C36" w:rsidP="00DD5C36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Egyéb működési célú kiadások (Céltartalék) (K5 rovat)</w:t>
      </w:r>
      <w:r w:rsidRPr="00D117B0">
        <w:rPr>
          <w:color w:val="000000"/>
        </w:rPr>
        <w:tab/>
      </w:r>
      <w:r w:rsidR="00BF1D68" w:rsidRPr="00D117B0">
        <w:rPr>
          <w:color w:val="000000"/>
        </w:rPr>
        <w:t>5 408 693</w:t>
      </w:r>
      <w:r w:rsidRPr="00D117B0">
        <w:rPr>
          <w:color w:val="000000"/>
        </w:rPr>
        <w:t xml:space="preserve"> Ft</w:t>
      </w:r>
    </w:p>
    <w:p w14:paraId="28FA798A" w14:textId="5D869441" w:rsidR="00BF1D68" w:rsidRPr="00D117B0" w:rsidRDefault="00BF1D68" w:rsidP="00BF1D6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Egyéb működési célú kiadások (Általános tartalék) (K5 rovat)</w:t>
      </w:r>
      <w:r w:rsidRPr="00D117B0">
        <w:rPr>
          <w:color w:val="000000"/>
        </w:rPr>
        <w:tab/>
        <w:t>1 780 017 Ft</w:t>
      </w:r>
    </w:p>
    <w:p w14:paraId="034833C6" w14:textId="77777777" w:rsidR="00DD5C36" w:rsidRPr="00D117B0" w:rsidRDefault="00DD5C36" w:rsidP="00DD5C36">
      <w:pPr>
        <w:tabs>
          <w:tab w:val="right" w:pos="9000"/>
        </w:tabs>
        <w:ind w:left="720"/>
        <w:jc w:val="both"/>
        <w:rPr>
          <w:color w:val="000000"/>
        </w:rPr>
      </w:pPr>
    </w:p>
    <w:p w14:paraId="510C887A" w14:textId="01480BDD" w:rsidR="00BF1D68" w:rsidRPr="00D117B0" w:rsidRDefault="00BF1D68" w:rsidP="00BF1D68">
      <w:pPr>
        <w:jc w:val="both"/>
      </w:pPr>
      <w:r w:rsidRPr="00D117B0">
        <w:rPr>
          <w:b/>
          <w:bCs/>
          <w:color w:val="000000" w:themeColor="text1"/>
        </w:rPr>
        <w:t>6.</w:t>
      </w:r>
      <w:r w:rsidRPr="00D117B0">
        <w:rPr>
          <w:color w:val="000000" w:themeColor="text1"/>
        </w:rPr>
        <w:t xml:space="preserve"> </w:t>
      </w:r>
      <w:r w:rsidR="007D27A0" w:rsidRPr="00D117B0">
        <w:rPr>
          <w:color w:val="000000" w:themeColor="text1"/>
        </w:rPr>
        <w:t xml:space="preserve">Deviza átváltásából származó árfolyamnyereségből </w:t>
      </w:r>
      <w:r w:rsidRPr="00D117B0">
        <w:rPr>
          <w:b/>
          <w:bCs/>
          <w:color w:val="000000" w:themeColor="text1"/>
        </w:rPr>
        <w:t>1</w:t>
      </w:r>
      <w:r w:rsidR="007D27A0" w:rsidRPr="00D117B0">
        <w:rPr>
          <w:b/>
          <w:bCs/>
          <w:color w:val="000000" w:themeColor="text1"/>
        </w:rPr>
        <w:t> 291 829</w:t>
      </w:r>
      <w:r w:rsidRPr="00D117B0">
        <w:rPr>
          <w:b/>
          <w:bCs/>
          <w:color w:val="000000" w:themeColor="text1"/>
        </w:rPr>
        <w:t xml:space="preserve"> Ft</w:t>
      </w:r>
      <w:r w:rsidRPr="00D117B0">
        <w:rPr>
          <w:color w:val="000000" w:themeColor="text1"/>
        </w:rPr>
        <w:t xml:space="preserve">, </w:t>
      </w:r>
      <w:r w:rsidR="007D27A0" w:rsidRPr="00D117B0">
        <w:rPr>
          <w:color w:val="000000" w:themeColor="text1"/>
        </w:rPr>
        <w:t xml:space="preserve">terembérlet hasznosításából </w:t>
      </w:r>
      <w:r w:rsidR="007D27A0" w:rsidRPr="00D117B0">
        <w:rPr>
          <w:b/>
          <w:bCs/>
          <w:color w:val="000000" w:themeColor="text1"/>
        </w:rPr>
        <w:t>74 900 Ft</w:t>
      </w:r>
      <w:r w:rsidR="007D27A0" w:rsidRPr="00D117B0">
        <w:rPr>
          <w:color w:val="000000" w:themeColor="text1"/>
        </w:rPr>
        <w:t xml:space="preserve">, fel nem használt támogatás visszatérítéséből </w:t>
      </w:r>
      <w:r w:rsidR="007D27A0" w:rsidRPr="00D117B0">
        <w:rPr>
          <w:b/>
          <w:bCs/>
          <w:color w:val="000000" w:themeColor="text1"/>
        </w:rPr>
        <w:t>50 155 Ft</w:t>
      </w:r>
      <w:r w:rsidR="007D27A0" w:rsidRPr="00D117B0">
        <w:rPr>
          <w:color w:val="000000" w:themeColor="text1"/>
        </w:rPr>
        <w:t xml:space="preserve">, villamosenergia túlfizetés visszatérítéséből </w:t>
      </w:r>
      <w:r w:rsidR="007D27A0" w:rsidRPr="00D117B0">
        <w:rPr>
          <w:b/>
          <w:bCs/>
          <w:color w:val="000000" w:themeColor="text1"/>
        </w:rPr>
        <w:t>90 486 Ft</w:t>
      </w:r>
      <w:r w:rsidR="007D27A0" w:rsidRPr="00D117B0">
        <w:rPr>
          <w:color w:val="000000" w:themeColor="text1"/>
        </w:rPr>
        <w:t xml:space="preserve"> működési bevétele keletkezett az </w:t>
      </w:r>
      <w:r w:rsidRPr="00D117B0">
        <w:lastRenderedPageBreak/>
        <w:t>önkormányzatnak, mellyel a bevételi és kiadási előirányzatok növelése szükséges az alábbiak szerint:</w:t>
      </w:r>
    </w:p>
    <w:p w14:paraId="68DC91F3" w14:textId="14D9752D" w:rsidR="00BF1D68" w:rsidRPr="00D117B0" w:rsidRDefault="00BF1D68" w:rsidP="00BF1D68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D117B0">
        <w:rPr>
          <w:bCs/>
          <w:color w:val="000000"/>
        </w:rPr>
        <w:t>Működési bevételek (B4 rovat)</w:t>
      </w:r>
      <w:r w:rsidRPr="00D117B0">
        <w:rPr>
          <w:bCs/>
          <w:color w:val="000000"/>
        </w:rPr>
        <w:tab/>
        <w:t>1</w:t>
      </w:r>
      <w:r w:rsidR="007D27A0" w:rsidRPr="00D117B0">
        <w:rPr>
          <w:bCs/>
          <w:color w:val="000000"/>
        </w:rPr>
        <w:t> 507 370</w:t>
      </w:r>
      <w:r w:rsidRPr="00D117B0">
        <w:rPr>
          <w:bCs/>
          <w:color w:val="000000"/>
        </w:rPr>
        <w:t xml:space="preserve"> Ft</w:t>
      </w:r>
    </w:p>
    <w:p w14:paraId="2B2F50B2" w14:textId="3FA79ACC" w:rsidR="00BF1D68" w:rsidRPr="00D117B0" w:rsidRDefault="00BF1D68" w:rsidP="00BF1D6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Dologi kiadások (K3 rovat)</w:t>
      </w:r>
      <w:r w:rsidRPr="00D117B0">
        <w:rPr>
          <w:color w:val="000000"/>
        </w:rPr>
        <w:tab/>
        <w:t>1</w:t>
      </w:r>
      <w:r w:rsidR="007D27A0" w:rsidRPr="00D117B0">
        <w:rPr>
          <w:color w:val="000000"/>
        </w:rPr>
        <w:t> 507 370</w:t>
      </w:r>
      <w:r w:rsidRPr="00D117B0">
        <w:rPr>
          <w:color w:val="000000"/>
        </w:rPr>
        <w:t xml:space="preserve"> Ft</w:t>
      </w:r>
    </w:p>
    <w:p w14:paraId="0C02F820" w14:textId="68F5A051" w:rsidR="00E555D1" w:rsidRPr="00D117B0" w:rsidRDefault="00E555D1" w:rsidP="006C1E87"/>
    <w:p w14:paraId="7A68FD17" w14:textId="49812130" w:rsidR="00F11E66" w:rsidRPr="00D117B0" w:rsidRDefault="007D27A0" w:rsidP="007D27A0">
      <w:pPr>
        <w:jc w:val="both"/>
        <w:rPr>
          <w:color w:val="000000" w:themeColor="text1"/>
        </w:rPr>
      </w:pPr>
      <w:r w:rsidRPr="00D117B0">
        <w:rPr>
          <w:b/>
          <w:bCs/>
          <w:color w:val="000000" w:themeColor="text1"/>
        </w:rPr>
        <w:t>7.</w:t>
      </w:r>
      <w:r w:rsidRPr="00D117B0">
        <w:rPr>
          <w:color w:val="000000" w:themeColor="text1"/>
        </w:rPr>
        <w:t xml:space="preserve"> A 2021-27 tervezés előkészítés pályázat</w:t>
      </w:r>
      <w:r w:rsidR="00F11E66" w:rsidRPr="00D117B0">
        <w:rPr>
          <w:color w:val="000000" w:themeColor="text1"/>
        </w:rPr>
        <w:t>ból finanszírozott Piac 71. ingatlan energetikai és belső átalakítás tervezési díja a beruházások (K6 rovat) kiemelt kiadási előirányzatra került megtervezésre a költségvetésben, 5 880 100 Ft összegben. A tervek az ingatlan felújításához kapcsolódnak, így számviteli elszámolásukat tekintve nem beruházásnak, hanem felújításnak minősülnek, ezért szükséges a két előirányzat között átcsoportosítás az alábbiak szerint:</w:t>
      </w:r>
    </w:p>
    <w:p w14:paraId="3447C319" w14:textId="4067279C" w:rsidR="007D27A0" w:rsidRPr="00D117B0" w:rsidRDefault="00F11E66" w:rsidP="007D27A0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D117B0">
        <w:rPr>
          <w:bCs/>
          <w:color w:val="000000"/>
        </w:rPr>
        <w:t>Beruházások</w:t>
      </w:r>
      <w:r w:rsidR="007D27A0" w:rsidRPr="00D117B0">
        <w:rPr>
          <w:bCs/>
          <w:color w:val="000000"/>
        </w:rPr>
        <w:t xml:space="preserve"> (</w:t>
      </w:r>
      <w:r w:rsidRPr="00D117B0">
        <w:rPr>
          <w:bCs/>
          <w:color w:val="000000"/>
        </w:rPr>
        <w:t>K6</w:t>
      </w:r>
      <w:r w:rsidR="007D27A0" w:rsidRPr="00D117B0">
        <w:rPr>
          <w:bCs/>
          <w:color w:val="000000"/>
        </w:rPr>
        <w:t xml:space="preserve"> rovat)</w:t>
      </w:r>
      <w:r w:rsidR="007D27A0" w:rsidRPr="00D117B0">
        <w:rPr>
          <w:bCs/>
          <w:color w:val="000000"/>
        </w:rPr>
        <w:tab/>
      </w:r>
      <w:r w:rsidRPr="00D117B0">
        <w:rPr>
          <w:bCs/>
          <w:color w:val="000000"/>
        </w:rPr>
        <w:t>- 5 880 100</w:t>
      </w:r>
      <w:r w:rsidR="007D27A0" w:rsidRPr="00D117B0">
        <w:rPr>
          <w:bCs/>
          <w:color w:val="000000"/>
        </w:rPr>
        <w:t xml:space="preserve"> Ft</w:t>
      </w:r>
    </w:p>
    <w:p w14:paraId="40145A31" w14:textId="0E523517" w:rsidR="007D27A0" w:rsidRPr="00D117B0" w:rsidRDefault="00F11E66" w:rsidP="007D27A0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Felújítások</w:t>
      </w:r>
      <w:r w:rsidR="007D27A0" w:rsidRPr="00D117B0">
        <w:rPr>
          <w:color w:val="000000"/>
        </w:rPr>
        <w:t xml:space="preserve"> (K</w:t>
      </w:r>
      <w:r w:rsidRPr="00D117B0">
        <w:rPr>
          <w:color w:val="000000"/>
        </w:rPr>
        <w:t>7</w:t>
      </w:r>
      <w:r w:rsidR="007D27A0" w:rsidRPr="00D117B0">
        <w:rPr>
          <w:color w:val="000000"/>
        </w:rPr>
        <w:t xml:space="preserve"> rovat)</w:t>
      </w:r>
      <w:r w:rsidR="007D27A0" w:rsidRPr="00D117B0">
        <w:rPr>
          <w:color w:val="000000"/>
        </w:rPr>
        <w:tab/>
      </w:r>
      <w:r w:rsidRPr="00D117B0">
        <w:rPr>
          <w:color w:val="000000"/>
        </w:rPr>
        <w:t>5 880 100</w:t>
      </w:r>
      <w:r w:rsidR="007D27A0" w:rsidRPr="00D117B0">
        <w:rPr>
          <w:color w:val="000000"/>
        </w:rPr>
        <w:t xml:space="preserve"> Ft</w:t>
      </w:r>
    </w:p>
    <w:p w14:paraId="066B29E1" w14:textId="79E303C7" w:rsidR="00740BED" w:rsidRPr="00D117B0" w:rsidRDefault="00740BED"/>
    <w:p w14:paraId="49E01962" w14:textId="77777777" w:rsidR="00740A89" w:rsidRPr="00D117B0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D117B0">
        <w:rPr>
          <w:b/>
          <w:color w:val="000000"/>
        </w:rPr>
        <w:t>Az Önkormányzati Hivatal költségvetését érintő módosítás</w:t>
      </w:r>
    </w:p>
    <w:p w14:paraId="353AB1A0" w14:textId="77777777" w:rsidR="00740A89" w:rsidRPr="00D117B0" w:rsidRDefault="00740A89" w:rsidP="00740A89">
      <w:pPr>
        <w:ind w:left="720"/>
        <w:jc w:val="center"/>
        <w:rPr>
          <w:color w:val="000000"/>
        </w:rPr>
      </w:pPr>
      <w:r w:rsidRPr="00D117B0">
        <w:rPr>
          <w:color w:val="000000"/>
        </w:rPr>
        <w:t>(a rendelettervezet 3. melléklete)</w:t>
      </w:r>
    </w:p>
    <w:p w14:paraId="5DAAA654" w14:textId="77777777" w:rsidR="00F11E66" w:rsidRPr="00D117B0" w:rsidRDefault="00F11E66" w:rsidP="00740A89">
      <w:pPr>
        <w:ind w:left="720"/>
        <w:jc w:val="center"/>
        <w:rPr>
          <w:color w:val="000000"/>
        </w:rPr>
      </w:pPr>
    </w:p>
    <w:p w14:paraId="198D449C" w14:textId="2FA025DB" w:rsidR="00740A89" w:rsidRPr="00D117B0" w:rsidRDefault="007A5A5F" w:rsidP="00740A89">
      <w:pPr>
        <w:jc w:val="both"/>
      </w:pPr>
      <w:r w:rsidRPr="00D117B0">
        <w:rPr>
          <w:b/>
        </w:rPr>
        <w:t>8</w:t>
      </w:r>
      <w:r w:rsidR="00740A89" w:rsidRPr="00D117B0">
        <w:rPr>
          <w:b/>
        </w:rPr>
        <w:t>.</w:t>
      </w:r>
      <w:r w:rsidR="001B2428" w:rsidRPr="00D117B0">
        <w:t xml:space="preserve"> </w:t>
      </w:r>
      <w:r w:rsidR="00BA7A1D" w:rsidRPr="00D117B0">
        <w:t>Az önkormányzati hivatal 202</w:t>
      </w:r>
      <w:r w:rsidRPr="00D117B0">
        <w:t>3</w:t>
      </w:r>
      <w:r w:rsidR="00BA7A1D" w:rsidRPr="00D117B0">
        <w:t xml:space="preserve">. évi maradványa </w:t>
      </w:r>
      <w:r w:rsidRPr="00D117B0">
        <w:t>28 961 984</w:t>
      </w:r>
      <w:r w:rsidR="00BA7A1D" w:rsidRPr="00D117B0">
        <w:t xml:space="preserve"> Ft</w:t>
      </w:r>
      <w:r w:rsidR="00112E36" w:rsidRPr="00D117B0">
        <w:t>.</w:t>
      </w:r>
      <w:r w:rsidR="00BA7A1D" w:rsidRPr="00D117B0">
        <w:t xml:space="preserve"> </w:t>
      </w:r>
      <w:r w:rsidR="00740A89" w:rsidRPr="00D117B0">
        <w:t>A zárszámadás alkalmával a maradvány felhasználásának meghatározása is megtörtént az előterjesztés mellékletében foglalta</w:t>
      </w:r>
      <w:r w:rsidR="001B2428" w:rsidRPr="00D117B0">
        <w:t>knak megfelelően</w:t>
      </w:r>
      <w:r w:rsidRPr="00D117B0">
        <w:t>. A 2023. évi maradvány összegéből 5 619 431 Ft már beépítésre került a tárgyévi költségvetésbe, így</w:t>
      </w:r>
      <w:r w:rsidR="001B2428" w:rsidRPr="00D117B0">
        <w:t xml:space="preserve"> </w:t>
      </w:r>
      <w:r w:rsidR="00740A89" w:rsidRPr="00D117B0">
        <w:t>jelen rendelet</w:t>
      </w:r>
      <w:r w:rsidR="001B2428" w:rsidRPr="00D117B0">
        <w:t xml:space="preserve">módosítás keretében </w:t>
      </w:r>
      <w:r w:rsidRPr="00D117B0">
        <w:rPr>
          <w:b/>
        </w:rPr>
        <w:t>23 342 553</w:t>
      </w:r>
      <w:r w:rsidR="00740A89" w:rsidRPr="00D117B0">
        <w:rPr>
          <w:b/>
        </w:rPr>
        <w:t xml:space="preserve"> Ft</w:t>
      </w:r>
      <w:r w:rsidR="00740A89" w:rsidRPr="00D117B0">
        <w:t xml:space="preserve"> </w:t>
      </w:r>
      <w:r w:rsidRPr="00D117B0">
        <w:t xml:space="preserve">összegű maradvány kerül </w:t>
      </w:r>
      <w:proofErr w:type="spellStart"/>
      <w:r w:rsidRPr="00D117B0">
        <w:t>előirányzatosításra</w:t>
      </w:r>
      <w:proofErr w:type="spellEnd"/>
      <w:r w:rsidRPr="00D117B0">
        <w:t xml:space="preserve"> az önkormányzati hivatal tárgyévi költségvetésében.</w:t>
      </w:r>
    </w:p>
    <w:p w14:paraId="4314790F" w14:textId="77777777" w:rsidR="007A5A5F" w:rsidRPr="00D117B0" w:rsidRDefault="007A5A5F" w:rsidP="00740A89">
      <w:pPr>
        <w:jc w:val="both"/>
      </w:pPr>
    </w:p>
    <w:p w14:paraId="772FF521" w14:textId="526C3E47" w:rsidR="007A5A5F" w:rsidRPr="00D117B0" w:rsidRDefault="004C3893" w:rsidP="007A5A5F">
      <w:pPr>
        <w:jc w:val="both"/>
        <w:rPr>
          <w:color w:val="000000"/>
        </w:rPr>
      </w:pPr>
      <w:r w:rsidRPr="00D117B0">
        <w:rPr>
          <w:b/>
          <w:color w:val="000000"/>
        </w:rPr>
        <w:t>9</w:t>
      </w:r>
      <w:r w:rsidR="007A5A5F" w:rsidRPr="00D117B0">
        <w:rPr>
          <w:b/>
          <w:color w:val="000000"/>
        </w:rPr>
        <w:t>.</w:t>
      </w:r>
      <w:r w:rsidR="007A5A5F" w:rsidRPr="00D117B0">
        <w:rPr>
          <w:color w:val="000000"/>
        </w:rPr>
        <w:t xml:space="preserve"> Az önkormányzati költségvetés módosításának hatására </w:t>
      </w:r>
      <w:r w:rsidR="007A5A5F" w:rsidRPr="00D117B0">
        <w:rPr>
          <w:b/>
          <w:bCs/>
          <w:color w:val="000000"/>
        </w:rPr>
        <w:t>71 405 155 Ft</w:t>
      </w:r>
      <w:r w:rsidR="007A5A5F" w:rsidRPr="00D117B0">
        <w:rPr>
          <w:color w:val="000000"/>
        </w:rPr>
        <w:t xml:space="preserve"> összegben nő a Finanszírozási bevételek (B8 rovat), azon belül az irányító szervi támogatás folyósítása bevételi előirányzat, és az alábbiakban részletezett feladatok és kiemelt előirányzatok növelése szükséges:</w:t>
      </w:r>
    </w:p>
    <w:p w14:paraId="05DBF405" w14:textId="77777777" w:rsidR="007A5A5F" w:rsidRPr="00D117B0" w:rsidRDefault="007A5A5F" w:rsidP="007A5A5F">
      <w:pPr>
        <w:jc w:val="both"/>
        <w:rPr>
          <w:color w:val="000000"/>
        </w:rPr>
      </w:pPr>
    </w:p>
    <w:p w14:paraId="622D0F33" w14:textId="375F2CE7" w:rsidR="007A5A5F" w:rsidRPr="00D117B0" w:rsidRDefault="007A5A5F" w:rsidP="007A5A5F">
      <w:pPr>
        <w:keepNext/>
        <w:jc w:val="both"/>
        <w:outlineLvl w:val="0"/>
      </w:pPr>
      <w:bookmarkStart w:id="1" w:name="_Hlk103675546"/>
      <w:r w:rsidRPr="00D117B0">
        <w:rPr>
          <w:u w:val="single"/>
        </w:rPr>
        <w:t>Önkormányzati hivatal általános működése</w:t>
      </w:r>
      <w:r w:rsidRPr="00D117B0">
        <w:t xml:space="preserve"> vonatkozásában:</w:t>
      </w:r>
    </w:p>
    <w:p w14:paraId="75ACF7E2" w14:textId="5ADF493E" w:rsidR="007A5A5F" w:rsidRPr="00D117B0" w:rsidRDefault="007A5A5F" w:rsidP="007A5A5F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Személyi juttatások (K1 rovat)</w:t>
      </w:r>
      <w:r w:rsidRPr="00D117B0">
        <w:rPr>
          <w:color w:val="000000"/>
        </w:rPr>
        <w:tab/>
        <w:t>4 000 000 Ft</w:t>
      </w:r>
    </w:p>
    <w:p w14:paraId="07AE8993" w14:textId="176D8E57" w:rsidR="007A5A5F" w:rsidRPr="00D117B0" w:rsidRDefault="007A5A5F" w:rsidP="007A5A5F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Munkaadókat terhelő járulékok (K2 rovat)</w:t>
      </w:r>
      <w:r w:rsidRPr="00D117B0">
        <w:rPr>
          <w:color w:val="000000"/>
        </w:rPr>
        <w:tab/>
        <w:t>520 000 Ft</w:t>
      </w:r>
    </w:p>
    <w:bookmarkEnd w:id="1"/>
    <w:p w14:paraId="368B83F3" w14:textId="77777777" w:rsidR="007A5A5F" w:rsidRPr="00D117B0" w:rsidRDefault="007A5A5F" w:rsidP="007A5A5F">
      <w:pPr>
        <w:jc w:val="both"/>
        <w:rPr>
          <w:color w:val="000000"/>
        </w:rPr>
      </w:pPr>
    </w:p>
    <w:p w14:paraId="2151C96F" w14:textId="4DFA328E" w:rsidR="007A5A5F" w:rsidRPr="00D117B0" w:rsidRDefault="007A5A5F" w:rsidP="007A5A5F">
      <w:pPr>
        <w:keepNext/>
        <w:jc w:val="both"/>
        <w:outlineLvl w:val="0"/>
      </w:pPr>
      <w:r w:rsidRPr="00D117B0">
        <w:rPr>
          <w:u w:val="single"/>
        </w:rPr>
        <w:t>Helyi humán fejlesztések pályázat</w:t>
      </w:r>
      <w:r w:rsidRPr="00D117B0">
        <w:t xml:space="preserve"> vonatkozásában:</w:t>
      </w:r>
    </w:p>
    <w:p w14:paraId="59A97E17" w14:textId="3FFA3D30" w:rsidR="007A5A5F" w:rsidRPr="00D117B0" w:rsidRDefault="007A5A5F" w:rsidP="007A5A5F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Személyi juttatások (K1 rovat)</w:t>
      </w:r>
      <w:r w:rsidRPr="00D117B0">
        <w:rPr>
          <w:color w:val="000000"/>
        </w:rPr>
        <w:tab/>
      </w:r>
      <w:r w:rsidR="004C3893" w:rsidRPr="00D117B0">
        <w:rPr>
          <w:color w:val="000000"/>
        </w:rPr>
        <w:t>55 194 262</w:t>
      </w:r>
      <w:r w:rsidRPr="00D117B0">
        <w:rPr>
          <w:color w:val="000000"/>
        </w:rPr>
        <w:t xml:space="preserve"> Ft</w:t>
      </w:r>
    </w:p>
    <w:p w14:paraId="56571F3B" w14:textId="37D4C492" w:rsidR="007A5A5F" w:rsidRPr="00D117B0" w:rsidRDefault="007A5A5F" w:rsidP="007A5A5F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Munkaadókat terhelő járulékok (K2 rovat)</w:t>
      </w:r>
      <w:r w:rsidRPr="00D117B0">
        <w:rPr>
          <w:color w:val="000000"/>
        </w:rPr>
        <w:tab/>
      </w:r>
      <w:r w:rsidR="004C3893" w:rsidRPr="00D117B0">
        <w:rPr>
          <w:color w:val="000000"/>
        </w:rPr>
        <w:t>7 690 893</w:t>
      </w:r>
      <w:r w:rsidRPr="00D117B0">
        <w:rPr>
          <w:color w:val="000000"/>
        </w:rPr>
        <w:t xml:space="preserve"> Ft</w:t>
      </w:r>
    </w:p>
    <w:p w14:paraId="67560355" w14:textId="65085ED7" w:rsidR="007A5A5F" w:rsidRPr="00D117B0" w:rsidRDefault="007A5A5F" w:rsidP="007A5A5F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Dologi kiadások (K3 rovat)</w:t>
      </w:r>
      <w:r w:rsidRPr="00D117B0">
        <w:rPr>
          <w:color w:val="000000"/>
        </w:rPr>
        <w:tab/>
      </w:r>
      <w:r w:rsidR="004C3893" w:rsidRPr="00D117B0">
        <w:rPr>
          <w:color w:val="000000"/>
        </w:rPr>
        <w:t>4 000 000</w:t>
      </w:r>
      <w:r w:rsidRPr="00D117B0">
        <w:rPr>
          <w:color w:val="000000"/>
        </w:rPr>
        <w:t xml:space="preserve"> Ft</w:t>
      </w:r>
    </w:p>
    <w:p w14:paraId="03CC26E6" w14:textId="77777777" w:rsidR="00BA7A1D" w:rsidRPr="00D117B0" w:rsidRDefault="00BA7A1D" w:rsidP="00740A89">
      <w:pPr>
        <w:jc w:val="both"/>
      </w:pPr>
    </w:p>
    <w:p w14:paraId="200E0250" w14:textId="539137C4" w:rsidR="004C3893" w:rsidRPr="00D117B0" w:rsidRDefault="004C3893" w:rsidP="004C3893">
      <w:pPr>
        <w:jc w:val="both"/>
        <w:rPr>
          <w:bCs/>
          <w:color w:val="000000"/>
        </w:rPr>
      </w:pPr>
      <w:r w:rsidRPr="00D117B0">
        <w:rPr>
          <w:b/>
          <w:color w:val="000000"/>
        </w:rPr>
        <w:t>10</w:t>
      </w:r>
      <w:r w:rsidR="00277B33" w:rsidRPr="00D117B0">
        <w:rPr>
          <w:b/>
          <w:color w:val="000000"/>
        </w:rPr>
        <w:t>.</w:t>
      </w:r>
      <w:r w:rsidR="00277B33" w:rsidRPr="00D117B0">
        <w:rPr>
          <w:color w:val="000000"/>
        </w:rPr>
        <w:t xml:space="preserve"> </w:t>
      </w:r>
      <w:r w:rsidRPr="00D117B0">
        <w:rPr>
          <w:bCs/>
          <w:color w:val="000000"/>
        </w:rPr>
        <w:t xml:space="preserve">A 2024. június 9. napjára kitűzött Európai Parlament tagjai, a helyi önkormányzati képviselők és a polgármesterek, valamint a nemzetiségi önkormányzati képviselők közös eljárásban lebonyolított általános választása költségeire </w:t>
      </w:r>
      <w:r w:rsidRPr="00D117B0">
        <w:rPr>
          <w:color w:val="000000"/>
        </w:rPr>
        <w:t>a Nemzeti Választási Iroda</w:t>
      </w:r>
      <w:r w:rsidRPr="00D117B0">
        <w:rPr>
          <w:b/>
          <w:color w:val="000000"/>
        </w:rPr>
        <w:t xml:space="preserve"> 21 705 616 Ft </w:t>
      </w:r>
      <w:r w:rsidRPr="00D117B0">
        <w:rPr>
          <w:color w:val="000000"/>
        </w:rPr>
        <w:t>normatívát biztosított. A támogatói okirat költségterve alapján az alábbi bevételi és kiadási előirányzatok növelése szükséges:</w:t>
      </w:r>
    </w:p>
    <w:p w14:paraId="547B80B7" w14:textId="13203C88" w:rsidR="004C3893" w:rsidRPr="00D117B0" w:rsidRDefault="004C3893" w:rsidP="004C3893">
      <w:pPr>
        <w:numPr>
          <w:ilvl w:val="0"/>
          <w:numId w:val="41"/>
        </w:numPr>
        <w:tabs>
          <w:tab w:val="clear" w:pos="1080"/>
          <w:tab w:val="num" w:pos="720"/>
          <w:tab w:val="right" w:pos="9000"/>
        </w:tabs>
        <w:ind w:left="720"/>
        <w:jc w:val="both"/>
        <w:rPr>
          <w:color w:val="000000"/>
        </w:rPr>
      </w:pPr>
      <w:r w:rsidRPr="00D117B0">
        <w:rPr>
          <w:color w:val="000000"/>
        </w:rPr>
        <w:t>Működési célú támogatások államháztartáson belülről (B1 rovat)</w:t>
      </w:r>
      <w:r w:rsidRPr="00D117B0">
        <w:rPr>
          <w:color w:val="000000"/>
        </w:rPr>
        <w:tab/>
        <w:t>21 705 616 Ft</w:t>
      </w:r>
    </w:p>
    <w:p w14:paraId="2105DB87" w14:textId="2E02870C" w:rsidR="004C3893" w:rsidRPr="00D117B0" w:rsidRDefault="004C3893" w:rsidP="004C3893">
      <w:pPr>
        <w:numPr>
          <w:ilvl w:val="0"/>
          <w:numId w:val="41"/>
        </w:numPr>
        <w:tabs>
          <w:tab w:val="clear" w:pos="1080"/>
          <w:tab w:val="num" w:pos="720"/>
          <w:tab w:val="right" w:pos="9000"/>
        </w:tabs>
        <w:ind w:left="720"/>
        <w:jc w:val="both"/>
        <w:rPr>
          <w:color w:val="000000"/>
        </w:rPr>
      </w:pPr>
      <w:r w:rsidRPr="00D117B0">
        <w:rPr>
          <w:color w:val="000000"/>
        </w:rPr>
        <w:t>Személyi juttatások (K1 rovat)</w:t>
      </w:r>
      <w:r w:rsidRPr="00D117B0">
        <w:rPr>
          <w:color w:val="000000"/>
        </w:rPr>
        <w:tab/>
        <w:t>17 493 929 Ft</w:t>
      </w:r>
    </w:p>
    <w:p w14:paraId="78C384DC" w14:textId="0EAFBFE6" w:rsidR="004C3893" w:rsidRPr="00D117B0" w:rsidRDefault="004C3893" w:rsidP="004C3893">
      <w:pPr>
        <w:numPr>
          <w:ilvl w:val="0"/>
          <w:numId w:val="41"/>
        </w:numPr>
        <w:tabs>
          <w:tab w:val="clear" w:pos="1080"/>
          <w:tab w:val="num" w:pos="720"/>
          <w:tab w:val="right" w:pos="9000"/>
        </w:tabs>
        <w:ind w:left="720"/>
        <w:jc w:val="both"/>
        <w:rPr>
          <w:color w:val="000000"/>
        </w:rPr>
      </w:pPr>
      <w:r w:rsidRPr="00D117B0">
        <w:rPr>
          <w:color w:val="000000"/>
        </w:rPr>
        <w:t>Munkaadókat terhelő járulékok (K2 rovat)</w:t>
      </w:r>
      <w:r w:rsidRPr="00D117B0">
        <w:rPr>
          <w:color w:val="000000"/>
        </w:rPr>
        <w:tab/>
        <w:t>2 351 516 Ft</w:t>
      </w:r>
    </w:p>
    <w:p w14:paraId="7FCCDC50" w14:textId="4D6A985F" w:rsidR="004C3893" w:rsidRPr="00D117B0" w:rsidRDefault="004C3893" w:rsidP="004C3893">
      <w:pPr>
        <w:numPr>
          <w:ilvl w:val="0"/>
          <w:numId w:val="41"/>
        </w:numPr>
        <w:tabs>
          <w:tab w:val="clear" w:pos="1080"/>
          <w:tab w:val="num" w:pos="720"/>
          <w:tab w:val="right" w:pos="9000"/>
        </w:tabs>
        <w:ind w:left="720"/>
        <w:jc w:val="both"/>
        <w:rPr>
          <w:color w:val="000000"/>
        </w:rPr>
      </w:pPr>
      <w:r w:rsidRPr="00D117B0">
        <w:rPr>
          <w:color w:val="000000"/>
        </w:rPr>
        <w:t>Dologi kiadások (K3 rovat)</w:t>
      </w:r>
      <w:r w:rsidRPr="00D117B0">
        <w:rPr>
          <w:color w:val="000000"/>
        </w:rPr>
        <w:tab/>
        <w:t>1 860 171 Ft</w:t>
      </w:r>
    </w:p>
    <w:p w14:paraId="1D9DE0FE" w14:textId="17984D12" w:rsidR="00112E36" w:rsidRPr="00D117B0" w:rsidRDefault="00112E36" w:rsidP="004E3EEF">
      <w:pPr>
        <w:jc w:val="both"/>
        <w:rPr>
          <w:color w:val="000000"/>
        </w:rPr>
      </w:pPr>
    </w:p>
    <w:p w14:paraId="42B0F90A" w14:textId="514E7B5E" w:rsidR="002170DF" w:rsidRPr="00D117B0" w:rsidRDefault="004C3893" w:rsidP="002170DF">
      <w:pPr>
        <w:jc w:val="both"/>
      </w:pPr>
      <w:r w:rsidRPr="00D117B0">
        <w:rPr>
          <w:b/>
          <w:color w:val="000000"/>
        </w:rPr>
        <w:t>11</w:t>
      </w:r>
      <w:r w:rsidR="006A4387" w:rsidRPr="00D117B0">
        <w:rPr>
          <w:b/>
          <w:color w:val="000000"/>
        </w:rPr>
        <w:t>.</w:t>
      </w:r>
      <w:r w:rsidR="002170DF" w:rsidRPr="00D117B0">
        <w:t xml:space="preserve"> Bizonyítványmásodlat eljárási illetékéből </w:t>
      </w:r>
      <w:r w:rsidR="002170DF" w:rsidRPr="00D117B0">
        <w:rPr>
          <w:b/>
          <w:bCs/>
        </w:rPr>
        <w:t>135 000 Ft</w:t>
      </w:r>
      <w:r w:rsidR="002170DF" w:rsidRPr="00D117B0">
        <w:t xml:space="preserve"> bevétele keletkezett az önkormányzati hivatalnak, amely összeggel az alábbi bevételi és kiadási előirányzatok növelése szükséges:</w:t>
      </w:r>
    </w:p>
    <w:p w14:paraId="1A4EBAD8" w14:textId="6A832398" w:rsidR="002170DF" w:rsidRPr="00D117B0" w:rsidRDefault="002170DF" w:rsidP="002170DF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D117B0">
        <w:rPr>
          <w:bCs/>
          <w:color w:val="000000"/>
        </w:rPr>
        <w:t>Közhatalmi bevételek (B3 rovat)</w:t>
      </w:r>
      <w:r w:rsidRPr="00D117B0">
        <w:rPr>
          <w:bCs/>
          <w:color w:val="000000"/>
        </w:rPr>
        <w:tab/>
        <w:t>135 000 Ft</w:t>
      </w:r>
    </w:p>
    <w:p w14:paraId="395A9F86" w14:textId="706114EA" w:rsidR="002170DF" w:rsidRPr="00D117B0" w:rsidRDefault="002170DF" w:rsidP="002170D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117B0">
        <w:rPr>
          <w:color w:val="000000"/>
        </w:rPr>
        <w:t>Dologi kiadások (K3 rovat)</w:t>
      </w:r>
      <w:r w:rsidRPr="00D117B0">
        <w:rPr>
          <w:color w:val="000000"/>
        </w:rPr>
        <w:tab/>
        <w:t>135 000 Ft</w:t>
      </w:r>
    </w:p>
    <w:p w14:paraId="1B9FE0E1" w14:textId="5D3E8D02" w:rsidR="005C2F09" w:rsidRPr="00D117B0" w:rsidRDefault="005C2F09" w:rsidP="006A4387">
      <w:pPr>
        <w:jc w:val="both"/>
        <w:rPr>
          <w:bCs/>
          <w:color w:val="000000"/>
        </w:rPr>
      </w:pPr>
    </w:p>
    <w:p w14:paraId="41E489A4" w14:textId="2662B705" w:rsidR="00112E36" w:rsidRPr="00D117B0" w:rsidRDefault="00740A89" w:rsidP="00112E36">
      <w:pPr>
        <w:pStyle w:val="Szvegtrzs"/>
        <w:jc w:val="both"/>
      </w:pPr>
      <w:r w:rsidRPr="00D117B0">
        <w:t xml:space="preserve">Fentieket összegezve az előterjesztett rendeletmódosítás alkalmával az önkormányzatnál összesen </w:t>
      </w:r>
      <w:r w:rsidR="005C2F09" w:rsidRPr="00D117B0">
        <w:rPr>
          <w:b/>
        </w:rPr>
        <w:t>1</w:t>
      </w:r>
      <w:r w:rsidR="00C455C5" w:rsidRPr="00D117B0">
        <w:rPr>
          <w:b/>
        </w:rPr>
        <w:t> 634 643 791</w:t>
      </w:r>
      <w:r w:rsidRPr="00D117B0">
        <w:rPr>
          <w:b/>
        </w:rPr>
        <w:t xml:space="preserve"> Ft</w:t>
      </w:r>
      <w:r w:rsidRPr="00D117B0">
        <w:t>-tal, az önkormányzati hivatalnál összesen</w:t>
      </w:r>
      <w:r w:rsidR="00C72413" w:rsidRPr="00D117B0">
        <w:t xml:space="preserve"> </w:t>
      </w:r>
      <w:r w:rsidR="00C455C5" w:rsidRPr="00D117B0">
        <w:rPr>
          <w:b/>
          <w:bCs/>
        </w:rPr>
        <w:t>116 588 324</w:t>
      </w:r>
      <w:r w:rsidRPr="00D117B0">
        <w:rPr>
          <w:b/>
        </w:rPr>
        <w:t xml:space="preserve"> Ft</w:t>
      </w:r>
      <w:r w:rsidRPr="00D117B0">
        <w:t xml:space="preserve">-tal, az </w:t>
      </w:r>
      <w:r w:rsidRPr="00D117B0">
        <w:lastRenderedPageBreak/>
        <w:t xml:space="preserve">önkormányzat összevont adatait tekintve mindösszesen </w:t>
      </w:r>
      <w:r w:rsidR="00C455C5" w:rsidRPr="00D117B0">
        <w:rPr>
          <w:b/>
        </w:rPr>
        <w:t>1 679 </w:t>
      </w:r>
      <w:r w:rsidR="00B74EB0" w:rsidRPr="00D117B0">
        <w:rPr>
          <w:b/>
        </w:rPr>
        <w:t>826</w:t>
      </w:r>
      <w:r w:rsidR="00C455C5" w:rsidRPr="00D117B0">
        <w:rPr>
          <w:b/>
        </w:rPr>
        <w:t xml:space="preserve"> 960</w:t>
      </w:r>
      <w:r w:rsidRPr="00D117B0">
        <w:rPr>
          <w:b/>
        </w:rPr>
        <w:t xml:space="preserve"> Ft</w:t>
      </w:r>
      <w:r w:rsidRPr="00D117B0">
        <w:t>-tal nő a bevételek és a kiadások összege.</w:t>
      </w:r>
    </w:p>
    <w:p w14:paraId="5BE6CC2D" w14:textId="77777777" w:rsidR="00C72413" w:rsidRPr="006D632D" w:rsidRDefault="00C72413" w:rsidP="00C72413">
      <w:pPr>
        <w:jc w:val="both"/>
        <w:rPr>
          <w:bCs/>
          <w:iCs/>
        </w:rPr>
      </w:pPr>
      <w:r w:rsidRPr="00D117B0">
        <w:rPr>
          <w:bCs/>
          <w:iCs/>
        </w:rPr>
        <w:t>Az előterjesztés egyben a rendelet-tervezet indokolása is.</w:t>
      </w:r>
    </w:p>
    <w:p w14:paraId="6490527D" w14:textId="0FB97BE0" w:rsidR="001E13FE" w:rsidRDefault="001E13FE" w:rsidP="00740BED">
      <w:pPr>
        <w:pStyle w:val="Szvegtrzs"/>
        <w:spacing w:after="0"/>
        <w:jc w:val="both"/>
        <w:rPr>
          <w:b/>
        </w:rPr>
      </w:pPr>
    </w:p>
    <w:p w14:paraId="78DF8579" w14:textId="77777777" w:rsidR="00740A89" w:rsidRPr="00A35AF4" w:rsidRDefault="00740A89" w:rsidP="00740BED">
      <w:pPr>
        <w:pStyle w:val="Szvegtrzs"/>
        <w:tabs>
          <w:tab w:val="left" w:pos="1230"/>
        </w:tabs>
        <w:spacing w:after="0"/>
        <w:jc w:val="center"/>
      </w:pPr>
      <w:r w:rsidRPr="00A35AF4">
        <w:t>Előzetes hatásvizsgálat</w:t>
      </w:r>
    </w:p>
    <w:p w14:paraId="32106586" w14:textId="77777777" w:rsidR="00740A89" w:rsidRPr="00722125" w:rsidRDefault="00740A89" w:rsidP="00740BED">
      <w:pPr>
        <w:jc w:val="center"/>
      </w:pPr>
      <w:r w:rsidRPr="00722125">
        <w:t>a jogalkotásról szóló 2010. évi CXXX. törvény 17.§ (1) bekezdése alapján</w:t>
      </w:r>
    </w:p>
    <w:p w14:paraId="3A13952E" w14:textId="1E1DC590" w:rsidR="00740A89" w:rsidRPr="00722125" w:rsidRDefault="00560A20" w:rsidP="00740A89">
      <w:pPr>
        <w:jc w:val="center"/>
      </w:pPr>
      <w:r>
        <w:rPr>
          <w:bCs/>
        </w:rPr>
        <w:t xml:space="preserve">a </w:t>
      </w:r>
      <w:r w:rsidR="00740A89" w:rsidRPr="00722125">
        <w:rPr>
          <w:bCs/>
        </w:rPr>
        <w:t xml:space="preserve">Hajdú-Bihar </w:t>
      </w:r>
      <w:r w:rsidR="005C2F09">
        <w:rPr>
          <w:bCs/>
        </w:rPr>
        <w:t>Várm</w:t>
      </w:r>
      <w:r w:rsidR="00740A89" w:rsidRPr="00722125">
        <w:rPr>
          <w:bCs/>
        </w:rPr>
        <w:t>egye Önkormányza</w:t>
      </w:r>
      <w:r w:rsidR="0072171D">
        <w:rPr>
          <w:bCs/>
        </w:rPr>
        <w:t>t</w:t>
      </w:r>
      <w:r w:rsidR="005C2F09">
        <w:rPr>
          <w:bCs/>
        </w:rPr>
        <w:t>a</w:t>
      </w:r>
      <w:r w:rsidR="0072171D">
        <w:rPr>
          <w:bCs/>
        </w:rPr>
        <w:t xml:space="preserve"> 20</w:t>
      </w:r>
      <w:r w:rsidR="00ED5BF7">
        <w:rPr>
          <w:bCs/>
        </w:rPr>
        <w:t>2</w:t>
      </w:r>
      <w:r w:rsidR="00702A87">
        <w:rPr>
          <w:bCs/>
        </w:rPr>
        <w:t>4</w:t>
      </w:r>
      <w:r w:rsidR="00740A89">
        <w:rPr>
          <w:bCs/>
        </w:rPr>
        <w:t>. é</w:t>
      </w:r>
      <w:r w:rsidR="0072171D">
        <w:rPr>
          <w:bCs/>
        </w:rPr>
        <w:t xml:space="preserve">vi költségvetéséről szóló </w:t>
      </w:r>
      <w:r w:rsidR="00702A87">
        <w:rPr>
          <w:bCs/>
        </w:rPr>
        <w:t>1</w:t>
      </w:r>
      <w:r w:rsidR="0072171D">
        <w:rPr>
          <w:bCs/>
        </w:rPr>
        <w:t>/20</w:t>
      </w:r>
      <w:r w:rsidR="00ED5BF7">
        <w:rPr>
          <w:bCs/>
        </w:rPr>
        <w:t>2</w:t>
      </w:r>
      <w:r w:rsidR="00702A87">
        <w:rPr>
          <w:bCs/>
        </w:rPr>
        <w:t>4</w:t>
      </w:r>
      <w:r w:rsidR="00740A89" w:rsidRPr="00722125">
        <w:rPr>
          <w:bCs/>
        </w:rPr>
        <w:t>. (</w:t>
      </w:r>
      <w:r w:rsidR="003B6952">
        <w:rPr>
          <w:bCs/>
        </w:rPr>
        <w:t>I</w:t>
      </w:r>
      <w:r w:rsidR="00740A89">
        <w:rPr>
          <w:bCs/>
        </w:rPr>
        <w:t xml:space="preserve">I. </w:t>
      </w:r>
      <w:r w:rsidR="001E13FE">
        <w:rPr>
          <w:bCs/>
        </w:rPr>
        <w:t>2</w:t>
      </w:r>
      <w:r w:rsidR="00702A87">
        <w:rPr>
          <w:bCs/>
        </w:rPr>
        <w:t>6</w:t>
      </w:r>
      <w:r w:rsidR="00740A89" w:rsidRPr="00722125">
        <w:rPr>
          <w:bCs/>
        </w:rPr>
        <w:t xml:space="preserve">.) önkormányzati rendelet </w:t>
      </w:r>
      <w:r w:rsidR="00740A89" w:rsidRPr="00722125">
        <w:t xml:space="preserve">módosításáról </w:t>
      </w:r>
    </w:p>
    <w:p w14:paraId="1C4ED4D6" w14:textId="28558AEB" w:rsidR="00740A89" w:rsidRDefault="0072171D" w:rsidP="00740A89">
      <w:pPr>
        <w:jc w:val="center"/>
      </w:pPr>
      <w:r>
        <w:t>szóló .../20</w:t>
      </w:r>
      <w:r w:rsidR="00ED5BF7">
        <w:t>2</w:t>
      </w:r>
      <w:r w:rsidR="00702A87">
        <w:t>4</w:t>
      </w:r>
      <w:r w:rsidR="00740A89">
        <w:t>. (……) önkormányzati rendelet</w:t>
      </w:r>
      <w:r w:rsidR="00740A89" w:rsidRPr="00722125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B40BB7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56091C36" w:rsidR="00740A89" w:rsidRPr="00B40BB7" w:rsidRDefault="00560A20" w:rsidP="008251C9">
            <w:pPr>
              <w:jc w:val="both"/>
            </w:pPr>
            <w:r>
              <w:t xml:space="preserve">A </w:t>
            </w:r>
            <w:r w:rsidR="00EC6856" w:rsidRPr="00813FF6">
              <w:t xml:space="preserve">Hajdú-Bihar </w:t>
            </w:r>
            <w:r w:rsidR="00EC6856">
              <w:t>Várm</w:t>
            </w:r>
            <w:r w:rsidR="00EC6856" w:rsidRPr="00813FF6">
              <w:t>egye Önkormányzat</w:t>
            </w:r>
            <w:r w:rsidR="00EC6856">
              <w:t>a</w:t>
            </w:r>
            <w:r w:rsidR="00EC6856" w:rsidRPr="00813FF6">
              <w:t xml:space="preserve"> Közgyűlése és Szervei Szervezeti és Működési Szabályzatáról szóló </w:t>
            </w:r>
            <w:r w:rsidR="00EC6856" w:rsidRPr="00813FF6">
              <w:br/>
            </w:r>
            <w:r w:rsidR="00EC6856">
              <w:t>4</w:t>
            </w:r>
            <w:r w:rsidR="00EC6856" w:rsidRPr="00813FF6">
              <w:t>/20</w:t>
            </w:r>
            <w:r w:rsidR="00EC6856">
              <w:t>23</w:t>
            </w:r>
            <w:r w:rsidR="00EC6856" w:rsidRPr="00813FF6">
              <w:t>. (I</w:t>
            </w:r>
            <w:r w:rsidR="00EC6856">
              <w:t>V</w:t>
            </w:r>
            <w:r w:rsidR="00EC6856" w:rsidRPr="00813FF6">
              <w:t xml:space="preserve">. </w:t>
            </w:r>
            <w:r w:rsidR="00EC6856">
              <w:t>3</w:t>
            </w:r>
            <w:r w:rsidR="00EC6856" w:rsidRPr="00813FF6">
              <w:t xml:space="preserve">.) önkormányzati </w:t>
            </w:r>
            <w:r w:rsidR="00EC6856" w:rsidRPr="00813FF6">
              <w:rPr>
                <w:bCs/>
              </w:rPr>
              <w:t xml:space="preserve">rendelet </w:t>
            </w:r>
            <w:r w:rsidR="00EC6856" w:rsidRPr="00813FF6">
              <w:rPr>
                <w:bCs/>
              </w:rPr>
              <w:br/>
              <w:t>23. § (2) bekezdés b) pontja alapján a rendelettervezetet nem kell társadalmi egyeztetésre bocsátani.</w:t>
            </w:r>
          </w:p>
        </w:tc>
      </w:tr>
      <w:tr w:rsidR="00740A89" w:rsidRPr="00B40BB7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B40BB7" w:rsidRDefault="00740A89" w:rsidP="008251C9">
            <w:pPr>
              <w:jc w:val="both"/>
            </w:pPr>
            <w:r w:rsidRPr="00005F0E">
              <w:rPr>
                <w:b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B40BB7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764FC89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Költségvetési hatás:</w:t>
            </w:r>
          </w:p>
          <w:p w14:paraId="78391ADD" w14:textId="77777777" w:rsidR="00740A89" w:rsidRPr="00B40BB7" w:rsidRDefault="00740A89" w:rsidP="008251C9">
            <w:pPr>
              <w:jc w:val="both"/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0A75DE06" w:rsidR="00740A89" w:rsidRPr="00B40BB7" w:rsidRDefault="00740A89" w:rsidP="008251C9">
            <w:pPr>
              <w:jc w:val="both"/>
            </w:pPr>
            <w:r w:rsidRPr="00B40BB7">
              <w:t>A rendelet-tervezeten átvezetésre kerülő előirányzatokkal a központi költségvetésből biztosított támogatások,</w:t>
            </w:r>
            <w:r w:rsidR="004206AF">
              <w:t xml:space="preserve"> uniós pályázatok</w:t>
            </w:r>
            <w:r w:rsidR="00702A87">
              <w:t>, működési bevételek</w:t>
            </w:r>
            <w:r>
              <w:t xml:space="preserve"> </w:t>
            </w:r>
            <w:r w:rsidRPr="00B40BB7">
              <w:t xml:space="preserve">előirányzatosítása, átcsoportosítása, továbbá a </w:t>
            </w:r>
            <w:r w:rsidR="0072171D">
              <w:t>20</w:t>
            </w:r>
            <w:r w:rsidR="00C72413">
              <w:t>2</w:t>
            </w:r>
            <w:r w:rsidR="00702A87">
              <w:t>3</w:t>
            </w:r>
            <w:r>
              <w:t>. évi költségvetési maradvány</w:t>
            </w:r>
            <w:r w:rsidRPr="00B40BB7">
              <w:t xml:space="preserve"> előirányzatosítása történik meg.</w:t>
            </w:r>
          </w:p>
        </w:tc>
      </w:tr>
      <w:tr w:rsidR="00740A89" w:rsidRPr="00B40BB7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005F0E" w:rsidRDefault="00740A89" w:rsidP="008251C9">
            <w:pPr>
              <w:jc w:val="both"/>
              <w:rPr>
                <w:bCs/>
              </w:rPr>
            </w:pPr>
            <w:r w:rsidRPr="00B40BB7">
              <w:t>Nem releváns.</w:t>
            </w:r>
          </w:p>
        </w:tc>
      </w:tr>
      <w:tr w:rsidR="00740A89" w:rsidRPr="00B40BB7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005F0E" w:rsidRDefault="00740A89" w:rsidP="008251C9">
            <w:pPr>
              <w:jc w:val="both"/>
              <w:rPr>
                <w:i/>
              </w:rPr>
            </w:pPr>
            <w:r w:rsidRPr="00005F0E">
              <w:rPr>
                <w:b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4FF070B4" w:rsidR="00740A89" w:rsidRPr="00B40BB7" w:rsidRDefault="0072171D" w:rsidP="008251C9">
            <w:pPr>
              <w:jc w:val="both"/>
            </w:pPr>
            <w:r>
              <w:t>A 20</w:t>
            </w:r>
            <w:r w:rsidR="00ED5BF7">
              <w:t>2</w:t>
            </w:r>
            <w:r w:rsidR="00702A87">
              <w:t>4</w:t>
            </w:r>
            <w:r w:rsidR="00740A89">
              <w:t>. évi költségvetési</w:t>
            </w:r>
            <w:r w:rsidR="00740A89" w:rsidRPr="00B40BB7">
              <w:t xml:space="preserve"> rendelet megalkotását követően jelentkező bevételek</w:t>
            </w:r>
            <w:r w:rsidR="00740A89">
              <w:t xml:space="preserve"> </w:t>
            </w:r>
            <w:r w:rsidR="00740A89" w:rsidRPr="00B40BB7">
              <w:t>beépítése a szükséges kiemelt előirányzatok javára és terhére a zökkenőmentes feladatellátáshoz szükséges gazdálkodás biztosítása érdekében.</w:t>
            </w:r>
          </w:p>
        </w:tc>
      </w:tr>
      <w:tr w:rsidR="00740A89" w:rsidRPr="00B40BB7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B40BB7" w:rsidRDefault="00740A89" w:rsidP="008251C9">
            <w:pPr>
              <w:jc w:val="both"/>
            </w:pPr>
            <w:r w:rsidRPr="00B40BB7">
              <w:t>Gazdálkodási szabálytalanság, illetve jogszabálysértés.</w:t>
            </w:r>
          </w:p>
        </w:tc>
      </w:tr>
      <w:tr w:rsidR="00740A89" w:rsidRPr="00B40BB7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5D636D3B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Alkalmazásához szükséges feltétel:</w:t>
            </w:r>
          </w:p>
          <w:p w14:paraId="4A624FF8" w14:textId="77777777" w:rsidR="00740A89" w:rsidRPr="00005F0E" w:rsidRDefault="00740A89" w:rsidP="008251C9">
            <w:pPr>
              <w:jc w:val="both"/>
              <w:rPr>
                <w:b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személyi: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2F7FB8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szervezeti:</w:t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0E792E62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tárgyi: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9F50BE3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pénzügyi: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</w:tc>
      </w:tr>
    </w:tbl>
    <w:p w14:paraId="6A93354D" w14:textId="77777777" w:rsidR="003054F2" w:rsidRDefault="003054F2" w:rsidP="00740A89">
      <w:pPr>
        <w:rPr>
          <w:b/>
        </w:rPr>
      </w:pPr>
    </w:p>
    <w:p w14:paraId="2C70C316" w14:textId="77777777" w:rsidR="00740A89" w:rsidRDefault="00740A89" w:rsidP="00740A89">
      <w:pPr>
        <w:rPr>
          <w:b/>
        </w:rPr>
      </w:pPr>
      <w:r>
        <w:t>Kérem a közgyűlést a rendelet-tervezet elfogadására.</w:t>
      </w:r>
    </w:p>
    <w:p w14:paraId="7CF8DCFC" w14:textId="77777777" w:rsidR="00740A89" w:rsidRDefault="00740A89" w:rsidP="00740A89">
      <w:pPr>
        <w:rPr>
          <w:b/>
        </w:rPr>
      </w:pPr>
    </w:p>
    <w:p w14:paraId="6A2C94ED" w14:textId="77777777" w:rsidR="00740BED" w:rsidRPr="00446A3B" w:rsidRDefault="00740BED" w:rsidP="00740A89">
      <w:pPr>
        <w:rPr>
          <w:b/>
        </w:rPr>
      </w:pPr>
    </w:p>
    <w:p w14:paraId="7242A003" w14:textId="4F86F263" w:rsidR="00740A89" w:rsidRPr="003054F2" w:rsidRDefault="0072171D" w:rsidP="00740A89">
      <w:pPr>
        <w:pStyle w:val="Szvegtrzs"/>
        <w:rPr>
          <w:bCs/>
        </w:rPr>
      </w:pPr>
      <w:r w:rsidRPr="003054F2">
        <w:rPr>
          <w:bCs/>
        </w:rPr>
        <w:t xml:space="preserve">Debrecen, </w:t>
      </w:r>
      <w:r w:rsidR="00C72413">
        <w:rPr>
          <w:bCs/>
        </w:rPr>
        <w:t>202</w:t>
      </w:r>
      <w:r w:rsidR="00702A87">
        <w:rPr>
          <w:bCs/>
        </w:rPr>
        <w:t>4</w:t>
      </w:r>
      <w:r w:rsidR="00C72413">
        <w:rPr>
          <w:bCs/>
        </w:rPr>
        <w:t>. május</w:t>
      </w:r>
      <w:r w:rsidR="0060124A">
        <w:rPr>
          <w:bCs/>
        </w:rPr>
        <w:t xml:space="preserve"> </w:t>
      </w:r>
      <w:r w:rsidR="00EC6856">
        <w:rPr>
          <w:bCs/>
        </w:rPr>
        <w:t>1</w:t>
      </w:r>
      <w:r w:rsidR="00702A87">
        <w:rPr>
          <w:bCs/>
        </w:rPr>
        <w:t>7</w:t>
      </w:r>
      <w:r w:rsidR="0060124A">
        <w:rPr>
          <w:bCs/>
        </w:rPr>
        <w:t>.</w:t>
      </w:r>
    </w:p>
    <w:p w14:paraId="010185A9" w14:textId="77777777" w:rsidR="00740A89" w:rsidRDefault="00740A89" w:rsidP="00740A89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32714D88" w14:textId="77777777" w:rsidR="00740A89" w:rsidRPr="00A35AF4" w:rsidRDefault="00740A89" w:rsidP="00740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elnök</w:t>
      </w:r>
    </w:p>
    <w:p w14:paraId="3FB82988" w14:textId="77777777" w:rsidR="00740A89" w:rsidRDefault="00740A89" w:rsidP="00740A89">
      <w:pPr>
        <w:jc w:val="both"/>
      </w:pPr>
    </w:p>
    <w:p w14:paraId="171E248E" w14:textId="77777777" w:rsidR="00740A89" w:rsidRPr="00022F6F" w:rsidRDefault="00740A89" w:rsidP="00740A89">
      <w:pPr>
        <w:jc w:val="both"/>
      </w:pPr>
      <w:r>
        <w:t>Az előterjesztés</w:t>
      </w:r>
      <w:r w:rsidRPr="00022F6F">
        <w:t xml:space="preserve"> a törvényess</w:t>
      </w:r>
      <w:r>
        <w:t>égi követelményeknek megfelel</w:t>
      </w:r>
      <w:r w:rsidRPr="00022F6F">
        <w:t>:</w:t>
      </w:r>
    </w:p>
    <w:p w14:paraId="7A6D2B28" w14:textId="77777777" w:rsidR="00740A89" w:rsidRDefault="00740A89" w:rsidP="00740A89">
      <w:pPr>
        <w:jc w:val="both"/>
      </w:pPr>
    </w:p>
    <w:p w14:paraId="491D99FD" w14:textId="77777777" w:rsidR="00740A89" w:rsidRDefault="00740A89" w:rsidP="00740A89">
      <w:pPr>
        <w:jc w:val="both"/>
      </w:pPr>
    </w:p>
    <w:p w14:paraId="0FA94D83" w14:textId="77777777" w:rsidR="00740A89" w:rsidRPr="00022F6F" w:rsidRDefault="00740A89" w:rsidP="00740A89">
      <w:pPr>
        <w:jc w:val="both"/>
      </w:pPr>
      <w:r w:rsidRPr="00022F6F">
        <w:t xml:space="preserve">Dr. </w:t>
      </w:r>
      <w:r>
        <w:t>Dobi Csaba</w:t>
      </w:r>
    </w:p>
    <w:p w14:paraId="024EF007" w14:textId="6B5B0967" w:rsidR="00E20CEF" w:rsidRPr="00702A87" w:rsidRDefault="00740A89" w:rsidP="00702A87">
      <w:pPr>
        <w:jc w:val="both"/>
      </w:pPr>
      <w:r w:rsidRPr="00022F6F">
        <w:t xml:space="preserve">       jegyző</w:t>
      </w:r>
      <w:r>
        <w:br w:type="page"/>
      </w:r>
    </w:p>
    <w:p w14:paraId="1B720E66" w14:textId="77777777" w:rsidR="00740BED" w:rsidRDefault="00740BED" w:rsidP="00D712F5">
      <w:pPr>
        <w:jc w:val="center"/>
        <w:rPr>
          <w:b/>
          <w:color w:val="000000"/>
        </w:rPr>
      </w:pPr>
    </w:p>
    <w:p w14:paraId="295AF903" w14:textId="61FBFEF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Hajdú-Bihar </w:t>
      </w:r>
      <w:r w:rsidR="00EC6856">
        <w:rPr>
          <w:b/>
          <w:color w:val="000000"/>
        </w:rPr>
        <w:t>Várm</w:t>
      </w:r>
      <w:r w:rsidRPr="00E26901">
        <w:rPr>
          <w:b/>
          <w:color w:val="000000"/>
        </w:rPr>
        <w:t>egye Önkormányzat</w:t>
      </w:r>
      <w:r w:rsidR="00EC6856">
        <w:rPr>
          <w:b/>
          <w:color w:val="000000"/>
        </w:rPr>
        <w:t>a</w:t>
      </w:r>
      <w:r w:rsidRPr="00E26901">
        <w:rPr>
          <w:b/>
          <w:color w:val="000000"/>
        </w:rPr>
        <w:t xml:space="preserve"> Közgyűlésének</w:t>
      </w:r>
    </w:p>
    <w:p w14:paraId="220FB1F9" w14:textId="567F254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 /20</w:t>
      </w:r>
      <w:r w:rsidR="002E6C26">
        <w:rPr>
          <w:b/>
          <w:color w:val="000000"/>
        </w:rPr>
        <w:t>2</w:t>
      </w:r>
      <w:r w:rsidR="008B6A29">
        <w:rPr>
          <w:b/>
          <w:color w:val="000000"/>
        </w:rPr>
        <w:t>4</w:t>
      </w:r>
      <w:r w:rsidRPr="00E26901">
        <w:rPr>
          <w:b/>
          <w:color w:val="000000"/>
        </w:rPr>
        <w:t xml:space="preserve">. </w:t>
      </w:r>
      <w:proofErr w:type="gramStart"/>
      <w:r w:rsidRPr="00E26901">
        <w:rPr>
          <w:b/>
          <w:color w:val="000000"/>
        </w:rPr>
        <w:t xml:space="preserve">(  </w:t>
      </w:r>
      <w:proofErr w:type="gramEnd"/>
      <w:r w:rsidRPr="00E26901">
        <w:rPr>
          <w:b/>
          <w:color w:val="000000"/>
        </w:rPr>
        <w:t xml:space="preserve">  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143FD957" w:rsidR="00D712F5" w:rsidRPr="00E26901" w:rsidRDefault="00E7553A" w:rsidP="00D712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D712F5" w:rsidRPr="00E26901">
        <w:rPr>
          <w:b/>
          <w:bCs/>
          <w:color w:val="000000"/>
        </w:rPr>
        <w:t xml:space="preserve">Hajdú-Bihar </w:t>
      </w:r>
      <w:r w:rsidR="00EC6856">
        <w:rPr>
          <w:b/>
          <w:bCs/>
          <w:color w:val="000000"/>
        </w:rPr>
        <w:t>Várm</w:t>
      </w:r>
      <w:r w:rsidR="00D712F5" w:rsidRPr="00E26901">
        <w:rPr>
          <w:b/>
          <w:bCs/>
          <w:color w:val="000000"/>
        </w:rPr>
        <w:t>egye Önkormányzat</w:t>
      </w:r>
      <w:r w:rsidR="00EC6856">
        <w:rPr>
          <w:b/>
          <w:bCs/>
          <w:color w:val="000000"/>
        </w:rPr>
        <w:t>a</w:t>
      </w:r>
      <w:r w:rsidR="00D712F5"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9E79A1">
        <w:rPr>
          <w:b/>
          <w:bCs/>
          <w:color w:val="000000"/>
        </w:rPr>
        <w:t>4</w:t>
      </w:r>
      <w:r w:rsidR="00D712F5" w:rsidRPr="00E26901">
        <w:rPr>
          <w:b/>
          <w:bCs/>
          <w:color w:val="000000"/>
        </w:rPr>
        <w:t xml:space="preserve">. évi költségvetéséről szóló </w:t>
      </w:r>
    </w:p>
    <w:p w14:paraId="4F1A367E" w14:textId="3DA5903C" w:rsidR="00D712F5" w:rsidRPr="00E26901" w:rsidRDefault="009E79A1" w:rsidP="00D712F5">
      <w:pPr>
        <w:jc w:val="center"/>
        <w:rPr>
          <w:b/>
          <w:color w:val="000000"/>
        </w:rPr>
      </w:pPr>
      <w:r>
        <w:rPr>
          <w:b/>
          <w:bCs/>
          <w:color w:val="000000"/>
        </w:rPr>
        <w:t>1</w:t>
      </w:r>
      <w:r w:rsidR="00D712F5" w:rsidRPr="00E26901">
        <w:rPr>
          <w:b/>
          <w:bCs/>
          <w:color w:val="000000"/>
        </w:rPr>
        <w:t>/20</w:t>
      </w:r>
      <w:r w:rsidR="002E6C26">
        <w:rPr>
          <w:b/>
          <w:bCs/>
          <w:color w:val="000000"/>
        </w:rPr>
        <w:t>2</w:t>
      </w:r>
      <w:r>
        <w:rPr>
          <w:b/>
          <w:bCs/>
          <w:color w:val="000000"/>
        </w:rPr>
        <w:t>4</w:t>
      </w:r>
      <w:r w:rsidR="00D712F5"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="00D712F5"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>
        <w:rPr>
          <w:b/>
          <w:bCs/>
          <w:color w:val="000000"/>
        </w:rPr>
        <w:t>6</w:t>
      </w:r>
      <w:r w:rsidR="00D712F5" w:rsidRPr="00E26901">
        <w:rPr>
          <w:b/>
          <w:bCs/>
          <w:color w:val="000000"/>
        </w:rPr>
        <w:t xml:space="preserve">.) önkormányzati rendelet </w:t>
      </w:r>
      <w:r w:rsidR="00D712F5" w:rsidRPr="00E26901">
        <w:rPr>
          <w:b/>
          <w:color w:val="000000"/>
        </w:rPr>
        <w:t>módosításáról</w:t>
      </w:r>
    </w:p>
    <w:p w14:paraId="0252CEBD" w14:textId="43AAC67D" w:rsidR="002F2B0D" w:rsidRDefault="002F2B0D" w:rsidP="002F2B0D">
      <w:pPr>
        <w:pStyle w:val="Szvegtrzs"/>
        <w:spacing w:before="220" w:after="0"/>
        <w:jc w:val="both"/>
      </w:pPr>
      <w:r>
        <w:t xml:space="preserve">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és Szervei Szervezeti és Működési Szabályzatáról szóló </w:t>
      </w:r>
      <w:r w:rsidR="00EC6856">
        <w:t>4</w:t>
      </w:r>
      <w:r>
        <w:t>/20</w:t>
      </w:r>
      <w:r w:rsidR="00EC6856">
        <w:t>23</w:t>
      </w:r>
      <w:r>
        <w:t>. (I</w:t>
      </w:r>
      <w:r w:rsidR="00EC6856">
        <w:t>V</w:t>
      </w:r>
      <w:r>
        <w:t xml:space="preserve">. </w:t>
      </w:r>
      <w:r w:rsidR="00EC6856">
        <w:t>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13E64F6B" w14:textId="77777777" w:rsidR="007332ED" w:rsidRDefault="007332ED" w:rsidP="00D712F5">
      <w:pPr>
        <w:jc w:val="both"/>
      </w:pPr>
    </w:p>
    <w:p w14:paraId="57568910" w14:textId="186F1FCA" w:rsidR="009E79A1" w:rsidRDefault="009E79A1" w:rsidP="009E79A1">
      <w:pPr>
        <w:pStyle w:val="Szvegtrzs"/>
        <w:spacing w:after="0"/>
        <w:jc w:val="both"/>
        <w:rPr>
          <w:color w:val="000000"/>
        </w:rPr>
      </w:pPr>
      <w:r w:rsidRPr="00152206">
        <w:rPr>
          <w:b/>
          <w:bCs/>
          <w:color w:val="000000"/>
        </w:rPr>
        <w:t>1. §</w:t>
      </w:r>
      <w:r>
        <w:rPr>
          <w:color w:val="000000"/>
        </w:rPr>
        <w:t xml:space="preserve"> A </w:t>
      </w:r>
      <w:r w:rsidRPr="00E26901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E26901">
        <w:rPr>
          <w:color w:val="000000"/>
        </w:rPr>
        <w:t>egye Önkormányzat</w:t>
      </w:r>
      <w:r>
        <w:rPr>
          <w:color w:val="000000"/>
        </w:rPr>
        <w:t>a</w:t>
      </w:r>
      <w:r w:rsidRPr="00E26901">
        <w:rPr>
          <w:color w:val="000000"/>
        </w:rPr>
        <w:t xml:space="preserve"> 20</w:t>
      </w:r>
      <w:r>
        <w:rPr>
          <w:color w:val="000000"/>
        </w:rPr>
        <w:t>24</w:t>
      </w:r>
      <w:r w:rsidRPr="00E26901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24.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26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1. §-a helyébe a következő rendelkezés lép:</w:t>
      </w:r>
    </w:p>
    <w:p w14:paraId="2DD51E94" w14:textId="77777777" w:rsidR="009E79A1" w:rsidRPr="00E26901" w:rsidRDefault="009E79A1" w:rsidP="009E79A1">
      <w:pPr>
        <w:pStyle w:val="Szvegtrzs"/>
        <w:spacing w:after="0"/>
        <w:jc w:val="both"/>
        <w:rPr>
          <w:color w:val="000000"/>
        </w:rPr>
      </w:pPr>
    </w:p>
    <w:p w14:paraId="3E64CE75" w14:textId="59F2A313" w:rsidR="009E79A1" w:rsidRPr="0092695D" w:rsidRDefault="009E79A1" w:rsidP="009E79A1">
      <w:pPr>
        <w:pStyle w:val="Norml1"/>
        <w:jc w:val="both"/>
      </w:pPr>
      <w:r w:rsidRPr="00E26901">
        <w:rPr>
          <w:b/>
          <w:color w:val="000000"/>
        </w:rPr>
        <w:t>„</w:t>
      </w:r>
      <w:r w:rsidRPr="00FA5FBA">
        <w:rPr>
          <w:b/>
          <w:bCs/>
        </w:rPr>
        <w:t>1. §</w:t>
      </w:r>
      <w:r>
        <w:t xml:space="preserve"> (1) </w:t>
      </w:r>
      <w:r w:rsidRPr="0092695D">
        <w:t xml:space="preserve">Az önkormányzat közgyűlése (továbbiakban: Közgyűlés) az önkormányzat 2024. évi költségvetését </w:t>
      </w:r>
      <w:r>
        <w:t>2.215.568.117</w:t>
      </w:r>
      <w:r w:rsidRPr="0092695D">
        <w:t xml:space="preserve"> forint költségvetési bevétellel és </w:t>
      </w:r>
      <w:r>
        <w:t>2.705.322.161</w:t>
      </w:r>
      <w:r w:rsidRPr="0092695D">
        <w:t xml:space="preserve"> forint költségvetési kiadással hagyja jóvá.</w:t>
      </w:r>
    </w:p>
    <w:p w14:paraId="3C512DDB" w14:textId="77777777" w:rsidR="009E79A1" w:rsidRPr="0092695D" w:rsidRDefault="009E79A1" w:rsidP="009E79A1">
      <w:pPr>
        <w:pStyle w:val="Norml1"/>
        <w:ind w:left="360"/>
        <w:jc w:val="both"/>
      </w:pPr>
    </w:p>
    <w:p w14:paraId="1158EBC0" w14:textId="07ADA863" w:rsidR="009E79A1" w:rsidRPr="0092695D" w:rsidRDefault="009E79A1" w:rsidP="009E79A1">
      <w:pPr>
        <w:pStyle w:val="Norml1"/>
        <w:jc w:val="both"/>
      </w:pPr>
      <w:r>
        <w:t xml:space="preserve">(2) </w:t>
      </w:r>
      <w:r w:rsidRPr="0092695D">
        <w:t xml:space="preserve">A Közgyűlés megállapítja, hogy a költségvetési bevételek és kiadások egyenlege </w:t>
      </w:r>
      <w:r>
        <w:t>489.754.044</w:t>
      </w:r>
      <w:r w:rsidRPr="0092695D">
        <w:t xml:space="preserve"> forint hiány. A költségvetési hiány összegéből </w:t>
      </w:r>
      <w:r>
        <w:t>414.562.522</w:t>
      </w:r>
      <w:r w:rsidRPr="0092695D">
        <w:t xml:space="preserve"> forint a működési költségvetés, </w:t>
      </w:r>
      <w:r>
        <w:t>75.191.522</w:t>
      </w:r>
      <w:r w:rsidRPr="0092695D">
        <w:t xml:space="preserve"> forint a felhalmozási költségvetés hiánya.</w:t>
      </w:r>
    </w:p>
    <w:p w14:paraId="1B58D947" w14:textId="77777777" w:rsidR="009E79A1" w:rsidRPr="0092695D" w:rsidRDefault="009E79A1" w:rsidP="009E79A1">
      <w:pPr>
        <w:pStyle w:val="Norml1"/>
        <w:ind w:left="360"/>
        <w:jc w:val="both"/>
      </w:pPr>
    </w:p>
    <w:p w14:paraId="3A9438EF" w14:textId="531E4EFD" w:rsidR="009E79A1" w:rsidRPr="0092695D" w:rsidRDefault="009E79A1" w:rsidP="009E79A1">
      <w:pPr>
        <w:pStyle w:val="Standard"/>
        <w:jc w:val="both"/>
      </w:pPr>
      <w:r>
        <w:t xml:space="preserve">(3) </w:t>
      </w:r>
      <w:r w:rsidRPr="0092695D">
        <w:t xml:space="preserve">A Közgyűlés a költségvetési hiányt belső forrásból, </w:t>
      </w:r>
      <w:r>
        <w:t>489.754.044</w:t>
      </w:r>
      <w:r w:rsidRPr="0092695D">
        <w:t xml:space="preserve"> forint maradvány igénybevételével finanszírozza, az e célt szolgáló finanszírozási bevételek összege </w:t>
      </w:r>
      <w:r>
        <w:t>489.754.044</w:t>
      </w:r>
      <w:r w:rsidRPr="0092695D">
        <w:t xml:space="preserve"> forint.</w:t>
      </w:r>
    </w:p>
    <w:p w14:paraId="6358EEE1" w14:textId="77777777" w:rsidR="009E79A1" w:rsidRPr="0092695D" w:rsidRDefault="009E79A1" w:rsidP="009E79A1">
      <w:pPr>
        <w:pStyle w:val="Listaszerbekezds"/>
      </w:pPr>
    </w:p>
    <w:p w14:paraId="65D12792" w14:textId="77777777" w:rsidR="009E79A1" w:rsidRPr="0092695D" w:rsidRDefault="009E79A1" w:rsidP="009E79A1">
      <w:pPr>
        <w:pStyle w:val="Standard"/>
        <w:jc w:val="both"/>
      </w:pPr>
      <w:r>
        <w:t xml:space="preserve">(4) </w:t>
      </w:r>
      <w:r w:rsidRPr="0092695D">
        <w:t>A Közgyűlés megállapítja, hogy a finanszírozási kiadások összege 12.444.000 forint, amelyet maradvány igénybevételével finanszíroz.</w:t>
      </w:r>
    </w:p>
    <w:p w14:paraId="23E7F338" w14:textId="77777777" w:rsidR="009E79A1" w:rsidRPr="0092695D" w:rsidRDefault="009E79A1" w:rsidP="009E79A1">
      <w:pPr>
        <w:pStyle w:val="Listaszerbekezds"/>
      </w:pPr>
    </w:p>
    <w:p w14:paraId="06F03DB8" w14:textId="1725C2C7" w:rsidR="009E79A1" w:rsidRDefault="009E79A1" w:rsidP="009E79A1">
      <w:pPr>
        <w:pStyle w:val="Standard"/>
        <w:jc w:val="both"/>
      </w:pPr>
      <w:r>
        <w:t xml:space="preserve">(5) </w:t>
      </w:r>
      <w:r w:rsidRPr="0092695D">
        <w:t xml:space="preserve">A Közgyűlés a (3) és (4) bekezdésben rögzítettekre tekintettel a finanszírozási bevételek összegét </w:t>
      </w:r>
      <w:r>
        <w:t>502.198.044</w:t>
      </w:r>
      <w:r w:rsidRPr="0092695D">
        <w:t xml:space="preserve"> forintban állapítja meg</w:t>
      </w:r>
      <w:r>
        <w:t>.”</w:t>
      </w:r>
    </w:p>
    <w:p w14:paraId="4690A568" w14:textId="77777777" w:rsidR="009E79A1" w:rsidRDefault="009E79A1" w:rsidP="00D712F5">
      <w:pPr>
        <w:jc w:val="both"/>
      </w:pPr>
    </w:p>
    <w:p w14:paraId="7C076664" w14:textId="77777777" w:rsidR="009E79A1" w:rsidRDefault="009E79A1" w:rsidP="00D712F5">
      <w:pPr>
        <w:jc w:val="both"/>
      </w:pPr>
    </w:p>
    <w:p w14:paraId="76CF9528" w14:textId="556EF2D5" w:rsidR="006B131F" w:rsidRPr="00152206" w:rsidRDefault="006B131F" w:rsidP="006B131F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2. §</w:t>
      </w:r>
      <w:r>
        <w:rPr>
          <w:color w:val="000000"/>
        </w:rPr>
        <w:t xml:space="preserve"> </w:t>
      </w:r>
      <w:r w:rsidRPr="00152206">
        <w:rPr>
          <w:color w:val="000000"/>
        </w:rPr>
        <w:t>(1) A Hajdú-Bihar Vármegye Önkormányzata 202</w:t>
      </w:r>
      <w:r>
        <w:rPr>
          <w:color w:val="000000"/>
        </w:rPr>
        <w:t>4</w:t>
      </w:r>
      <w:r w:rsidRPr="00152206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152206">
        <w:rPr>
          <w:bCs/>
          <w:color w:val="000000"/>
        </w:rPr>
        <w:t>/202</w:t>
      </w:r>
      <w:r>
        <w:rPr>
          <w:bCs/>
          <w:color w:val="000000"/>
        </w:rPr>
        <w:t>4</w:t>
      </w:r>
      <w:r w:rsidRPr="00152206">
        <w:rPr>
          <w:bCs/>
          <w:color w:val="000000"/>
        </w:rPr>
        <w:t>. (II. 2</w:t>
      </w:r>
      <w:r>
        <w:rPr>
          <w:bCs/>
          <w:color w:val="000000"/>
        </w:rPr>
        <w:t>6</w:t>
      </w:r>
      <w:r w:rsidRPr="00152206">
        <w:rPr>
          <w:bCs/>
          <w:color w:val="000000"/>
        </w:rPr>
        <w:t xml:space="preserve">.) önkormányzati rendelet </w:t>
      </w:r>
      <w:r w:rsidRPr="00152206">
        <w:rPr>
          <w:color w:val="000000"/>
        </w:rPr>
        <w:t xml:space="preserve">2. § (1) bekezdés </w:t>
      </w:r>
      <w:proofErr w:type="gramStart"/>
      <w:r w:rsidRPr="00152206">
        <w:rPr>
          <w:color w:val="000000"/>
        </w:rPr>
        <w:t>a)-</w:t>
      </w:r>
      <w:proofErr w:type="gramEnd"/>
      <w:r>
        <w:rPr>
          <w:color w:val="000000"/>
        </w:rPr>
        <w:t>c</w:t>
      </w:r>
      <w:r w:rsidRPr="00152206">
        <w:rPr>
          <w:color w:val="000000"/>
        </w:rPr>
        <w:t>) pontjai helyébe a következő rendelkezések lépnek:</w:t>
      </w:r>
    </w:p>
    <w:p w14:paraId="149A2787" w14:textId="77777777" w:rsidR="006B131F" w:rsidRPr="00E26901" w:rsidRDefault="006B131F" w:rsidP="006B131F">
      <w:pPr>
        <w:rPr>
          <w:b/>
          <w:bCs/>
          <w:color w:val="000000"/>
        </w:rPr>
      </w:pPr>
    </w:p>
    <w:p w14:paraId="78EB3397" w14:textId="77777777" w:rsidR="006B131F" w:rsidRPr="006257F6" w:rsidRDefault="006B131F" w:rsidP="006B131F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>(A</w:t>
      </w:r>
      <w:r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működési költségvetése:)</w:t>
      </w:r>
    </w:p>
    <w:p w14:paraId="722727FB" w14:textId="7479501C" w:rsidR="006B131F" w:rsidRPr="00E26901" w:rsidRDefault="006B131F" w:rsidP="006B131F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>
        <w:rPr>
          <w:color w:val="000000"/>
        </w:rPr>
        <w:t>2.161.557.868</w:t>
      </w:r>
      <w:r w:rsidRPr="00E26901">
        <w:rPr>
          <w:color w:val="000000"/>
        </w:rPr>
        <w:t xml:space="preserve"> forint</w:t>
      </w:r>
    </w:p>
    <w:p w14:paraId="6335B966" w14:textId="4BAD1F75" w:rsidR="006B131F" w:rsidRPr="00E26901" w:rsidRDefault="006B131F" w:rsidP="006B131F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>
        <w:rPr>
          <w:color w:val="000000"/>
        </w:rPr>
        <w:t>2.576.120.390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</w:p>
    <w:p w14:paraId="1F166994" w14:textId="3472595A" w:rsidR="006B131F" w:rsidRPr="00E26901" w:rsidRDefault="006B131F" w:rsidP="006B131F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</w:r>
      <w:r>
        <w:rPr>
          <w:color w:val="000000"/>
        </w:rPr>
        <w:t>-414.562.522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>
        <w:rPr>
          <w:color w:val="000000"/>
        </w:rPr>
        <w:t>„</w:t>
      </w:r>
    </w:p>
    <w:p w14:paraId="39DD1F58" w14:textId="77777777" w:rsidR="006B131F" w:rsidRPr="00E26901" w:rsidRDefault="006B131F" w:rsidP="006B131F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73083EDE" w14:textId="77777777" w:rsidR="006B131F" w:rsidRDefault="006B131F" w:rsidP="006B131F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1E60CAEE" w14:textId="77777777" w:rsidR="006B131F" w:rsidRDefault="006B131F" w:rsidP="006B131F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0255BEBE" w14:textId="50EBE7F5" w:rsidR="006B131F" w:rsidRDefault="006B131F" w:rsidP="006B131F">
      <w:pPr>
        <w:tabs>
          <w:tab w:val="num" w:pos="360"/>
          <w:tab w:val="left" w:pos="1080"/>
          <w:tab w:val="left" w:pos="7380"/>
        </w:tabs>
        <w:ind w:hanging="720"/>
        <w:jc w:val="both"/>
        <w:rPr>
          <w:color w:val="000000"/>
        </w:rPr>
      </w:pPr>
      <w:r>
        <w:rPr>
          <w:color w:val="000000"/>
        </w:rPr>
        <w:tab/>
        <w:t xml:space="preserve">(2) A </w:t>
      </w:r>
      <w:r w:rsidRPr="00E26901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E26901">
        <w:rPr>
          <w:color w:val="000000"/>
        </w:rPr>
        <w:t>egye Önkormányzat</w:t>
      </w:r>
      <w:r>
        <w:rPr>
          <w:color w:val="000000"/>
        </w:rPr>
        <w:t>a</w:t>
      </w:r>
      <w:r w:rsidRPr="00E26901">
        <w:rPr>
          <w:color w:val="000000"/>
        </w:rPr>
        <w:t xml:space="preserve"> 20</w:t>
      </w:r>
      <w:r>
        <w:rPr>
          <w:color w:val="000000"/>
        </w:rPr>
        <w:t>24</w:t>
      </w:r>
      <w:r w:rsidRPr="00E26901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24.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26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</w:t>
      </w:r>
      <w:r>
        <w:rPr>
          <w:color w:val="000000"/>
        </w:rPr>
        <w:t>2</w:t>
      </w:r>
      <w:r w:rsidRPr="00E26901">
        <w:rPr>
          <w:color w:val="000000"/>
        </w:rPr>
        <w:t>) bekezdés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a)-</w:t>
      </w:r>
      <w:proofErr w:type="gramEnd"/>
      <w:r>
        <w:rPr>
          <w:color w:val="000000"/>
        </w:rPr>
        <w:t>c) pontjai helyébe</w:t>
      </w:r>
      <w:r w:rsidRPr="00E26901">
        <w:rPr>
          <w:color w:val="000000"/>
        </w:rPr>
        <w:t xml:space="preserve"> a következő rendelkezések lépnek:</w:t>
      </w:r>
    </w:p>
    <w:p w14:paraId="2E832DEE" w14:textId="77777777" w:rsidR="006B131F" w:rsidRDefault="006B131F" w:rsidP="006B131F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985D20F" w14:textId="77777777" w:rsidR="006B131F" w:rsidRPr="006257F6" w:rsidRDefault="006B131F" w:rsidP="006B131F">
      <w:pPr>
        <w:tabs>
          <w:tab w:val="num" w:pos="360"/>
          <w:tab w:val="left" w:pos="1080"/>
          <w:tab w:val="left" w:pos="7380"/>
        </w:tabs>
        <w:ind w:hanging="720"/>
        <w:rPr>
          <w:i/>
          <w:iCs/>
          <w:color w:val="000000"/>
        </w:rPr>
      </w:pPr>
      <w:r>
        <w:rPr>
          <w:color w:val="000000"/>
        </w:rPr>
        <w:tab/>
      </w:r>
      <w:r w:rsidRPr="006257F6">
        <w:rPr>
          <w:i/>
          <w:iCs/>
          <w:color w:val="000000"/>
        </w:rPr>
        <w:t>(A</w:t>
      </w:r>
      <w:r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felhalmozási költségvetése:)</w:t>
      </w:r>
    </w:p>
    <w:p w14:paraId="68B0E4F2" w14:textId="6F9072D7" w:rsidR="00DC6CFE" w:rsidRDefault="006B131F" w:rsidP="006B131F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>
        <w:rPr>
          <w:color w:val="000000"/>
        </w:rPr>
        <w:t xml:space="preserve"> „</w:t>
      </w:r>
      <w:r w:rsidRPr="00E26901">
        <w:rPr>
          <w:color w:val="000000"/>
        </w:rPr>
        <w:tab/>
      </w:r>
      <w:r w:rsidR="00DC6CFE">
        <w:rPr>
          <w:color w:val="000000"/>
        </w:rPr>
        <w:t>a)</w:t>
      </w:r>
      <w:r w:rsidR="00DC6CFE">
        <w:rPr>
          <w:color w:val="000000"/>
        </w:rPr>
        <w:tab/>
        <w:t>felhalmozási költségvetési bevételek mindösszesen:</w:t>
      </w:r>
      <w:r w:rsidR="00DC6CFE">
        <w:rPr>
          <w:color w:val="000000"/>
        </w:rPr>
        <w:tab/>
        <w:t>54.010.249 forint</w:t>
      </w:r>
    </w:p>
    <w:p w14:paraId="1DD88F0C" w14:textId="3AAC4222" w:rsidR="006B131F" w:rsidRPr="00E26901" w:rsidRDefault="00DC6CFE" w:rsidP="006B131F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B131F" w:rsidRPr="00E26901">
        <w:rPr>
          <w:color w:val="000000"/>
        </w:rPr>
        <w:t>b)</w:t>
      </w:r>
      <w:r w:rsidR="006B131F" w:rsidRPr="00E26901">
        <w:rPr>
          <w:color w:val="000000"/>
        </w:rPr>
        <w:tab/>
        <w:t xml:space="preserve">felhalmozási költségvetési kiadások mindösszesen: </w:t>
      </w:r>
      <w:r w:rsidR="006B131F" w:rsidRPr="00E26901">
        <w:rPr>
          <w:color w:val="000000"/>
        </w:rPr>
        <w:tab/>
      </w:r>
      <w:r>
        <w:rPr>
          <w:color w:val="000000"/>
        </w:rPr>
        <w:t>129.201.771</w:t>
      </w:r>
      <w:r w:rsidR="006B131F" w:rsidRPr="00E26901">
        <w:rPr>
          <w:color w:val="000000"/>
        </w:rPr>
        <w:t xml:space="preserve"> forint</w:t>
      </w:r>
    </w:p>
    <w:p w14:paraId="17F4941B" w14:textId="69DD16E4" w:rsidR="006B131F" w:rsidRPr="00E26901" w:rsidRDefault="006B131F" w:rsidP="006B131F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  <w:t>-</w:t>
      </w:r>
      <w:r w:rsidR="00DC6CFE">
        <w:rPr>
          <w:color w:val="000000"/>
        </w:rPr>
        <w:t>75.191.522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  <w:t>”</w:t>
      </w:r>
    </w:p>
    <w:p w14:paraId="0F018773" w14:textId="77777777" w:rsidR="009E79A1" w:rsidRDefault="009E79A1" w:rsidP="00D712F5">
      <w:pPr>
        <w:jc w:val="both"/>
      </w:pPr>
    </w:p>
    <w:p w14:paraId="45AF6444" w14:textId="31A3D263" w:rsidR="00DC6CFE" w:rsidRPr="00E26901" w:rsidRDefault="00DC6CFE" w:rsidP="00DC6CFE">
      <w:pPr>
        <w:jc w:val="both"/>
        <w:rPr>
          <w:color w:val="000000"/>
        </w:rPr>
      </w:pPr>
      <w:r w:rsidRPr="000A6384">
        <w:rPr>
          <w:color w:val="000000"/>
        </w:rPr>
        <w:t>(</w:t>
      </w:r>
      <w:r>
        <w:rPr>
          <w:color w:val="000000"/>
        </w:rPr>
        <w:t>3</w:t>
      </w:r>
      <w:r w:rsidRPr="000A6384">
        <w:rPr>
          <w:color w:val="000000"/>
        </w:rPr>
        <w:t>) A Hajdú-Bihar Vármegye Önkormányzata 202</w:t>
      </w:r>
      <w:r>
        <w:rPr>
          <w:color w:val="000000"/>
        </w:rPr>
        <w:t>4</w:t>
      </w:r>
      <w:r w:rsidRPr="000A6384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0A6384">
        <w:rPr>
          <w:color w:val="000000"/>
        </w:rPr>
        <w:t>/202</w:t>
      </w:r>
      <w:r>
        <w:rPr>
          <w:color w:val="000000"/>
        </w:rPr>
        <w:t>4</w:t>
      </w:r>
      <w:r w:rsidRPr="000A6384">
        <w:rPr>
          <w:color w:val="000000"/>
        </w:rPr>
        <w:t>. (II. 2</w:t>
      </w:r>
      <w:r>
        <w:rPr>
          <w:color w:val="000000"/>
        </w:rPr>
        <w:t>6</w:t>
      </w:r>
      <w:r w:rsidRPr="000A6384">
        <w:rPr>
          <w:color w:val="000000"/>
        </w:rPr>
        <w:t>.) önkormányzati rendelet 2. § (7) bekezdése helyébe a következő rendelkezés lép:</w:t>
      </w:r>
    </w:p>
    <w:p w14:paraId="74A66C2D" w14:textId="77777777" w:rsidR="00DC6CFE" w:rsidRPr="00E26901" w:rsidRDefault="00DC6CFE" w:rsidP="00DC6CFE">
      <w:pPr>
        <w:jc w:val="both"/>
        <w:rPr>
          <w:color w:val="000000"/>
        </w:rPr>
      </w:pPr>
    </w:p>
    <w:p w14:paraId="2F90F4A2" w14:textId="03688572" w:rsidR="00DC6CFE" w:rsidRDefault="00DC6CFE" w:rsidP="00DC6CFE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 xml:space="preserve">„(7) </w:t>
      </w:r>
      <w:r w:rsidRPr="00472E2C">
        <w:rPr>
          <w:color w:val="000000"/>
        </w:rPr>
        <w:t xml:space="preserve">A Közgyűlés a Hajdú-Bihar </w:t>
      </w:r>
      <w:r>
        <w:rPr>
          <w:color w:val="000000"/>
        </w:rPr>
        <w:t>Várm</w:t>
      </w:r>
      <w:r w:rsidRPr="00472E2C">
        <w:rPr>
          <w:color w:val="000000"/>
        </w:rPr>
        <w:t xml:space="preserve">egyei Önkormányzati Hivatal részére </w:t>
      </w:r>
      <w:r>
        <w:rPr>
          <w:color w:val="000000"/>
        </w:rPr>
        <w:t>441.649.772</w:t>
      </w:r>
      <w:r w:rsidRPr="00472E2C">
        <w:rPr>
          <w:color w:val="000000"/>
        </w:rPr>
        <w:t xml:space="preserve"> forint irányító szervi támogatást (intézményfinanszírozás) biztosít.</w:t>
      </w:r>
      <w:r>
        <w:rPr>
          <w:color w:val="000000"/>
        </w:rPr>
        <w:t>”</w:t>
      </w:r>
    </w:p>
    <w:p w14:paraId="070F4FA5" w14:textId="77777777" w:rsidR="009E79A1" w:rsidRDefault="009E79A1" w:rsidP="00D712F5">
      <w:pPr>
        <w:jc w:val="both"/>
      </w:pPr>
    </w:p>
    <w:p w14:paraId="28F974C0" w14:textId="58E24F6F" w:rsidR="00DC6CFE" w:rsidRPr="00E26901" w:rsidRDefault="00DC6CFE" w:rsidP="00DC6CFE">
      <w:pPr>
        <w:jc w:val="both"/>
        <w:rPr>
          <w:color w:val="000000"/>
        </w:rPr>
      </w:pPr>
      <w:r w:rsidRPr="000A6384">
        <w:rPr>
          <w:color w:val="000000"/>
        </w:rPr>
        <w:t>(</w:t>
      </w:r>
      <w:r>
        <w:rPr>
          <w:color w:val="000000"/>
        </w:rPr>
        <w:t>4</w:t>
      </w:r>
      <w:r w:rsidRPr="000A6384">
        <w:rPr>
          <w:color w:val="000000"/>
        </w:rPr>
        <w:t>) A Hajdú-Bihar Vármegye Önkormányzata 202</w:t>
      </w:r>
      <w:r>
        <w:rPr>
          <w:color w:val="000000"/>
        </w:rPr>
        <w:t>4</w:t>
      </w:r>
      <w:r w:rsidRPr="000A6384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0A6384">
        <w:rPr>
          <w:color w:val="000000"/>
        </w:rPr>
        <w:t>/202</w:t>
      </w:r>
      <w:r>
        <w:rPr>
          <w:color w:val="000000"/>
        </w:rPr>
        <w:t>4</w:t>
      </w:r>
      <w:r w:rsidRPr="000A6384">
        <w:rPr>
          <w:color w:val="000000"/>
        </w:rPr>
        <w:t>. (II. 2</w:t>
      </w:r>
      <w:r>
        <w:rPr>
          <w:color w:val="000000"/>
        </w:rPr>
        <w:t>6</w:t>
      </w:r>
      <w:r w:rsidRPr="000A6384">
        <w:rPr>
          <w:color w:val="000000"/>
        </w:rPr>
        <w:t>.) önkormányzati rendelet 2. § (</w:t>
      </w:r>
      <w:r>
        <w:rPr>
          <w:color w:val="000000"/>
        </w:rPr>
        <w:t>8</w:t>
      </w:r>
      <w:r w:rsidRPr="000A6384">
        <w:rPr>
          <w:color w:val="000000"/>
        </w:rPr>
        <w:t>) bekezdése helyébe a következő rendelkezés lép:</w:t>
      </w:r>
    </w:p>
    <w:p w14:paraId="0500AF10" w14:textId="77777777" w:rsidR="00DC6CFE" w:rsidRPr="00E26901" w:rsidRDefault="00DC6CFE" w:rsidP="00DC6CFE">
      <w:pPr>
        <w:jc w:val="both"/>
        <w:rPr>
          <w:color w:val="000000"/>
        </w:rPr>
      </w:pPr>
    </w:p>
    <w:p w14:paraId="0D094D91" w14:textId="07A674A9" w:rsidR="00DC6CFE" w:rsidRPr="00E26901" w:rsidRDefault="00DC6CFE" w:rsidP="00DC6CFE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 xml:space="preserve">„(8) </w:t>
      </w:r>
      <w:r w:rsidRPr="00E26901">
        <w:rPr>
          <w:color w:val="000000"/>
        </w:rPr>
        <w:t>A Közgyűlés a 20</w:t>
      </w:r>
      <w:r>
        <w:rPr>
          <w:color w:val="000000"/>
        </w:rPr>
        <w:t>24</w:t>
      </w:r>
      <w:r w:rsidRPr="00E26901">
        <w:rPr>
          <w:color w:val="000000"/>
        </w:rPr>
        <w:t>. évi költségvetésben</w:t>
      </w:r>
      <w:r>
        <w:rPr>
          <w:color w:val="000000"/>
        </w:rPr>
        <w:t xml:space="preserve"> </w:t>
      </w:r>
      <w:r w:rsidR="00806101">
        <w:rPr>
          <w:color w:val="000000"/>
        </w:rPr>
        <w:t>26.790.501</w:t>
      </w:r>
      <w:r w:rsidRPr="00E26901">
        <w:rPr>
          <w:color w:val="000000"/>
        </w:rPr>
        <w:t xml:space="preserve"> forint általános tartalékot, valamint </w:t>
      </w:r>
      <w:r w:rsidR="00806101">
        <w:rPr>
          <w:color w:val="000000"/>
        </w:rPr>
        <w:t>1.015.673.316</w:t>
      </w:r>
      <w:r w:rsidRPr="00E26901">
        <w:rPr>
          <w:color w:val="000000"/>
        </w:rPr>
        <w:t xml:space="preserve"> forint céltartalékot különít el. A céltartalékból:</w:t>
      </w:r>
    </w:p>
    <w:p w14:paraId="38F16893" w14:textId="4D071318" w:rsidR="00DC6CFE" w:rsidRPr="00117C87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bookmarkStart w:id="2" w:name="_Hlk166512141"/>
      <w:r>
        <w:rPr>
          <w:color w:val="000000"/>
        </w:rPr>
        <w:t>280.534.559</w:t>
      </w:r>
      <w:r w:rsidR="00DC6CFE" w:rsidRPr="00117C87">
        <w:rPr>
          <w:color w:val="000000"/>
        </w:rPr>
        <w:t xml:space="preserve"> forint a Foglalkoztatási Paktum Plusz pályázat következő években felmerülő kiadásainak fedezetét,</w:t>
      </w:r>
      <w:bookmarkEnd w:id="2"/>
    </w:p>
    <w:p w14:paraId="01DE3991" w14:textId="5B339AB7" w:rsidR="00117C87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568.286.396</w:t>
      </w:r>
      <w:r w:rsidRPr="00117C87">
        <w:rPr>
          <w:color w:val="000000"/>
        </w:rPr>
        <w:t xml:space="preserve"> forint a </w:t>
      </w:r>
      <w:r>
        <w:rPr>
          <w:color w:val="000000"/>
        </w:rPr>
        <w:t>Helyi humán fejlesztések</w:t>
      </w:r>
      <w:r w:rsidRPr="00117C87">
        <w:rPr>
          <w:color w:val="000000"/>
        </w:rPr>
        <w:t xml:space="preserve"> pályázat következő években felmerülő kiadásainak fedezetét,</w:t>
      </w:r>
    </w:p>
    <w:p w14:paraId="1084CEBC" w14:textId="0B3457B7" w:rsidR="00117C87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18.920.899 forint az EXPRESS pályázat, 16.149.235 forint a GOCORE pályázat, 19.319.430 forint a WEEEWaste pályázat, 19.591.387 forint a SYSTOUR pályázat, 16.962.616 forint</w:t>
      </w:r>
      <w:r w:rsidRPr="00E26901">
        <w:rPr>
          <w:color w:val="000000"/>
        </w:rPr>
        <w:t xml:space="preserve"> </w:t>
      </w:r>
      <w:r>
        <w:rPr>
          <w:color w:val="000000"/>
        </w:rPr>
        <w:t xml:space="preserve">a More than a village pályázat </w:t>
      </w:r>
      <w:r w:rsidRPr="00E26901">
        <w:rPr>
          <w:color w:val="000000"/>
        </w:rPr>
        <w:t>uniós támogatásának megelőlegezésére kapott visszatérítendő támogatás visszafizetését</w:t>
      </w:r>
      <w:r>
        <w:rPr>
          <w:color w:val="000000"/>
        </w:rPr>
        <w:t>,</w:t>
      </w:r>
    </w:p>
    <w:p w14:paraId="46C639C5" w14:textId="4E2A39D1" w:rsidR="00117C87" w:rsidRPr="00117C87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6.118.434 forint az EXPRESS pályázat, 6.158.298 forint a GOCORE pályázat, 5.060.808 forint a WEEEWaste pályázat, 7.162.561 forint a SYSTOUR pályázat, 5.408.693 forint a More than a village pályázat</w:t>
      </w:r>
      <w:r w:rsidRPr="00E26901">
        <w:rPr>
          <w:color w:val="000000"/>
        </w:rPr>
        <w:t xml:space="preserve"> hazai társfinanszírozásaként a következő évben felmerülő kiadásainak</w:t>
      </w:r>
      <w:r>
        <w:rPr>
          <w:color w:val="000000"/>
        </w:rPr>
        <w:t xml:space="preserve"> fedezetét,</w:t>
      </w:r>
    </w:p>
    <w:p w14:paraId="2045B263" w14:textId="15F115E8" w:rsidR="00DC6CFE" w:rsidRPr="004D3333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 w:rsidRPr="004D3333">
        <w:rPr>
          <w:color w:val="000000"/>
        </w:rPr>
        <w:t>9</w:t>
      </w:r>
      <w:r w:rsidR="00DC6CFE" w:rsidRPr="004D3333">
        <w:rPr>
          <w:color w:val="000000"/>
        </w:rPr>
        <w:t>.000.000 forint a nemzetközi pályázatok következő években felmerülő önerő fedezetét,</w:t>
      </w:r>
    </w:p>
    <w:p w14:paraId="2CD9316B" w14:textId="46360620" w:rsidR="00DC6CFE" w:rsidRPr="004D3333" w:rsidRDefault="00DC6CFE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 w:rsidRPr="004D3333">
        <w:rPr>
          <w:color w:val="000000"/>
        </w:rPr>
        <w:t>2.</w:t>
      </w:r>
      <w:r w:rsidR="00117C87" w:rsidRPr="004D3333">
        <w:rPr>
          <w:color w:val="000000"/>
        </w:rPr>
        <w:t>0</w:t>
      </w:r>
      <w:r w:rsidRPr="004D3333">
        <w:rPr>
          <w:color w:val="000000"/>
        </w:rPr>
        <w:t xml:space="preserve">00.000 forint az új (benyújtás előtt, vagy elbírálás alatt lévő) pályázatok </w:t>
      </w:r>
      <w:r w:rsidR="00117C87" w:rsidRPr="004D3333">
        <w:rPr>
          <w:color w:val="000000"/>
        </w:rPr>
        <w:t xml:space="preserve">2024. évi </w:t>
      </w:r>
      <w:r w:rsidRPr="004D3333">
        <w:rPr>
          <w:color w:val="000000"/>
        </w:rPr>
        <w:t>önerő fedezetét,</w:t>
      </w:r>
    </w:p>
    <w:p w14:paraId="2349AB37" w14:textId="1AE85522" w:rsidR="00DC6CFE" w:rsidRPr="004D3333" w:rsidRDefault="00DC6CFE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 w:rsidRPr="004D3333">
        <w:rPr>
          <w:color w:val="000000"/>
        </w:rPr>
        <w:t>5.000.000 forint a devizaárfolyam változásából eredő kockázatok fedezetét,</w:t>
      </w:r>
    </w:p>
    <w:p w14:paraId="0648ACF7" w14:textId="1C7C985F" w:rsidR="00DC6CFE" w:rsidRPr="004D3333" w:rsidRDefault="00117C87" w:rsidP="004D3333">
      <w:pPr>
        <w:pStyle w:val="Listaszerbekezds"/>
        <w:numPr>
          <w:ilvl w:val="0"/>
          <w:numId w:val="46"/>
        </w:numPr>
        <w:jc w:val="both"/>
        <w:rPr>
          <w:color w:val="000000"/>
        </w:rPr>
      </w:pPr>
      <w:r w:rsidRPr="004D3333">
        <w:rPr>
          <w:color w:val="000000"/>
        </w:rPr>
        <w:t>30</w:t>
      </w:r>
      <w:r w:rsidR="00DC6CFE" w:rsidRPr="004D3333">
        <w:rPr>
          <w:color w:val="000000"/>
        </w:rPr>
        <w:t>.000.000 forint a humánerőforrás biztosítás fedezetét szolgálja.”</w:t>
      </w:r>
    </w:p>
    <w:p w14:paraId="4EBA205D" w14:textId="77777777" w:rsidR="009E79A1" w:rsidRDefault="009E79A1" w:rsidP="00D712F5">
      <w:pPr>
        <w:jc w:val="both"/>
      </w:pPr>
    </w:p>
    <w:p w14:paraId="5AC649EC" w14:textId="2FC3A983" w:rsidR="004D3333" w:rsidRPr="00E26901" w:rsidRDefault="004D3333" w:rsidP="004D3333">
      <w:pPr>
        <w:jc w:val="both"/>
        <w:rPr>
          <w:color w:val="000000"/>
        </w:rPr>
      </w:pPr>
      <w:r w:rsidRPr="000A6384">
        <w:rPr>
          <w:color w:val="000000"/>
        </w:rPr>
        <w:t>(</w:t>
      </w:r>
      <w:r>
        <w:rPr>
          <w:color w:val="000000"/>
        </w:rPr>
        <w:t>5</w:t>
      </w:r>
      <w:r w:rsidRPr="000A6384">
        <w:rPr>
          <w:color w:val="000000"/>
        </w:rPr>
        <w:t>) A Hajdú-Bihar Vármegye Önkormányzata 202</w:t>
      </w:r>
      <w:r>
        <w:rPr>
          <w:color w:val="000000"/>
        </w:rPr>
        <w:t>4</w:t>
      </w:r>
      <w:r w:rsidRPr="000A6384">
        <w:rPr>
          <w:color w:val="000000"/>
        </w:rPr>
        <w:t xml:space="preserve">. évi költségvetéséről szóló </w:t>
      </w:r>
      <w:r>
        <w:rPr>
          <w:color w:val="000000"/>
        </w:rPr>
        <w:t>1</w:t>
      </w:r>
      <w:r w:rsidRPr="000A6384">
        <w:rPr>
          <w:color w:val="000000"/>
        </w:rPr>
        <w:t>/202</w:t>
      </w:r>
      <w:r>
        <w:rPr>
          <w:color w:val="000000"/>
        </w:rPr>
        <w:t>4</w:t>
      </w:r>
      <w:r w:rsidRPr="000A6384">
        <w:rPr>
          <w:color w:val="000000"/>
        </w:rPr>
        <w:t>. (II. 2</w:t>
      </w:r>
      <w:r>
        <w:rPr>
          <w:color w:val="000000"/>
        </w:rPr>
        <w:t>6</w:t>
      </w:r>
      <w:r w:rsidRPr="000A6384">
        <w:rPr>
          <w:color w:val="000000"/>
        </w:rPr>
        <w:t>.) önkormányzati rendelet 2. § (</w:t>
      </w:r>
      <w:r>
        <w:rPr>
          <w:color w:val="000000"/>
        </w:rPr>
        <w:t>11</w:t>
      </w:r>
      <w:r w:rsidRPr="000A6384">
        <w:rPr>
          <w:color w:val="000000"/>
        </w:rPr>
        <w:t>) bekezdése helyébe a következő rendelkezés lép:</w:t>
      </w:r>
    </w:p>
    <w:p w14:paraId="754DB657" w14:textId="77777777" w:rsidR="00DC6CFE" w:rsidRDefault="00DC6CFE" w:rsidP="00D712F5">
      <w:pPr>
        <w:jc w:val="both"/>
      </w:pPr>
    </w:p>
    <w:p w14:paraId="1111A7B6" w14:textId="206942C8" w:rsidR="00DC6CFE" w:rsidRDefault="004D3333" w:rsidP="00D712F5">
      <w:pPr>
        <w:jc w:val="both"/>
      </w:pPr>
      <w:r>
        <w:t xml:space="preserve">„(11) </w:t>
      </w:r>
      <w:r w:rsidRPr="0092695D">
        <w:t>A Közgyűlés a 2024. évi költségvetésben 3</w:t>
      </w:r>
      <w:r>
        <w:t>9</w:t>
      </w:r>
      <w:r w:rsidRPr="0092695D">
        <w:t>.742.020 forint működési célú támogatást állapít meg a rendelet 8. melléklete szerint.</w:t>
      </w:r>
      <w:r>
        <w:t>”</w:t>
      </w:r>
    </w:p>
    <w:p w14:paraId="72DCA953" w14:textId="77777777" w:rsidR="00DC6CFE" w:rsidRDefault="00DC6CFE" w:rsidP="00D712F5">
      <w:pPr>
        <w:jc w:val="both"/>
      </w:pPr>
    </w:p>
    <w:p w14:paraId="65D33A46" w14:textId="77777777" w:rsidR="00DC6CFE" w:rsidRDefault="00DC6CFE" w:rsidP="00D712F5">
      <w:pPr>
        <w:jc w:val="both"/>
      </w:pPr>
    </w:p>
    <w:p w14:paraId="640AE9F8" w14:textId="0C7E1B39" w:rsidR="004D3333" w:rsidRPr="00E26901" w:rsidRDefault="004D3333" w:rsidP="004D3333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3. §</w:t>
      </w:r>
      <w:r>
        <w:rPr>
          <w:color w:val="000000"/>
        </w:rPr>
        <w:t xml:space="preserve"> A Hajdú-Bihar Vármegye Önkormányzata 2024. évi költségvetéséről szóló 1/2024. (II. 26.) önkormányzati rendelet</w:t>
      </w:r>
      <w:r w:rsidRPr="00E26901">
        <w:rPr>
          <w:color w:val="000000"/>
        </w:rPr>
        <w:t xml:space="preserve"> 3. § (1) bekezdése helyébe a következő rendelkezés lép: </w:t>
      </w:r>
    </w:p>
    <w:p w14:paraId="11BEBE97" w14:textId="77777777" w:rsidR="004D3333" w:rsidRPr="00E26901" w:rsidRDefault="004D3333" w:rsidP="004D3333">
      <w:pPr>
        <w:tabs>
          <w:tab w:val="right" w:pos="9072"/>
        </w:tabs>
        <w:ind w:left="426" w:hanging="426"/>
        <w:rPr>
          <w:color w:val="000000"/>
        </w:rPr>
      </w:pPr>
    </w:p>
    <w:p w14:paraId="5DA2651F" w14:textId="1D4691F3" w:rsidR="004D3333" w:rsidRPr="00BA0D40" w:rsidRDefault="004D3333" w:rsidP="004D3333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92695D">
        <w:t xml:space="preserve">A Közgyűlés az önkormányzati hivatal 2024. évi költségvetési bevételeit </w:t>
      </w:r>
      <w:r>
        <w:t>22.680.616</w:t>
      </w:r>
      <w:r w:rsidRPr="0092695D">
        <w:t xml:space="preserve"> forintban, költségvetési kiadásait </w:t>
      </w:r>
      <w:r>
        <w:t>493.292.372</w:t>
      </w:r>
      <w:r w:rsidRPr="0092695D">
        <w:t xml:space="preserve"> forintban határozza meg. A költségvetés egyenlege </w:t>
      </w:r>
      <w:r>
        <w:t>470.611.756</w:t>
      </w:r>
      <w:r w:rsidRPr="0092695D">
        <w:t xml:space="preserve"> forint hiány, amelyet </w:t>
      </w:r>
      <w:r>
        <w:t>28.961.984</w:t>
      </w:r>
      <w:r w:rsidRPr="0092695D">
        <w:t xml:space="preserve"> forint maradvány igénybevételével, </w:t>
      </w:r>
      <w:r w:rsidRPr="0092695D">
        <w:lastRenderedPageBreak/>
        <w:t xml:space="preserve">valamint </w:t>
      </w:r>
      <w:r>
        <w:t>441.649.772</w:t>
      </w:r>
      <w:r w:rsidRPr="0092695D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</w:p>
    <w:p w14:paraId="16CF8F17" w14:textId="77777777" w:rsidR="00DC6CFE" w:rsidRDefault="00DC6CFE" w:rsidP="00D712F5">
      <w:pPr>
        <w:jc w:val="both"/>
      </w:pPr>
    </w:p>
    <w:p w14:paraId="35B5954F" w14:textId="77777777" w:rsidR="004D3333" w:rsidRDefault="004D3333" w:rsidP="00D712F5">
      <w:pPr>
        <w:jc w:val="both"/>
      </w:pPr>
    </w:p>
    <w:p w14:paraId="77BD45E4" w14:textId="628D48A6" w:rsidR="004D3333" w:rsidRPr="00E26901" w:rsidRDefault="004D3333" w:rsidP="004D3333">
      <w:pPr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52206">
        <w:rPr>
          <w:b/>
          <w:bCs/>
          <w:color w:val="000000"/>
        </w:rPr>
        <w:t>. §</w:t>
      </w:r>
      <w:r>
        <w:rPr>
          <w:color w:val="000000"/>
        </w:rPr>
        <w:t xml:space="preserve"> A Hajdú-Bihar Vármegye Önkormányzata 2024. évi költségvetéséről szóló 1/2024. (II. 26.) önkormányzati rendelet</w:t>
      </w:r>
      <w:r w:rsidRPr="00E26901">
        <w:rPr>
          <w:color w:val="000000"/>
        </w:rPr>
        <w:t xml:space="preserve"> </w:t>
      </w:r>
      <w:r>
        <w:rPr>
          <w:color w:val="000000"/>
        </w:rPr>
        <w:t>4</w:t>
      </w:r>
      <w:r w:rsidRPr="00E26901">
        <w:rPr>
          <w:color w:val="000000"/>
        </w:rPr>
        <w:t xml:space="preserve">. § (1) bekezdése helyébe a következő rendelkezés lép: </w:t>
      </w:r>
    </w:p>
    <w:p w14:paraId="0142A9FE" w14:textId="77777777" w:rsidR="004D3333" w:rsidRDefault="004D3333" w:rsidP="00D712F5">
      <w:pPr>
        <w:jc w:val="both"/>
      </w:pPr>
    </w:p>
    <w:p w14:paraId="4DC280CA" w14:textId="0D7FF244" w:rsidR="004D3333" w:rsidRDefault="004D3333" w:rsidP="00D712F5">
      <w:pPr>
        <w:jc w:val="both"/>
      </w:pPr>
      <w:r>
        <w:t xml:space="preserve">„(1) </w:t>
      </w:r>
      <w:r w:rsidRPr="0092695D">
        <w:t xml:space="preserve">Az államháztartásról szóló törvény végrehajtásáról szóló 368/2011. (XII. 31.) Korm. rendelet (továbbiakban: </w:t>
      </w:r>
      <w:proofErr w:type="spellStart"/>
      <w:r w:rsidRPr="0092695D">
        <w:t>Ávr</w:t>
      </w:r>
      <w:proofErr w:type="spellEnd"/>
      <w:r w:rsidRPr="0092695D">
        <w:t xml:space="preserve">.) 51. § (1) bekezdésében meghatározott rovatok terhére a költségvetési évben az önkormányzati hivatal esetében bruttó </w:t>
      </w:r>
      <w:r>
        <w:t>4</w:t>
      </w:r>
      <w:r w:rsidRPr="0092695D">
        <w:t>3.150.000 forint összeghatárig vállalható kötelezettség.</w:t>
      </w:r>
      <w:r>
        <w:t>”</w:t>
      </w:r>
    </w:p>
    <w:p w14:paraId="2F2051E0" w14:textId="77777777" w:rsidR="00DC6CFE" w:rsidRDefault="00DC6CFE" w:rsidP="00D712F5">
      <w:pPr>
        <w:jc w:val="both"/>
      </w:pPr>
    </w:p>
    <w:p w14:paraId="4F11AC2E" w14:textId="657E71A9" w:rsidR="00275663" w:rsidRDefault="00275663" w:rsidP="0027566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5</w:t>
      </w:r>
      <w:r w:rsidRPr="00AA21D6">
        <w:rPr>
          <w:rFonts w:eastAsia="Noto Sans CJK SC Regular" w:cs="FreeSans"/>
          <w:b/>
          <w:bCs/>
          <w:kern w:val="2"/>
          <w:lang w:eastAsia="zh-CN" w:bidi="hi-IN"/>
        </w:rPr>
        <w:t>. §</w:t>
      </w:r>
      <w:r>
        <w:rPr>
          <w:rFonts w:eastAsia="Noto Sans CJK SC Regular" w:cs="FreeSans"/>
          <w:kern w:val="2"/>
          <w:lang w:eastAsia="zh-CN" w:bidi="hi-IN"/>
        </w:rPr>
        <w:t xml:space="preserve">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(1) </w:t>
      </w:r>
      <w:bookmarkStart w:id="3" w:name="_Hlk166513458"/>
      <w:r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F51033"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 w:rsidR="00F51033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1. melléklete helyébe az 1. melléklet lép.</w:t>
      </w:r>
      <w:bookmarkEnd w:id="3"/>
    </w:p>
    <w:p w14:paraId="7E6C2D1F" w14:textId="50BB1B39" w:rsidR="00F51033" w:rsidRDefault="00275663" w:rsidP="0027566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</w:t>
      </w:r>
      <w:bookmarkStart w:id="4" w:name="_Hlk166513498"/>
      <w:r w:rsidR="00F51033">
        <w:rPr>
          <w:rFonts w:eastAsia="Noto Sans CJK SC Regular" w:cs="FreeSans"/>
          <w:kern w:val="2"/>
          <w:lang w:eastAsia="zh-CN" w:bidi="hi-IN"/>
        </w:rPr>
        <w:t xml:space="preserve">A 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 w:rsidR="00F51033">
        <w:rPr>
          <w:rFonts w:eastAsia="Noto Sans CJK SC Regular" w:cs="FreeSans"/>
          <w:kern w:val="2"/>
          <w:lang w:eastAsia="zh-CN" w:bidi="hi-IN"/>
        </w:rPr>
        <w:t>Várm</w:t>
      </w:r>
      <w:r w:rsidR="00F51033" w:rsidRPr="005C383B">
        <w:rPr>
          <w:rFonts w:eastAsia="Noto Sans CJK SC Regular" w:cs="FreeSans"/>
          <w:kern w:val="2"/>
          <w:lang w:eastAsia="zh-CN" w:bidi="hi-IN"/>
        </w:rPr>
        <w:t>egye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 w:rsidR="00F51033">
        <w:rPr>
          <w:rFonts w:eastAsia="Noto Sans CJK SC Regular" w:cs="FreeSans"/>
          <w:kern w:val="2"/>
          <w:lang w:eastAsia="zh-CN" w:bidi="hi-IN"/>
        </w:rPr>
        <w:t>a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F51033">
        <w:rPr>
          <w:rFonts w:eastAsia="Noto Sans CJK SC Regular" w:cs="FreeSans"/>
          <w:kern w:val="2"/>
          <w:lang w:eastAsia="zh-CN" w:bidi="hi-IN"/>
        </w:rPr>
        <w:t>1</w:t>
      </w:r>
      <w:r w:rsidR="00F51033" w:rsidRPr="007679F6">
        <w:rPr>
          <w:rFonts w:eastAsia="Noto Sans CJK SC Regular" w:cs="FreeSans"/>
          <w:kern w:val="2"/>
          <w:lang w:eastAsia="zh-CN" w:bidi="hi-IN"/>
        </w:rPr>
        <w:t>/202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="00F51033" w:rsidRPr="007679F6">
        <w:rPr>
          <w:rFonts w:eastAsia="Noto Sans CJK SC Regular" w:cs="FreeSans"/>
          <w:kern w:val="2"/>
          <w:lang w:eastAsia="zh-CN" w:bidi="hi-IN"/>
        </w:rPr>
        <w:t>. (II. 2</w:t>
      </w:r>
      <w:r w:rsidR="00F51033">
        <w:rPr>
          <w:rFonts w:eastAsia="Noto Sans CJK SC Regular" w:cs="FreeSans"/>
          <w:kern w:val="2"/>
          <w:lang w:eastAsia="zh-CN" w:bidi="hi-IN"/>
        </w:rPr>
        <w:t>6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F51033">
        <w:rPr>
          <w:rFonts w:eastAsia="Noto Sans CJK SC Regular" w:cs="FreeSans"/>
          <w:kern w:val="2"/>
          <w:lang w:eastAsia="zh-CN" w:bidi="hi-IN"/>
        </w:rPr>
        <w:t>2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F51033">
        <w:rPr>
          <w:rFonts w:eastAsia="Noto Sans CJK SC Regular" w:cs="FreeSans"/>
          <w:kern w:val="2"/>
          <w:lang w:eastAsia="zh-CN" w:bidi="hi-IN"/>
        </w:rPr>
        <w:t>2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 melléklet lép. </w:t>
      </w:r>
      <w:bookmarkEnd w:id="4"/>
    </w:p>
    <w:p w14:paraId="4AD8450C" w14:textId="50A2176F" w:rsidR="00F51033" w:rsidRDefault="00275663" w:rsidP="0027566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</w:t>
      </w:r>
      <w:r w:rsidR="00F51033">
        <w:rPr>
          <w:rFonts w:eastAsia="Noto Sans CJK SC Regular" w:cs="FreeSans"/>
          <w:kern w:val="2"/>
          <w:lang w:eastAsia="zh-CN" w:bidi="hi-IN"/>
        </w:rPr>
        <w:t xml:space="preserve">A 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 w:rsidR="00F51033">
        <w:rPr>
          <w:rFonts w:eastAsia="Noto Sans CJK SC Regular" w:cs="FreeSans"/>
          <w:kern w:val="2"/>
          <w:lang w:eastAsia="zh-CN" w:bidi="hi-IN"/>
        </w:rPr>
        <w:t>Várm</w:t>
      </w:r>
      <w:r w:rsidR="00F51033" w:rsidRPr="005C383B">
        <w:rPr>
          <w:rFonts w:eastAsia="Noto Sans CJK SC Regular" w:cs="FreeSans"/>
          <w:kern w:val="2"/>
          <w:lang w:eastAsia="zh-CN" w:bidi="hi-IN"/>
        </w:rPr>
        <w:t>egye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 w:rsidR="00F51033">
        <w:rPr>
          <w:rFonts w:eastAsia="Noto Sans CJK SC Regular" w:cs="FreeSans"/>
          <w:kern w:val="2"/>
          <w:lang w:eastAsia="zh-CN" w:bidi="hi-IN"/>
        </w:rPr>
        <w:t>a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F51033">
        <w:rPr>
          <w:rFonts w:eastAsia="Noto Sans CJK SC Regular" w:cs="FreeSans"/>
          <w:kern w:val="2"/>
          <w:lang w:eastAsia="zh-CN" w:bidi="hi-IN"/>
        </w:rPr>
        <w:t>1</w:t>
      </w:r>
      <w:r w:rsidR="00F51033" w:rsidRPr="007679F6">
        <w:rPr>
          <w:rFonts w:eastAsia="Noto Sans CJK SC Regular" w:cs="FreeSans"/>
          <w:kern w:val="2"/>
          <w:lang w:eastAsia="zh-CN" w:bidi="hi-IN"/>
        </w:rPr>
        <w:t>/202</w:t>
      </w:r>
      <w:r w:rsidR="00F51033">
        <w:rPr>
          <w:rFonts w:eastAsia="Noto Sans CJK SC Regular" w:cs="FreeSans"/>
          <w:kern w:val="2"/>
          <w:lang w:eastAsia="zh-CN" w:bidi="hi-IN"/>
        </w:rPr>
        <w:t>4</w:t>
      </w:r>
      <w:r w:rsidR="00F51033" w:rsidRPr="007679F6">
        <w:rPr>
          <w:rFonts w:eastAsia="Noto Sans CJK SC Regular" w:cs="FreeSans"/>
          <w:kern w:val="2"/>
          <w:lang w:eastAsia="zh-CN" w:bidi="hi-IN"/>
        </w:rPr>
        <w:t>. (II. 2</w:t>
      </w:r>
      <w:r w:rsidR="00F51033">
        <w:rPr>
          <w:rFonts w:eastAsia="Noto Sans CJK SC Regular" w:cs="FreeSans"/>
          <w:kern w:val="2"/>
          <w:lang w:eastAsia="zh-CN" w:bidi="hi-IN"/>
        </w:rPr>
        <w:t>6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F51033">
        <w:rPr>
          <w:rFonts w:eastAsia="Noto Sans CJK SC Regular" w:cs="FreeSans"/>
          <w:kern w:val="2"/>
          <w:lang w:eastAsia="zh-CN" w:bidi="hi-IN"/>
        </w:rPr>
        <w:t>3</w:t>
      </w:r>
      <w:r w:rsidR="00F51033"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F51033">
        <w:rPr>
          <w:rFonts w:eastAsia="Noto Sans CJK SC Regular" w:cs="FreeSans"/>
          <w:kern w:val="2"/>
          <w:lang w:eastAsia="zh-CN" w:bidi="hi-IN"/>
        </w:rPr>
        <w:t>3</w:t>
      </w:r>
      <w:r w:rsidR="00F51033"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78E3409D" w14:textId="2913B6D7" w:rsidR="00F51033" w:rsidRDefault="00F51033" w:rsidP="0027566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(4)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3E78C034" w14:textId="3C39A947" w:rsidR="00F51033" w:rsidRDefault="00F51033" w:rsidP="00F5103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(5)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melléklete helyébe a</w:t>
      </w:r>
      <w:r>
        <w:rPr>
          <w:rFonts w:eastAsia="Noto Sans CJK SC Regular" w:cs="FreeSans"/>
          <w:kern w:val="2"/>
          <w:lang w:eastAsia="zh-CN" w:bidi="hi-IN"/>
        </w:rPr>
        <w:t>z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</w:t>
      </w:r>
      <w:r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7A850035" w14:textId="3C52BBEA" w:rsidR="00F51033" w:rsidRDefault="00F51033" w:rsidP="00F5103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(6)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4CFFCE02" w14:textId="34BE0609" w:rsidR="00F51033" w:rsidRDefault="00F51033" w:rsidP="00F5103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(7)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78FA495A" w14:textId="5FEA622C" w:rsidR="00F51033" w:rsidRDefault="00F51033" w:rsidP="00F5103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(8)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362BE2CA" w14:textId="08161D4E" w:rsidR="00F51033" w:rsidRDefault="00F51033" w:rsidP="00F5103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(9) 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1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4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1FAB57C9" w14:textId="77777777" w:rsidR="00275663" w:rsidRPr="006614BC" w:rsidRDefault="00275663" w:rsidP="00F51033">
      <w:pPr>
        <w:rPr>
          <w:b/>
          <w:bCs/>
          <w:color w:val="000000"/>
        </w:rPr>
      </w:pPr>
    </w:p>
    <w:p w14:paraId="0B5371B2" w14:textId="3C5D8004" w:rsidR="00275663" w:rsidRPr="00275663" w:rsidRDefault="00275663" w:rsidP="00275663">
      <w:pPr>
        <w:spacing w:after="120"/>
        <w:contextualSpacing/>
        <w:jc w:val="both"/>
        <w:rPr>
          <w:rFonts w:eastAsia="Calibri"/>
          <w:color w:val="ED0000"/>
        </w:rPr>
      </w:pPr>
      <w:r>
        <w:rPr>
          <w:rFonts w:eastAsia="Calibri"/>
          <w:b/>
          <w:bCs/>
        </w:rPr>
        <w:t>6</w:t>
      </w:r>
      <w:r w:rsidRPr="00AA21D6">
        <w:rPr>
          <w:rFonts w:eastAsia="Calibri"/>
          <w:b/>
          <w:bCs/>
        </w:rPr>
        <w:t>. §</w:t>
      </w:r>
      <w:r>
        <w:rPr>
          <w:rFonts w:eastAsia="Calibri"/>
        </w:rPr>
        <w:t xml:space="preserve"> </w:t>
      </w:r>
      <w:r w:rsidRPr="00A913CB">
        <w:rPr>
          <w:rFonts w:eastAsia="Calibri"/>
        </w:rPr>
        <w:t xml:space="preserve">Ez </w:t>
      </w:r>
      <w:r w:rsidR="00A913CB" w:rsidRPr="00A913CB">
        <w:rPr>
          <w:rFonts w:eastAsia="Calibri"/>
        </w:rPr>
        <w:t>a rendelet 2024. május 30. napján lép hatályba.</w:t>
      </w:r>
    </w:p>
    <w:p w14:paraId="1B3D6B92" w14:textId="77777777" w:rsidR="00275663" w:rsidRPr="006614BC" w:rsidRDefault="00275663" w:rsidP="00275663">
      <w:pPr>
        <w:autoSpaceDE w:val="0"/>
        <w:autoSpaceDN w:val="0"/>
        <w:adjustRightInd w:val="0"/>
        <w:rPr>
          <w:b/>
          <w:color w:val="000000"/>
        </w:rPr>
      </w:pPr>
    </w:p>
    <w:p w14:paraId="1E547278" w14:textId="77777777" w:rsidR="00275663" w:rsidRDefault="00275663" w:rsidP="00275663">
      <w:pPr>
        <w:rPr>
          <w:b/>
          <w:color w:val="000000"/>
        </w:rPr>
      </w:pPr>
    </w:p>
    <w:p w14:paraId="28B82270" w14:textId="77777777" w:rsidR="00275663" w:rsidRPr="006614BC" w:rsidRDefault="00275663" w:rsidP="00275663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275663" w:rsidRPr="006614BC" w14:paraId="1374F24D" w14:textId="77777777" w:rsidTr="00DB6BEB">
        <w:trPr>
          <w:jc w:val="center"/>
        </w:trPr>
        <w:tc>
          <w:tcPr>
            <w:tcW w:w="4606" w:type="dxa"/>
            <w:shd w:val="clear" w:color="auto" w:fill="auto"/>
          </w:tcPr>
          <w:p w14:paraId="3B0DE90C" w14:textId="77777777" w:rsidR="00275663" w:rsidRPr="006614BC" w:rsidRDefault="00275663" w:rsidP="00DB6BEB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1FB23A58" w14:textId="77777777" w:rsidR="00275663" w:rsidRPr="006614BC" w:rsidRDefault="00275663" w:rsidP="00DB6BEB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275663" w:rsidRPr="006614BC" w14:paraId="31A7EE50" w14:textId="77777777" w:rsidTr="00DB6BEB">
        <w:trPr>
          <w:jc w:val="center"/>
        </w:trPr>
        <w:tc>
          <w:tcPr>
            <w:tcW w:w="4606" w:type="dxa"/>
            <w:shd w:val="clear" w:color="auto" w:fill="auto"/>
          </w:tcPr>
          <w:p w14:paraId="08802D85" w14:textId="77777777" w:rsidR="00275663" w:rsidRPr="006614BC" w:rsidRDefault="00275663" w:rsidP="00DB6BEB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385F0DF9" w14:textId="77777777" w:rsidR="00275663" w:rsidRPr="006614BC" w:rsidRDefault="00275663" w:rsidP="00DB6BEB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126E3946" w14:textId="77777777" w:rsidR="00275663" w:rsidRPr="006A027A" w:rsidRDefault="00275663" w:rsidP="00275663">
      <w:pPr>
        <w:rPr>
          <w:b/>
          <w:bCs/>
        </w:rPr>
      </w:pPr>
    </w:p>
    <w:p w14:paraId="627AF9EE" w14:textId="77777777" w:rsidR="008D490D" w:rsidRDefault="008D490D" w:rsidP="00D712F5">
      <w:pPr>
        <w:jc w:val="both"/>
      </w:pPr>
    </w:p>
    <w:p w14:paraId="17C8F610" w14:textId="77777777" w:rsidR="008D490D" w:rsidRDefault="008D490D" w:rsidP="00D712F5">
      <w:pPr>
        <w:jc w:val="both"/>
      </w:pPr>
    </w:p>
    <w:p w14:paraId="43912DF5" w14:textId="77777777" w:rsidR="008D490D" w:rsidRDefault="008D490D" w:rsidP="00D712F5">
      <w:pPr>
        <w:jc w:val="both"/>
      </w:pPr>
    </w:p>
    <w:sectPr w:rsidR="008D490D" w:rsidSect="00083EFE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C5648" w14:textId="77777777" w:rsidR="00BC12A9" w:rsidRDefault="00BC12A9">
      <w:r>
        <w:separator/>
      </w:r>
    </w:p>
  </w:endnote>
  <w:endnote w:type="continuationSeparator" w:id="0">
    <w:p w14:paraId="1D26C965" w14:textId="77777777" w:rsidR="00BC12A9" w:rsidRDefault="00B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EFC9D" w14:textId="77777777" w:rsidR="00BC12A9" w:rsidRDefault="00BC12A9">
      <w:r>
        <w:separator/>
      </w:r>
    </w:p>
  </w:footnote>
  <w:footnote w:type="continuationSeparator" w:id="0">
    <w:p w14:paraId="20818CE3" w14:textId="77777777" w:rsidR="00BC12A9" w:rsidRDefault="00BC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77DBD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8581A"/>
    <w:multiLevelType w:val="hybridMultilevel"/>
    <w:tmpl w:val="6F44E2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47"/>
    <w:multiLevelType w:val="hybridMultilevel"/>
    <w:tmpl w:val="FD9E2DCA"/>
    <w:lvl w:ilvl="0" w:tplc="6ACA44F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B2"/>
    <w:multiLevelType w:val="hybridMultilevel"/>
    <w:tmpl w:val="CBDE7BB0"/>
    <w:lvl w:ilvl="0" w:tplc="16C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AB9"/>
    <w:multiLevelType w:val="hybridMultilevel"/>
    <w:tmpl w:val="31DC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C37"/>
    <w:multiLevelType w:val="hybridMultilevel"/>
    <w:tmpl w:val="5D46D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0892"/>
    <w:multiLevelType w:val="hybridMultilevel"/>
    <w:tmpl w:val="B0B4725E"/>
    <w:lvl w:ilvl="0" w:tplc="BD7AA8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3B38C3"/>
    <w:multiLevelType w:val="hybridMultilevel"/>
    <w:tmpl w:val="837249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0787F"/>
    <w:multiLevelType w:val="hybridMultilevel"/>
    <w:tmpl w:val="DBC0F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3A0"/>
    <w:multiLevelType w:val="singleLevel"/>
    <w:tmpl w:val="4F90A6F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BB0E08"/>
    <w:multiLevelType w:val="hybridMultilevel"/>
    <w:tmpl w:val="E8E8D3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54A6F"/>
    <w:multiLevelType w:val="hybridMultilevel"/>
    <w:tmpl w:val="3110997C"/>
    <w:lvl w:ilvl="0" w:tplc="88360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C6"/>
    <w:multiLevelType w:val="hybridMultilevel"/>
    <w:tmpl w:val="4EAA2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8476F"/>
    <w:multiLevelType w:val="hybridMultilevel"/>
    <w:tmpl w:val="67441226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3CBC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D6C6D"/>
    <w:multiLevelType w:val="hybridMultilevel"/>
    <w:tmpl w:val="BA225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31DCC"/>
    <w:multiLevelType w:val="hybridMultilevel"/>
    <w:tmpl w:val="8452BA34"/>
    <w:lvl w:ilvl="0" w:tplc="A34E781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3" w15:restartNumberingAfterBreak="0">
    <w:nsid w:val="4B68234B"/>
    <w:multiLevelType w:val="hybridMultilevel"/>
    <w:tmpl w:val="C74A1146"/>
    <w:lvl w:ilvl="0" w:tplc="B498D03A">
      <w:start w:val="2017"/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C3D162D"/>
    <w:multiLevelType w:val="hybridMultilevel"/>
    <w:tmpl w:val="25822E4E"/>
    <w:lvl w:ilvl="0" w:tplc="8718220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F78B7"/>
    <w:multiLevelType w:val="multilevel"/>
    <w:tmpl w:val="8452BA34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D67E83"/>
    <w:multiLevelType w:val="hybridMultilevel"/>
    <w:tmpl w:val="596E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5E4A"/>
    <w:multiLevelType w:val="hybridMultilevel"/>
    <w:tmpl w:val="E54E5F04"/>
    <w:lvl w:ilvl="0" w:tplc="79F87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1DE6"/>
    <w:multiLevelType w:val="hybridMultilevel"/>
    <w:tmpl w:val="5D6A2D66"/>
    <w:lvl w:ilvl="0" w:tplc="F886CD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4632B"/>
    <w:multiLevelType w:val="hybridMultilevel"/>
    <w:tmpl w:val="C9B019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37627B"/>
    <w:multiLevelType w:val="hybridMultilevel"/>
    <w:tmpl w:val="BFE42AB6"/>
    <w:lvl w:ilvl="0" w:tplc="F886C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245A5"/>
    <w:multiLevelType w:val="hybridMultilevel"/>
    <w:tmpl w:val="127A3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6D40"/>
    <w:multiLevelType w:val="hybridMultilevel"/>
    <w:tmpl w:val="E85A5FEE"/>
    <w:lvl w:ilvl="0" w:tplc="A34E78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53355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C70E4"/>
    <w:multiLevelType w:val="hybridMultilevel"/>
    <w:tmpl w:val="949C9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F49DD"/>
    <w:multiLevelType w:val="multilevel"/>
    <w:tmpl w:val="30AC97EE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AC4BD6"/>
    <w:multiLevelType w:val="hybridMultilevel"/>
    <w:tmpl w:val="9AE6D998"/>
    <w:lvl w:ilvl="0" w:tplc="B80E8988">
      <w:start w:val="201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254CF"/>
    <w:multiLevelType w:val="hybridMultilevel"/>
    <w:tmpl w:val="9A8EC0BA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69038">
    <w:abstractNumId w:val="8"/>
  </w:num>
  <w:num w:numId="2" w16cid:durableId="520702029">
    <w:abstractNumId w:val="12"/>
  </w:num>
  <w:num w:numId="3" w16cid:durableId="2062318517">
    <w:abstractNumId w:val="32"/>
  </w:num>
  <w:num w:numId="4" w16cid:durableId="1539928001">
    <w:abstractNumId w:val="35"/>
  </w:num>
  <w:num w:numId="5" w16cid:durableId="208314180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446">
    <w:abstractNumId w:val="1"/>
  </w:num>
  <w:num w:numId="7" w16cid:durableId="2094817305">
    <w:abstractNumId w:val="22"/>
  </w:num>
  <w:num w:numId="8" w16cid:durableId="1064988498">
    <w:abstractNumId w:val="10"/>
  </w:num>
  <w:num w:numId="9" w16cid:durableId="2108193945">
    <w:abstractNumId w:val="16"/>
  </w:num>
  <w:num w:numId="10" w16cid:durableId="826284720">
    <w:abstractNumId w:val="27"/>
  </w:num>
  <w:num w:numId="11" w16cid:durableId="1026564920">
    <w:abstractNumId w:val="20"/>
  </w:num>
  <w:num w:numId="12" w16cid:durableId="1558123101">
    <w:abstractNumId w:val="18"/>
  </w:num>
  <w:num w:numId="13" w16cid:durableId="1533418291">
    <w:abstractNumId w:val="39"/>
  </w:num>
  <w:num w:numId="14" w16cid:durableId="1540825846">
    <w:abstractNumId w:val="41"/>
  </w:num>
  <w:num w:numId="15" w16cid:durableId="1803451636">
    <w:abstractNumId w:val="21"/>
  </w:num>
  <w:num w:numId="16" w16cid:durableId="513032387">
    <w:abstractNumId w:val="25"/>
  </w:num>
  <w:num w:numId="17" w16cid:durableId="523325896">
    <w:abstractNumId w:val="34"/>
  </w:num>
  <w:num w:numId="18" w16cid:durableId="419643226">
    <w:abstractNumId w:val="3"/>
  </w:num>
  <w:num w:numId="19" w16cid:durableId="329216393">
    <w:abstractNumId w:val="40"/>
  </w:num>
  <w:num w:numId="20" w16cid:durableId="907571464">
    <w:abstractNumId w:val="2"/>
  </w:num>
  <w:num w:numId="21" w16cid:durableId="716006144">
    <w:abstractNumId w:val="37"/>
  </w:num>
  <w:num w:numId="22" w16cid:durableId="730738753">
    <w:abstractNumId w:val="5"/>
  </w:num>
  <w:num w:numId="23" w16cid:durableId="1238712335">
    <w:abstractNumId w:val="42"/>
  </w:num>
  <w:num w:numId="24" w16cid:durableId="797575380">
    <w:abstractNumId w:val="26"/>
  </w:num>
  <w:num w:numId="25" w16cid:durableId="1428649906">
    <w:abstractNumId w:val="24"/>
  </w:num>
  <w:num w:numId="26" w16cid:durableId="9453579">
    <w:abstractNumId w:val="9"/>
  </w:num>
  <w:num w:numId="27" w16cid:durableId="1240600579">
    <w:abstractNumId w:val="23"/>
  </w:num>
  <w:num w:numId="28" w16cid:durableId="127406702">
    <w:abstractNumId w:val="15"/>
  </w:num>
  <w:num w:numId="29" w16cid:durableId="450516241">
    <w:abstractNumId w:val="43"/>
  </w:num>
  <w:num w:numId="30" w16cid:durableId="1799059657">
    <w:abstractNumId w:val="31"/>
  </w:num>
  <w:num w:numId="31" w16cid:durableId="1096555746">
    <w:abstractNumId w:val="36"/>
  </w:num>
  <w:num w:numId="32" w16cid:durableId="1599480203">
    <w:abstractNumId w:val="29"/>
  </w:num>
  <w:num w:numId="33" w16cid:durableId="140928118">
    <w:abstractNumId w:val="28"/>
  </w:num>
  <w:num w:numId="34" w16cid:durableId="111871329">
    <w:abstractNumId w:val="38"/>
  </w:num>
  <w:num w:numId="35" w16cid:durableId="439954540">
    <w:abstractNumId w:val="14"/>
  </w:num>
  <w:num w:numId="36" w16cid:durableId="356587142">
    <w:abstractNumId w:val="11"/>
  </w:num>
  <w:num w:numId="37" w16cid:durableId="2096197686">
    <w:abstractNumId w:val="0"/>
  </w:num>
  <w:num w:numId="38" w16cid:durableId="1855878325">
    <w:abstractNumId w:val="17"/>
  </w:num>
  <w:num w:numId="39" w16cid:durableId="189757918">
    <w:abstractNumId w:val="7"/>
  </w:num>
  <w:num w:numId="40" w16cid:durableId="1254977663">
    <w:abstractNumId w:val="13"/>
  </w:num>
  <w:num w:numId="41" w16cid:durableId="1280337453">
    <w:abstractNumId w:val="31"/>
  </w:num>
  <w:num w:numId="42" w16cid:durableId="760377267">
    <w:abstractNumId w:val="30"/>
  </w:num>
  <w:num w:numId="43" w16cid:durableId="1486387689">
    <w:abstractNumId w:val="19"/>
  </w:num>
  <w:num w:numId="44" w16cid:durableId="630522393">
    <w:abstractNumId w:val="4"/>
  </w:num>
  <w:num w:numId="45" w16cid:durableId="24598629">
    <w:abstractNumId w:val="6"/>
  </w:num>
  <w:num w:numId="46" w16cid:durableId="944021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7525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35B"/>
    <w:rsid w:val="0006660E"/>
    <w:rsid w:val="00067670"/>
    <w:rsid w:val="00070037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EFE"/>
    <w:rsid w:val="000845C6"/>
    <w:rsid w:val="00084F86"/>
    <w:rsid w:val="0008565F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1BB8"/>
    <w:rsid w:val="000A26BE"/>
    <w:rsid w:val="000A31EC"/>
    <w:rsid w:val="000A3402"/>
    <w:rsid w:val="000A50F0"/>
    <w:rsid w:val="000A64FB"/>
    <w:rsid w:val="000A7EDD"/>
    <w:rsid w:val="000B0FB1"/>
    <w:rsid w:val="000B1D81"/>
    <w:rsid w:val="000B2B9D"/>
    <w:rsid w:val="000B33D7"/>
    <w:rsid w:val="000B407E"/>
    <w:rsid w:val="000B4CFA"/>
    <w:rsid w:val="000B5667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E681E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2E36"/>
    <w:rsid w:val="00114C7D"/>
    <w:rsid w:val="001175B7"/>
    <w:rsid w:val="00117C87"/>
    <w:rsid w:val="00120DE2"/>
    <w:rsid w:val="0012234C"/>
    <w:rsid w:val="0012314B"/>
    <w:rsid w:val="00123756"/>
    <w:rsid w:val="00124B94"/>
    <w:rsid w:val="00125DEC"/>
    <w:rsid w:val="001260F8"/>
    <w:rsid w:val="001263EB"/>
    <w:rsid w:val="00126E31"/>
    <w:rsid w:val="00127241"/>
    <w:rsid w:val="00127690"/>
    <w:rsid w:val="0013031D"/>
    <w:rsid w:val="00130EAF"/>
    <w:rsid w:val="00131825"/>
    <w:rsid w:val="001319BF"/>
    <w:rsid w:val="00133B53"/>
    <w:rsid w:val="00133BE5"/>
    <w:rsid w:val="00134B2C"/>
    <w:rsid w:val="001351CE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4A8"/>
    <w:rsid w:val="001A1D7C"/>
    <w:rsid w:val="001A2271"/>
    <w:rsid w:val="001A2682"/>
    <w:rsid w:val="001A3237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7F9B"/>
    <w:rsid w:val="001C0161"/>
    <w:rsid w:val="001C0920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872"/>
    <w:rsid w:val="00205BD6"/>
    <w:rsid w:val="0020614B"/>
    <w:rsid w:val="00210349"/>
    <w:rsid w:val="00210A79"/>
    <w:rsid w:val="00212218"/>
    <w:rsid w:val="0021321F"/>
    <w:rsid w:val="00214ACA"/>
    <w:rsid w:val="002155E5"/>
    <w:rsid w:val="002164D6"/>
    <w:rsid w:val="002170DF"/>
    <w:rsid w:val="0021757B"/>
    <w:rsid w:val="00220D43"/>
    <w:rsid w:val="00222D25"/>
    <w:rsid w:val="00223357"/>
    <w:rsid w:val="00223C92"/>
    <w:rsid w:val="00223E3F"/>
    <w:rsid w:val="0022421E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33C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784"/>
    <w:rsid w:val="002741CB"/>
    <w:rsid w:val="002743CE"/>
    <w:rsid w:val="002748A4"/>
    <w:rsid w:val="00275663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6C0"/>
    <w:rsid w:val="00286AE3"/>
    <w:rsid w:val="00287031"/>
    <w:rsid w:val="00287591"/>
    <w:rsid w:val="00287CE2"/>
    <w:rsid w:val="0029049A"/>
    <w:rsid w:val="002906BD"/>
    <w:rsid w:val="00290834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7443"/>
    <w:rsid w:val="00347728"/>
    <w:rsid w:val="00350B7A"/>
    <w:rsid w:val="003516BB"/>
    <w:rsid w:val="003517B7"/>
    <w:rsid w:val="00351FDE"/>
    <w:rsid w:val="00352229"/>
    <w:rsid w:val="00353830"/>
    <w:rsid w:val="003543B5"/>
    <w:rsid w:val="0035489A"/>
    <w:rsid w:val="00354D13"/>
    <w:rsid w:val="0035562D"/>
    <w:rsid w:val="00355C91"/>
    <w:rsid w:val="00360158"/>
    <w:rsid w:val="00360655"/>
    <w:rsid w:val="00361533"/>
    <w:rsid w:val="003625F7"/>
    <w:rsid w:val="00363194"/>
    <w:rsid w:val="003638D9"/>
    <w:rsid w:val="00363928"/>
    <w:rsid w:val="00364251"/>
    <w:rsid w:val="003642BD"/>
    <w:rsid w:val="00364A68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F93"/>
    <w:rsid w:val="003C144A"/>
    <w:rsid w:val="003C17E0"/>
    <w:rsid w:val="003C2012"/>
    <w:rsid w:val="003C2963"/>
    <w:rsid w:val="003C2F3E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3BF3"/>
    <w:rsid w:val="00414CE1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60F81"/>
    <w:rsid w:val="0046108F"/>
    <w:rsid w:val="0046132A"/>
    <w:rsid w:val="00461BB4"/>
    <w:rsid w:val="0046212B"/>
    <w:rsid w:val="00462A6F"/>
    <w:rsid w:val="0046305A"/>
    <w:rsid w:val="004630E4"/>
    <w:rsid w:val="0046409E"/>
    <w:rsid w:val="00465A78"/>
    <w:rsid w:val="00466763"/>
    <w:rsid w:val="004705B9"/>
    <w:rsid w:val="00470DAD"/>
    <w:rsid w:val="004725A8"/>
    <w:rsid w:val="00472A00"/>
    <w:rsid w:val="004732AB"/>
    <w:rsid w:val="00473E30"/>
    <w:rsid w:val="00476786"/>
    <w:rsid w:val="00476822"/>
    <w:rsid w:val="00477C63"/>
    <w:rsid w:val="00480691"/>
    <w:rsid w:val="004817F2"/>
    <w:rsid w:val="004821CE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28A0"/>
    <w:rsid w:val="004B39D0"/>
    <w:rsid w:val="004B4577"/>
    <w:rsid w:val="004B4E54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3893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3333"/>
    <w:rsid w:val="004D5957"/>
    <w:rsid w:val="004D624E"/>
    <w:rsid w:val="004D6CD2"/>
    <w:rsid w:val="004D6F17"/>
    <w:rsid w:val="004D7A7D"/>
    <w:rsid w:val="004E0AA3"/>
    <w:rsid w:val="004E120B"/>
    <w:rsid w:val="004E22C0"/>
    <w:rsid w:val="004E26E9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05B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A20"/>
    <w:rsid w:val="00560BBA"/>
    <w:rsid w:val="00560D6F"/>
    <w:rsid w:val="005614AE"/>
    <w:rsid w:val="00562FB8"/>
    <w:rsid w:val="00562FDB"/>
    <w:rsid w:val="005633A7"/>
    <w:rsid w:val="00564D3A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D4C"/>
    <w:rsid w:val="005B63AA"/>
    <w:rsid w:val="005B67AE"/>
    <w:rsid w:val="005B74D7"/>
    <w:rsid w:val="005C217A"/>
    <w:rsid w:val="005C25D1"/>
    <w:rsid w:val="005C2EBA"/>
    <w:rsid w:val="005C2F09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87307"/>
    <w:rsid w:val="00690F76"/>
    <w:rsid w:val="006919A1"/>
    <w:rsid w:val="00691B5E"/>
    <w:rsid w:val="0069244A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224C"/>
    <w:rsid w:val="006A2400"/>
    <w:rsid w:val="006A3336"/>
    <w:rsid w:val="006A35DB"/>
    <w:rsid w:val="006A3D21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131F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2A8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7039"/>
    <w:rsid w:val="007270C6"/>
    <w:rsid w:val="007275E3"/>
    <w:rsid w:val="00727E92"/>
    <w:rsid w:val="00730B3E"/>
    <w:rsid w:val="007313A0"/>
    <w:rsid w:val="00731A1C"/>
    <w:rsid w:val="007332ED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0BED"/>
    <w:rsid w:val="0074169E"/>
    <w:rsid w:val="00741CE2"/>
    <w:rsid w:val="00745CFA"/>
    <w:rsid w:val="00745FD6"/>
    <w:rsid w:val="00746594"/>
    <w:rsid w:val="00746947"/>
    <w:rsid w:val="007478A0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70A82"/>
    <w:rsid w:val="00771A96"/>
    <w:rsid w:val="007723F7"/>
    <w:rsid w:val="0077374E"/>
    <w:rsid w:val="00773DC0"/>
    <w:rsid w:val="00774B03"/>
    <w:rsid w:val="00775B1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A5F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15C6"/>
    <w:rsid w:val="007D27A0"/>
    <w:rsid w:val="007D292A"/>
    <w:rsid w:val="007D3219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38"/>
    <w:rsid w:val="007F7B91"/>
    <w:rsid w:val="00800929"/>
    <w:rsid w:val="008015CD"/>
    <w:rsid w:val="00802F12"/>
    <w:rsid w:val="008033B3"/>
    <w:rsid w:val="008040C7"/>
    <w:rsid w:val="00804821"/>
    <w:rsid w:val="008051E1"/>
    <w:rsid w:val="00806101"/>
    <w:rsid w:val="0080702B"/>
    <w:rsid w:val="00807761"/>
    <w:rsid w:val="008100F6"/>
    <w:rsid w:val="00811F97"/>
    <w:rsid w:val="0081310F"/>
    <w:rsid w:val="00813EC8"/>
    <w:rsid w:val="008140E1"/>
    <w:rsid w:val="008149C3"/>
    <w:rsid w:val="00815062"/>
    <w:rsid w:val="00816548"/>
    <w:rsid w:val="00816DCE"/>
    <w:rsid w:val="00817CB4"/>
    <w:rsid w:val="00820605"/>
    <w:rsid w:val="00821298"/>
    <w:rsid w:val="008215B2"/>
    <w:rsid w:val="00821872"/>
    <w:rsid w:val="00821E1A"/>
    <w:rsid w:val="008230BE"/>
    <w:rsid w:val="0082477C"/>
    <w:rsid w:val="0082512F"/>
    <w:rsid w:val="008251C9"/>
    <w:rsid w:val="00826D67"/>
    <w:rsid w:val="00826D6B"/>
    <w:rsid w:val="0082749E"/>
    <w:rsid w:val="00830FB9"/>
    <w:rsid w:val="008321FA"/>
    <w:rsid w:val="00832326"/>
    <w:rsid w:val="00833877"/>
    <w:rsid w:val="008341AD"/>
    <w:rsid w:val="00834614"/>
    <w:rsid w:val="00836A97"/>
    <w:rsid w:val="00836BFE"/>
    <w:rsid w:val="00837825"/>
    <w:rsid w:val="00842528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6A29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490D"/>
    <w:rsid w:val="008D51F1"/>
    <w:rsid w:val="008D5910"/>
    <w:rsid w:val="008D5AC8"/>
    <w:rsid w:val="008D7878"/>
    <w:rsid w:val="008E037D"/>
    <w:rsid w:val="008E0404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04BC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464B3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A22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16DB"/>
    <w:rsid w:val="00971996"/>
    <w:rsid w:val="00971E50"/>
    <w:rsid w:val="00972300"/>
    <w:rsid w:val="00973243"/>
    <w:rsid w:val="00973E71"/>
    <w:rsid w:val="00974E80"/>
    <w:rsid w:val="009753F6"/>
    <w:rsid w:val="009774BA"/>
    <w:rsid w:val="00977AA3"/>
    <w:rsid w:val="00977DC6"/>
    <w:rsid w:val="009805BA"/>
    <w:rsid w:val="00980BE7"/>
    <w:rsid w:val="00980C44"/>
    <w:rsid w:val="00981514"/>
    <w:rsid w:val="009821A5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B24"/>
    <w:rsid w:val="00991C26"/>
    <w:rsid w:val="00992865"/>
    <w:rsid w:val="0099304E"/>
    <w:rsid w:val="009936BB"/>
    <w:rsid w:val="0099431A"/>
    <w:rsid w:val="00995365"/>
    <w:rsid w:val="00995EDC"/>
    <w:rsid w:val="009961B8"/>
    <w:rsid w:val="00996EB2"/>
    <w:rsid w:val="009A102B"/>
    <w:rsid w:val="009A1135"/>
    <w:rsid w:val="009A1FAA"/>
    <w:rsid w:val="009A2B16"/>
    <w:rsid w:val="009A2D5F"/>
    <w:rsid w:val="009A32F7"/>
    <w:rsid w:val="009A351A"/>
    <w:rsid w:val="009A417A"/>
    <w:rsid w:val="009A43BA"/>
    <w:rsid w:val="009A464F"/>
    <w:rsid w:val="009A52BD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6828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CD3"/>
    <w:rsid w:val="009E5D8C"/>
    <w:rsid w:val="009E5F1D"/>
    <w:rsid w:val="009E6C3F"/>
    <w:rsid w:val="009E79A1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537"/>
    <w:rsid w:val="00A278AC"/>
    <w:rsid w:val="00A27B1B"/>
    <w:rsid w:val="00A32DFC"/>
    <w:rsid w:val="00A337E1"/>
    <w:rsid w:val="00A33DF6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5FC"/>
    <w:rsid w:val="00A51624"/>
    <w:rsid w:val="00A51D2A"/>
    <w:rsid w:val="00A5364A"/>
    <w:rsid w:val="00A53B55"/>
    <w:rsid w:val="00A54005"/>
    <w:rsid w:val="00A544ED"/>
    <w:rsid w:val="00A55613"/>
    <w:rsid w:val="00A55BA9"/>
    <w:rsid w:val="00A56005"/>
    <w:rsid w:val="00A56FF1"/>
    <w:rsid w:val="00A5767A"/>
    <w:rsid w:val="00A57D17"/>
    <w:rsid w:val="00A60BF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C1"/>
    <w:rsid w:val="00A75ADB"/>
    <w:rsid w:val="00A76A05"/>
    <w:rsid w:val="00A76ADA"/>
    <w:rsid w:val="00A76C3D"/>
    <w:rsid w:val="00A77077"/>
    <w:rsid w:val="00A77FAF"/>
    <w:rsid w:val="00A804B6"/>
    <w:rsid w:val="00A81C3B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13CB"/>
    <w:rsid w:val="00A92D6B"/>
    <w:rsid w:val="00A93F74"/>
    <w:rsid w:val="00A9469A"/>
    <w:rsid w:val="00AA095A"/>
    <w:rsid w:val="00AA16C5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750"/>
    <w:rsid w:val="00AC0C28"/>
    <w:rsid w:val="00AC153E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AFC"/>
    <w:rsid w:val="00AD074A"/>
    <w:rsid w:val="00AD14FC"/>
    <w:rsid w:val="00AD2AC7"/>
    <w:rsid w:val="00AD4042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FCE"/>
    <w:rsid w:val="00AF307E"/>
    <w:rsid w:val="00AF4B87"/>
    <w:rsid w:val="00AF4FDA"/>
    <w:rsid w:val="00AF5E97"/>
    <w:rsid w:val="00AF623F"/>
    <w:rsid w:val="00AF658D"/>
    <w:rsid w:val="00AF6B52"/>
    <w:rsid w:val="00AF71E5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522"/>
    <w:rsid w:val="00B643C4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4EB0"/>
    <w:rsid w:val="00B75713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546E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2A9"/>
    <w:rsid w:val="00BC1A4E"/>
    <w:rsid w:val="00BC3577"/>
    <w:rsid w:val="00BC621E"/>
    <w:rsid w:val="00BC7E59"/>
    <w:rsid w:val="00BD0C9B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1F3C"/>
    <w:rsid w:val="00BE237F"/>
    <w:rsid w:val="00BE2381"/>
    <w:rsid w:val="00BE2A25"/>
    <w:rsid w:val="00BE4BD0"/>
    <w:rsid w:val="00BE6520"/>
    <w:rsid w:val="00BE661B"/>
    <w:rsid w:val="00BE66A5"/>
    <w:rsid w:val="00BE7E90"/>
    <w:rsid w:val="00BF1D68"/>
    <w:rsid w:val="00BF30B0"/>
    <w:rsid w:val="00BF4238"/>
    <w:rsid w:val="00BF5BF6"/>
    <w:rsid w:val="00BF60B8"/>
    <w:rsid w:val="00BF7103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5C5"/>
    <w:rsid w:val="00C4599D"/>
    <w:rsid w:val="00C50EB4"/>
    <w:rsid w:val="00C512F2"/>
    <w:rsid w:val="00C524BF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4F1"/>
    <w:rsid w:val="00C73D2C"/>
    <w:rsid w:val="00C74B4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103C6"/>
    <w:rsid w:val="00D10C09"/>
    <w:rsid w:val="00D117B0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634"/>
    <w:rsid w:val="00D45BE3"/>
    <w:rsid w:val="00D45E5F"/>
    <w:rsid w:val="00D462B1"/>
    <w:rsid w:val="00D46B22"/>
    <w:rsid w:val="00D46C9F"/>
    <w:rsid w:val="00D50266"/>
    <w:rsid w:val="00D5082E"/>
    <w:rsid w:val="00D51A03"/>
    <w:rsid w:val="00D52A26"/>
    <w:rsid w:val="00D52E5C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7C9"/>
    <w:rsid w:val="00D66791"/>
    <w:rsid w:val="00D668EF"/>
    <w:rsid w:val="00D66D29"/>
    <w:rsid w:val="00D70815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418C"/>
    <w:rsid w:val="00DA4476"/>
    <w:rsid w:val="00DA4AEA"/>
    <w:rsid w:val="00DA4CF2"/>
    <w:rsid w:val="00DA6DBB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9A6"/>
    <w:rsid w:val="00DC6A7D"/>
    <w:rsid w:val="00DC6CFE"/>
    <w:rsid w:val="00DC771F"/>
    <w:rsid w:val="00DC7A5B"/>
    <w:rsid w:val="00DC7AF8"/>
    <w:rsid w:val="00DC7BFD"/>
    <w:rsid w:val="00DC7D71"/>
    <w:rsid w:val="00DD0EC2"/>
    <w:rsid w:val="00DD2BA8"/>
    <w:rsid w:val="00DD3ABB"/>
    <w:rsid w:val="00DD3F66"/>
    <w:rsid w:val="00DD4AAF"/>
    <w:rsid w:val="00DD555B"/>
    <w:rsid w:val="00DD5C36"/>
    <w:rsid w:val="00DE00CD"/>
    <w:rsid w:val="00DE12EB"/>
    <w:rsid w:val="00DE16F2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C98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A62"/>
    <w:rsid w:val="00E544D7"/>
    <w:rsid w:val="00E54526"/>
    <w:rsid w:val="00E54B39"/>
    <w:rsid w:val="00E54B50"/>
    <w:rsid w:val="00E54E33"/>
    <w:rsid w:val="00E555D1"/>
    <w:rsid w:val="00E5584D"/>
    <w:rsid w:val="00E56529"/>
    <w:rsid w:val="00E577F7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46C8"/>
    <w:rsid w:val="00E7553A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8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5BF7"/>
    <w:rsid w:val="00ED5C7E"/>
    <w:rsid w:val="00ED60B7"/>
    <w:rsid w:val="00ED6226"/>
    <w:rsid w:val="00EE00A0"/>
    <w:rsid w:val="00EE00A2"/>
    <w:rsid w:val="00EE03AF"/>
    <w:rsid w:val="00EE04C8"/>
    <w:rsid w:val="00EE10FA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F00449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E66"/>
    <w:rsid w:val="00F11FCA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2056"/>
    <w:rsid w:val="00F221A5"/>
    <w:rsid w:val="00F25094"/>
    <w:rsid w:val="00F250F1"/>
    <w:rsid w:val="00F268BC"/>
    <w:rsid w:val="00F26B13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CEB"/>
    <w:rsid w:val="00F443A9"/>
    <w:rsid w:val="00F44B14"/>
    <w:rsid w:val="00F46133"/>
    <w:rsid w:val="00F50366"/>
    <w:rsid w:val="00F504F4"/>
    <w:rsid w:val="00F51033"/>
    <w:rsid w:val="00F52DCA"/>
    <w:rsid w:val="00F52E5C"/>
    <w:rsid w:val="00F53917"/>
    <w:rsid w:val="00F53BFE"/>
    <w:rsid w:val="00F5414D"/>
    <w:rsid w:val="00F5460D"/>
    <w:rsid w:val="00F54615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A87"/>
    <w:rsid w:val="00F94E9B"/>
    <w:rsid w:val="00F95CEA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customStyle="1" w:styleId="Standard">
    <w:name w:val="Standard"/>
    <w:rsid w:val="009E79A1"/>
    <w:pPr>
      <w:suppressAutoHyphens/>
      <w:autoSpaceDN w:val="0"/>
      <w:textAlignment w:val="baseline"/>
    </w:pPr>
    <w:rPr>
      <w:sz w:val="24"/>
      <w:szCs w:val="24"/>
    </w:rPr>
  </w:style>
  <w:style w:type="paragraph" w:styleId="Vltozat">
    <w:name w:val="Revision"/>
    <w:hidden/>
    <w:uiPriority w:val="99"/>
    <w:semiHidden/>
    <w:rsid w:val="00351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2546</Words>
  <Characters>17656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Mar.Norbert</cp:lastModifiedBy>
  <cp:revision>4</cp:revision>
  <cp:lastPrinted>2022-05-20T12:37:00Z</cp:lastPrinted>
  <dcterms:created xsi:type="dcterms:W3CDTF">2024-05-17T15:10:00Z</dcterms:created>
  <dcterms:modified xsi:type="dcterms:W3CDTF">2024-05-17T15:51:00Z</dcterms:modified>
</cp:coreProperties>
</file>