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0" w:type="dxa"/>
        <w:jc w:val="center"/>
        <w:tblLook w:val="01E0" w:firstRow="1" w:lastRow="1" w:firstColumn="1" w:lastColumn="1" w:noHBand="0" w:noVBand="0"/>
      </w:tblPr>
      <w:tblGrid>
        <w:gridCol w:w="2228"/>
        <w:gridCol w:w="7482"/>
      </w:tblGrid>
      <w:tr w:rsidR="00E0299D" w:rsidRPr="00E0299D" w14:paraId="74321657" w14:textId="77777777" w:rsidTr="00BB25F7">
        <w:trPr>
          <w:trHeight w:val="1267"/>
          <w:jc w:val="center"/>
        </w:trPr>
        <w:tc>
          <w:tcPr>
            <w:tcW w:w="2228" w:type="dxa"/>
            <w:shd w:val="clear" w:color="auto" w:fill="auto"/>
          </w:tcPr>
          <w:p w14:paraId="21DA67B0" w14:textId="77777777" w:rsidR="00E0299D" w:rsidRPr="00C5718C" w:rsidRDefault="00E0299D" w:rsidP="00E0299D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C5718C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18660C47" wp14:editId="1DF1AB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2" name="Kép 2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2" w:type="dxa"/>
            <w:shd w:val="clear" w:color="auto" w:fill="auto"/>
            <w:vAlign w:val="center"/>
          </w:tcPr>
          <w:p w14:paraId="52C88B3A" w14:textId="113B20D5" w:rsidR="00E0299D" w:rsidRPr="00E0299D" w:rsidRDefault="00E0299D" w:rsidP="00E0299D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 w:rsidR="002C258B"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E0299D"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 w:rsidR="001852B2"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  <w:t>a</w:t>
            </w:r>
          </w:p>
          <w:p w14:paraId="72920410" w14:textId="77777777" w:rsidR="00E0299D" w:rsidRPr="00E0299D" w:rsidRDefault="00E0299D" w:rsidP="00E0299D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66B2CB67" w14:textId="77777777" w:rsidR="00E0299D" w:rsidRPr="00E0299D" w:rsidRDefault="00E0299D" w:rsidP="00E0299D">
            <w:pPr>
              <w:tabs>
                <w:tab w:val="left" w:pos="0"/>
                <w:tab w:val="center" w:pos="5220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</w:tbl>
    <w:p w14:paraId="40900556" w14:textId="77777777" w:rsidR="00E0299D" w:rsidRPr="00E0299D" w:rsidRDefault="00E0299D" w:rsidP="00E029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0298649" w14:textId="77777777" w:rsidR="00E0299D" w:rsidRPr="00E0299D" w:rsidRDefault="00E0299D" w:rsidP="00E0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2"/>
        <w:gridCol w:w="456"/>
      </w:tblGrid>
      <w:tr w:rsidR="00E0299D" w:rsidRPr="00920343" w14:paraId="3E5194AA" w14:textId="77777777" w:rsidTr="00652B41">
        <w:tc>
          <w:tcPr>
            <w:tcW w:w="10763" w:type="dxa"/>
            <w:shd w:val="clear" w:color="auto" w:fill="auto"/>
          </w:tcPr>
          <w:p w14:paraId="04119AC1" w14:textId="77777777" w:rsidR="00E0299D" w:rsidRPr="0093291B" w:rsidRDefault="00BB25F7" w:rsidP="00E0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u-HU"/>
              </w:rPr>
            </w:pPr>
            <w:r w:rsidRPr="0093291B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hu-HU"/>
              </w:rPr>
              <w:t xml:space="preserve">KÖZGYŰLÉSI </w:t>
            </w:r>
            <w:r w:rsidR="00E0299D" w:rsidRPr="0093291B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hu-HU"/>
              </w:rPr>
              <w:t>ELŐTERJESZTÉS</w:t>
            </w:r>
          </w:p>
        </w:tc>
        <w:tc>
          <w:tcPr>
            <w:tcW w:w="428" w:type="dxa"/>
            <w:shd w:val="clear" w:color="auto" w:fill="auto"/>
          </w:tcPr>
          <w:p w14:paraId="326A97E2" w14:textId="25AEA57E" w:rsidR="00E0299D" w:rsidRPr="0093291B" w:rsidRDefault="00471EE3" w:rsidP="00E029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hu-HU"/>
              </w:rPr>
              <w:t>5.</w:t>
            </w:r>
          </w:p>
        </w:tc>
      </w:tr>
    </w:tbl>
    <w:p w14:paraId="5AC1163F" w14:textId="77777777" w:rsidR="00E0299D" w:rsidRPr="00E0299D" w:rsidRDefault="00E0299D" w:rsidP="00E0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hu-HU"/>
        </w:rPr>
      </w:pPr>
    </w:p>
    <w:p w14:paraId="3C7F5C95" w14:textId="77777777" w:rsidR="00E0299D" w:rsidRPr="00E0299D" w:rsidRDefault="00E0299D" w:rsidP="00E02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6037"/>
      </w:tblGrid>
      <w:tr w:rsidR="00E0299D" w:rsidRPr="00E0299D" w14:paraId="08C7FD1F" w14:textId="77777777" w:rsidTr="008C15A7">
        <w:trPr>
          <w:trHeight w:val="851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7D0F96F8" w14:textId="77777777" w:rsidR="00E0299D" w:rsidRPr="00E0299D" w:rsidRDefault="00E0299D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Előterjesztő: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5A1F95F0" w14:textId="77777777" w:rsidR="00E0299D" w:rsidRPr="00E0299D" w:rsidRDefault="00E0299D" w:rsidP="00A52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Dr. Dobi Csaba</w:t>
            </w:r>
            <w:r w:rsidR="0038335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,</w:t>
            </w: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 jegyző</w:t>
            </w:r>
          </w:p>
        </w:tc>
      </w:tr>
      <w:tr w:rsidR="00E0299D" w:rsidRPr="00E0299D" w14:paraId="6F0DCBD2" w14:textId="77777777" w:rsidTr="008C15A7">
        <w:trPr>
          <w:trHeight w:val="1183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7B463512" w14:textId="77777777" w:rsidR="00E0299D" w:rsidRPr="00E0299D" w:rsidRDefault="00E0299D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Tárgy: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4F6EF730" w14:textId="77777777" w:rsidR="00E0299D" w:rsidRPr="00E0299D" w:rsidRDefault="00E0299D" w:rsidP="002C2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Hajdú-Bihar </w:t>
            </w:r>
            <w:r w:rsidR="002C258B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Várm</w:t>
            </w: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egye Önkormányzat</w:t>
            </w:r>
            <w:r w:rsidR="00D313C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</w:t>
            </w: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 </w:t>
            </w:r>
            <w:r w:rsidR="00911105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20</w:t>
            </w:r>
            <w:r w:rsidR="00F527B3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2</w:t>
            </w:r>
            <w:r w:rsidR="009E1EBE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5</w:t>
            </w:r>
            <w:r w:rsidR="00C04D0C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.</w:t>
            </w: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 évi belső ellenőrzési tervének elfogadása</w:t>
            </w:r>
          </w:p>
        </w:tc>
      </w:tr>
      <w:tr w:rsidR="00E0299D" w:rsidRPr="00E0299D" w14:paraId="543AE0D7" w14:textId="77777777" w:rsidTr="008C15A7">
        <w:trPr>
          <w:trHeight w:val="1183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7F5119E4" w14:textId="77777777" w:rsidR="00E0299D" w:rsidRPr="00E0299D" w:rsidRDefault="00E0299D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Melléklet: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55B4187" w14:textId="77777777" w:rsidR="00E0299D" w:rsidRPr="00E0299D" w:rsidRDefault="00C95414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202</w:t>
            </w:r>
            <w:r w:rsidR="009E1EBE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5</w:t>
            </w:r>
            <w:r w:rsidR="00C04D0C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.</w:t>
            </w:r>
            <w:r w:rsidR="00E0299D"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 évi ellenőrzési terv</w:t>
            </w:r>
          </w:p>
          <w:p w14:paraId="78EDC210" w14:textId="77777777" w:rsidR="00E0299D" w:rsidRPr="00E0299D" w:rsidRDefault="00E0299D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(Határozati javaslat melléklete)</w:t>
            </w:r>
          </w:p>
        </w:tc>
      </w:tr>
      <w:tr w:rsidR="00E0299D" w:rsidRPr="00E0299D" w14:paraId="4E7701D7" w14:textId="77777777" w:rsidTr="008C15A7">
        <w:trPr>
          <w:trHeight w:val="851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71D069D9" w14:textId="77777777" w:rsidR="00E0299D" w:rsidRPr="00E0299D" w:rsidRDefault="00E0299D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 w:rsidRPr="00E029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Készítette: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379B08D" w14:textId="77777777" w:rsidR="00E0299D" w:rsidRPr="00E0299D" w:rsidRDefault="007214DE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Belső ellenőr</w:t>
            </w:r>
          </w:p>
        </w:tc>
      </w:tr>
      <w:tr w:rsidR="0018300D" w:rsidRPr="00E0299D" w14:paraId="2EF3908E" w14:textId="77777777" w:rsidTr="008C15A7">
        <w:trPr>
          <w:trHeight w:val="851"/>
          <w:jc w:val="center"/>
        </w:trPr>
        <w:tc>
          <w:tcPr>
            <w:tcW w:w="3025" w:type="dxa"/>
            <w:shd w:val="clear" w:color="auto" w:fill="auto"/>
            <w:vAlign w:val="center"/>
          </w:tcPr>
          <w:p w14:paraId="468E6F2B" w14:textId="77777777" w:rsidR="0018300D" w:rsidRPr="00E0299D" w:rsidRDefault="000E4713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Véleményező bizottságok: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614BAB32" w14:textId="77777777" w:rsidR="0018300D" w:rsidRDefault="000E4713" w:rsidP="00E0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 közgyűlés bizottságai</w:t>
            </w:r>
          </w:p>
        </w:tc>
      </w:tr>
    </w:tbl>
    <w:p w14:paraId="50FD66EF" w14:textId="77777777" w:rsidR="00E0299D" w:rsidRPr="00E0299D" w:rsidRDefault="00E0299D" w:rsidP="00E0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2462C661" w14:textId="77777777" w:rsidR="00E0299D" w:rsidRPr="00E0299D" w:rsidRDefault="00E0299D" w:rsidP="00E02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612BC2" w14:textId="77777777" w:rsidR="00D6549D" w:rsidRDefault="00D6549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6D8BE58" w14:textId="77777777" w:rsidR="00CA0521" w:rsidRPr="00CA0521" w:rsidRDefault="00CA0521" w:rsidP="00CA0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05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Tisztelt Közgyűlés!</w:t>
      </w:r>
    </w:p>
    <w:p w14:paraId="340AFC07" w14:textId="77777777" w:rsidR="00CA0521" w:rsidRPr="00CA0521" w:rsidRDefault="00CA0521" w:rsidP="00CA0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4736C04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39643" w14:textId="77777777" w:rsidR="00FE2D6C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államháztartás ellenőrzési rendszerére vonatkozó </w:t>
      </w:r>
      <w:r w:rsidR="00FE2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alapvető szabályokat </w:t>
      </w:r>
      <w:r w:rsidR="00BB25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államháztartásról szóló 2011. évi CXCV. törvény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Áht.)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2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VIII. fejezete állapítja meg. Az államháztartási kontrollok rendszeréről az Áht.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61. §</w:t>
      </w:r>
      <w:r w:rsidR="00FE2D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 és 62. §-a rendelkezik. </w:t>
      </w:r>
    </w:p>
    <w:p w14:paraId="53A88D1D" w14:textId="77777777" w:rsidR="00FE2D6C" w:rsidRDefault="00FE2D6C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A6648" w14:textId="77777777" w:rsidR="00FE2D6C" w:rsidRDefault="00FE2D6C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Áht. 61. §-a az alábbiakat rögzíti:</w:t>
      </w:r>
    </w:p>
    <w:p w14:paraId="4F729C57" w14:textId="77777777" w:rsidR="00D631F1" w:rsidRDefault="00FE2D6C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„61. § </w:t>
      </w:r>
      <w:r w:rsidR="00D631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államháztartási kontrollok célja az államháztartás pénzeszközeivel és a nemzeti vagyonnal történő szabályszerű, gazdaságos, hatékony és eredményes gazdálkodás</w:t>
      </w:r>
      <w:r w:rsidR="00D631F1">
        <w:rPr>
          <w:rFonts w:ascii="Times New Roman" w:eastAsia="Times New Roman" w:hAnsi="Times New Roman" w:cs="Times New Roman"/>
          <w:sz w:val="24"/>
          <w:szCs w:val="24"/>
          <w:lang w:eastAsia="hu-HU"/>
        </w:rPr>
        <w:t>, a beszámolási és adatszolgáltatási kötelezettségek szabályszerű teljesítésének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biztosítása. </w:t>
      </w:r>
    </w:p>
    <w:p w14:paraId="7AE49AAE" w14:textId="77777777" w:rsidR="00D631F1" w:rsidRDefault="00FE2D6C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á</w:t>
      </w:r>
      <w:r w:rsidR="00D631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llamháztartás külső ellenőrzésével kapcsolatos feladatokat 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Számvevőszék látja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Állami Számvevőszék ellenőrzési tevékenységének korlátozása nélkül e törvényben meghatározott esetben külső ellenőrzést 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>a kincstár is végezhet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F0F06B0" w14:textId="77777777" w:rsidR="00D47B89" w:rsidRDefault="001A79A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47B89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államháztartás kormányzati szintű ellenőrzése a kormányzati ellenőrzési szerv, az európai támogatásokat auditáló szerv és a kincstár által valósul meg.</w:t>
      </w:r>
    </w:p>
    <w:p w14:paraId="6E8062FB" w14:textId="77777777" w:rsidR="001A79AA" w:rsidRDefault="001A79A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államháztartás belső kontrollrendszere a költségvetési szervek belső kontrollrendszere – beleértve a belső ellenőrzést – keretében valósul meg.</w:t>
      </w:r>
      <w:r w:rsidR="009F77B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E62173E" w14:textId="77777777" w:rsidR="00D47B89" w:rsidRDefault="00D47B89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27A45" w14:textId="77777777" w:rsidR="00134D27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F77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önkormányzatok belső kontrollrendszerére vonatkozóan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77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</w:t>
      </w:r>
      <w:r w:rsidR="00B50A26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ó 2011. évi CLXXXIX. törvény (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továbbiakban: Mötv.)</w:t>
      </w:r>
      <w:r w:rsidR="00134D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 további szabályozást. A Mötv.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119.</w:t>
      </w:r>
      <w:r w:rsidR="00D437B7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77B2">
        <w:rPr>
          <w:rFonts w:ascii="Times New Roman" w:eastAsia="Times New Roman" w:hAnsi="Times New Roman" w:cs="Times New Roman"/>
          <w:sz w:val="24"/>
          <w:szCs w:val="24"/>
          <w:lang w:eastAsia="hu-HU"/>
        </w:rPr>
        <w:t>§ (3) bekezdése rögzíti, hogy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jegyző köteles</w:t>
      </w:r>
      <w:r w:rsidR="009F77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jogszabályok alapján meghatározott – belső kontrollrendszert működtetni, amely biztosítja a helyi önkormányzat rendelkezésére álló </w:t>
      </w:r>
      <w:r w:rsidR="00134D27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források szabályszerű, gazdaságos, hatékony és eredményes felhasználását.</w:t>
      </w:r>
    </w:p>
    <w:p w14:paraId="59B96D40" w14:textId="77777777" w:rsidR="00134D27" w:rsidRDefault="00134D27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119. § (4) bekezdése előírja, hogy a jegyző köteles gondoskodni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kontrollrendszeren belül –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belső 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 működtetéséről az államháztartásért felelős miniszter által közzétett módszertani útmutatók és a nemzetközi belső ellenőrzési standardok figyelembevételével.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önkormányzat belső ellenőrzése keretében gondoskodni kell a felügyelt költségvetési szervek ellenőrzéséről is.</w:t>
      </w:r>
    </w:p>
    <w:p w14:paraId="39A11554" w14:textId="77777777" w:rsidR="007C58AA" w:rsidRDefault="007C58A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C12A0" w14:textId="77777777" w:rsidR="007C58AA" w:rsidRDefault="007C58A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Mötv. 119. § (5) bekezdése rögzíti, hogy</w:t>
      </w:r>
      <w:r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helyi önkormányzatra vonatkozó éves ellenőrzési tervet a képviselő-testület </w:t>
      </w:r>
      <w:r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tárgyévet megelőző év december 31-éig hagyja jóvá.</w:t>
      </w:r>
    </w:p>
    <w:p w14:paraId="11237F89" w14:textId="77777777" w:rsidR="00306055" w:rsidRDefault="00306055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E0648B" w14:textId="77777777" w:rsidR="00306055" w:rsidRDefault="00306055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és költségvetési szervei belső ellenőrzésére vonatkozó részletes szabályokat</w:t>
      </w:r>
      <w:r w:rsidR="00E0299D"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költségvetési szervek belső kontrollrendszeréről és belső ellenőrzéséről szóló 370/2011. (XII. 31.) Korm. rendelet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(továbbiakban: Bkr.) tartalmazza.</w:t>
      </w:r>
    </w:p>
    <w:p w14:paraId="507DDDB2" w14:textId="77777777" w:rsidR="00306055" w:rsidRDefault="00306055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AECE28" w14:textId="77777777" w:rsidR="00574CA3" w:rsidRDefault="00306055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Bkr. </w:t>
      </w:r>
      <w:r w:rsidR="00E0299D"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31. 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(1) bekezdése rögzíti, hogy a belső ellenőrzési vezető összeállítja a tárgyévet követő évre vonatkozó belső ellenőrzési tervet. </w:t>
      </w:r>
    </w:p>
    <w:p w14:paraId="58279BDD" w14:textId="77777777" w:rsidR="0075505D" w:rsidRDefault="0075505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934422" w14:textId="77777777" w:rsidR="00E0299D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ellenőrzési terv</w:t>
      </w:r>
      <w:r w:rsidR="007550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vonatkozó részletes előírásokat és követelményeket a Bkr. 31. §-a és 32. §-a foglalja magában. </w:t>
      </w:r>
      <w:r w:rsidR="0005156B">
        <w:rPr>
          <w:rFonts w:ascii="Times New Roman" w:eastAsia="Times New Roman" w:hAnsi="Times New Roman" w:cs="Times New Roman"/>
          <w:sz w:val="24"/>
          <w:szCs w:val="24"/>
          <w:lang w:eastAsia="hu-HU"/>
        </w:rPr>
        <w:t>Ezen előírásoknak megfelelően Hajd</w:t>
      </w:r>
      <w:r w:rsidR="002C258B">
        <w:rPr>
          <w:rFonts w:ascii="Times New Roman" w:eastAsia="Times New Roman" w:hAnsi="Times New Roman" w:cs="Times New Roman"/>
          <w:sz w:val="24"/>
          <w:szCs w:val="24"/>
          <w:lang w:eastAsia="hu-HU"/>
        </w:rPr>
        <w:t>ú-Bihar Vármegye Önkormányzat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E1E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</w:t>
      </w:r>
      <w:r w:rsidR="0005156B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belső ellenőrzési terve</w:t>
      </w:r>
      <w:r w:rsidR="007550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kockázatelemzés alapján felállított prioritásokon alapul, összeállításánál figyelembevételre kerültek a tevékenységet érintő, gazdálkodási folyamatban rejlő kockázatok</w:t>
      </w:r>
      <w:r w:rsidR="0005156B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rendelkezésre álló erőforrások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6A96D78" w14:textId="77777777" w:rsidR="000165AB" w:rsidRPr="00646C02" w:rsidRDefault="000165AB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97961" w14:textId="77777777" w:rsidR="00833F3C" w:rsidRDefault="009E1EBE" w:rsidP="002C258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2025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33F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belső ellenőrzési terv végrehajtása külső szolgáltató bevonásával a </w:t>
      </w:r>
      <w:r>
        <w:rPr>
          <w:rFonts w:ascii="Times New Roman" w:hAnsi="Times New Roman" w:cs="Times New Roman"/>
          <w:sz w:val="24"/>
          <w:szCs w:val="24"/>
        </w:rPr>
        <w:t>Bkr. 16. §-ában</w:t>
      </w:r>
      <w:r w:rsidR="00833F3C">
        <w:rPr>
          <w:rFonts w:ascii="Times New Roman" w:hAnsi="Times New Roman" w:cs="Times New Roman"/>
          <w:sz w:val="24"/>
          <w:szCs w:val="24"/>
        </w:rPr>
        <w:t xml:space="preserve"> </w:t>
      </w:r>
      <w:r w:rsidR="00833F3C" w:rsidRPr="007E604A">
        <w:rPr>
          <w:rFonts w:ascii="Times New Roman" w:hAnsi="Times New Roman" w:cs="Times New Roman"/>
          <w:sz w:val="24"/>
          <w:szCs w:val="24"/>
        </w:rPr>
        <w:t xml:space="preserve">foglaltaknak megfelelően, </w:t>
      </w:r>
      <w:r w:rsidR="00833F3C">
        <w:rPr>
          <w:rFonts w:ascii="Times New Roman" w:hAnsi="Times New Roman" w:cs="Times New Roman"/>
          <w:sz w:val="24"/>
          <w:szCs w:val="24"/>
        </w:rPr>
        <w:t>polgári jogi szerződés (</w:t>
      </w:r>
      <w:r w:rsidR="00833F3C" w:rsidRPr="007E604A">
        <w:rPr>
          <w:rFonts w:ascii="Times New Roman" w:hAnsi="Times New Roman" w:cs="Times New Roman"/>
          <w:sz w:val="24"/>
          <w:szCs w:val="24"/>
        </w:rPr>
        <w:t>megbízási szerződés</w:t>
      </w:r>
      <w:r w:rsidR="00833F3C">
        <w:rPr>
          <w:rFonts w:ascii="Times New Roman" w:hAnsi="Times New Roman" w:cs="Times New Roman"/>
          <w:sz w:val="24"/>
          <w:szCs w:val="24"/>
        </w:rPr>
        <w:t>) keretében</w:t>
      </w:r>
      <w:r w:rsidR="00BB25F7">
        <w:rPr>
          <w:rFonts w:ascii="Times New Roman" w:hAnsi="Times New Roman" w:cs="Times New Roman"/>
          <w:sz w:val="24"/>
          <w:szCs w:val="24"/>
        </w:rPr>
        <w:t xml:space="preserve"> </w:t>
      </w:r>
      <w:r w:rsidR="00833F3C">
        <w:rPr>
          <w:rFonts w:ascii="Times New Roman" w:hAnsi="Times New Roman" w:cs="Times New Roman"/>
          <w:sz w:val="24"/>
          <w:szCs w:val="24"/>
        </w:rPr>
        <w:t xml:space="preserve">történik,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0D487A">
        <w:rPr>
          <w:rFonts w:ascii="Times New Roman" w:hAnsi="Times New Roman" w:cs="Times New Roman"/>
          <w:sz w:val="24"/>
          <w:szCs w:val="24"/>
        </w:rPr>
        <w:t xml:space="preserve"> </w:t>
      </w:r>
      <w:r w:rsidR="00EB55FE">
        <w:rPr>
          <w:rFonts w:ascii="Times New Roman" w:hAnsi="Times New Roman" w:cs="Times New Roman"/>
          <w:sz w:val="24"/>
          <w:szCs w:val="24"/>
        </w:rPr>
        <w:t xml:space="preserve">ellenőrzésre fordított </w:t>
      </w:r>
      <w:r w:rsidR="000D487A">
        <w:rPr>
          <w:rFonts w:ascii="Times New Roman" w:hAnsi="Times New Roman" w:cs="Times New Roman"/>
          <w:sz w:val="24"/>
          <w:szCs w:val="24"/>
        </w:rPr>
        <w:t>ellenőri nap igénybevételével.</w:t>
      </w:r>
      <w:r w:rsidR="00D80DED">
        <w:rPr>
          <w:rFonts w:ascii="Times New Roman" w:hAnsi="Times New Roman" w:cs="Times New Roman"/>
          <w:sz w:val="24"/>
          <w:szCs w:val="24"/>
        </w:rPr>
        <w:t xml:space="preserve"> A tervben szerepel 15 ellenőri </w:t>
      </w:r>
      <w:r w:rsidR="00D80DED">
        <w:rPr>
          <w:rFonts w:ascii="Times New Roman" w:hAnsi="Times New Roman" w:cs="Times New Roman"/>
          <w:sz w:val="24"/>
          <w:szCs w:val="24"/>
        </w:rPr>
        <w:lastRenderedPageBreak/>
        <w:t>nap egyéb tevékenységek végzésére, amely a 2024. évi összefoglaló ellenőrzési jelentés és a 2026. évi ellenőrzési terv elkészítését foglalja magában.</w:t>
      </w:r>
    </w:p>
    <w:p w14:paraId="0E122E1F" w14:textId="77777777" w:rsidR="00FB5A23" w:rsidRPr="00646C02" w:rsidRDefault="00FB5A23" w:rsidP="00FB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alapján készült, a határozati </w:t>
      </w:r>
      <w:r w:rsidR="002C258B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mellékletét képező</w:t>
      </w:r>
      <w:r w:rsidR="009E1E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belső ellenőrzési terv végrehajtható, a terv realizálhatósága biztosított.</w:t>
      </w:r>
    </w:p>
    <w:p w14:paraId="6A80115C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6D5CE" w14:textId="77777777" w:rsidR="00FB5A23" w:rsidRPr="00D61355" w:rsidRDefault="00FB5A23" w:rsidP="00FB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fentiekre tekintettel kérem</w:t>
      </w:r>
      <w:r w:rsidR="00BB25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közgyűlést</w:t>
      </w:r>
      <w:r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következő határozati javaslatot elfogadni szíveskedjen</w:t>
      </w:r>
      <w:r w:rsidR="0047733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2E52271" w14:textId="77777777" w:rsidR="00FB5A23" w:rsidRPr="00D61355" w:rsidRDefault="00FB5A23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672463" w14:textId="77777777" w:rsidR="00E0299D" w:rsidRPr="00D61355" w:rsidRDefault="00E0299D" w:rsidP="00E02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EEBD3E9" w14:textId="77777777" w:rsidR="00E0299D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613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</w:t>
      </w:r>
    </w:p>
    <w:p w14:paraId="682D8BDA" w14:textId="77777777" w:rsidR="003C7668" w:rsidRPr="00D61355" w:rsidRDefault="003C7668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65B0DED" w14:textId="77777777" w:rsidR="00E0299D" w:rsidRPr="00D61355" w:rsidRDefault="002C258B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Hajdú-Bihar Várm</w:t>
      </w:r>
      <w:r w:rsidR="00852365" w:rsidRPr="00852365">
        <w:rPr>
          <w:rFonts w:ascii="Times New Roman" w:hAnsi="Times New Roman" w:cs="Times New Roman"/>
          <w:sz w:val="24"/>
          <w:szCs w:val="24"/>
        </w:rPr>
        <w:t>egye Önkormányzat</w:t>
      </w:r>
      <w:r w:rsidR="001852B2">
        <w:rPr>
          <w:rFonts w:ascii="Times New Roman" w:hAnsi="Times New Roman" w:cs="Times New Roman"/>
          <w:sz w:val="24"/>
          <w:szCs w:val="24"/>
        </w:rPr>
        <w:t>a</w:t>
      </w:r>
      <w:r w:rsidR="00852365" w:rsidRPr="00852365">
        <w:rPr>
          <w:rFonts w:ascii="Times New Roman" w:hAnsi="Times New Roman" w:cs="Times New Roman"/>
          <w:sz w:val="24"/>
          <w:szCs w:val="24"/>
        </w:rPr>
        <w:t xml:space="preserve"> Közgyűlése</w:t>
      </w:r>
      <w:r w:rsidR="00852365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23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</w:t>
      </w:r>
      <w:r w:rsidR="00D437B7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vi CLXXXIX. törvény 119. § (3)-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(5) bekezdései, valamint a költségvetési szervek belső kontrollrendszeréről és belső ellenőrzéséről</w:t>
      </w:r>
      <w:r w:rsidR="00BB1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370/2011. </w:t>
      </w:r>
      <w:r w:rsidR="00D437B7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(XII.</w:t>
      </w:r>
      <w:r w:rsidR="002665DC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37B7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31.) Korm. rendelet</w:t>
      </w:r>
      <w:r w:rsidR="00911105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32. § (4) bekezdése alapján </w:t>
      </w:r>
    </w:p>
    <w:p w14:paraId="5E320DDE" w14:textId="77777777" w:rsidR="00E0299D" w:rsidRPr="00D61355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4AF682" w14:textId="77777777" w:rsidR="00E0299D" w:rsidRPr="00646C02" w:rsidRDefault="002C258B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1./ jóváhagyja Hajdú-Bihar Várm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egye Önkormányzat</w:t>
      </w:r>
      <w:r w:rsidR="001852B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1105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C95414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E1EB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D437B7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0299D" w:rsidRPr="00D6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belső ellenőrzési tervét a 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 szerint.</w:t>
      </w:r>
    </w:p>
    <w:p w14:paraId="73DFB28A" w14:textId="77777777" w:rsidR="00646C02" w:rsidRPr="00646C02" w:rsidRDefault="00646C02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D145C0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2./ Felkéri a jegyzőt, hogy a belső ellenőrzési terv végrehajtásáról gondoskodjon.</w:t>
      </w:r>
    </w:p>
    <w:p w14:paraId="626DCD0F" w14:textId="77777777" w:rsidR="00E12ACA" w:rsidRPr="00646C02" w:rsidRDefault="00E12AC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960B163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Végrehajtásért felelős: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Dobi Csaba</w:t>
      </w:r>
      <w:r w:rsidR="00E12ACA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14:paraId="7D81DCE2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folyamatos</w:t>
      </w:r>
    </w:p>
    <w:p w14:paraId="7A03B399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0DEB31" w14:textId="77777777" w:rsidR="00E12ACA" w:rsidRPr="00646C02" w:rsidRDefault="00E12AC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4A552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Debrecen, </w:t>
      </w:r>
      <w:r w:rsidR="00AD7D6C" w:rsidRPr="00646C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</w:t>
      </w:r>
      <w:r w:rsidR="00717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9E1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="00AD7D6C" w:rsidRPr="00646C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december</w:t>
      </w:r>
      <w:r w:rsidR="00C95414" w:rsidRPr="00646C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E1EB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 w:rsidR="00C95414" w:rsidRPr="00646C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2D4711A2" w14:textId="77777777" w:rsidR="00E12ACA" w:rsidRPr="00646C02" w:rsidRDefault="00E12AC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A7C3B56" w14:textId="77777777" w:rsidR="00E0299D" w:rsidRPr="000E4713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646C0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Dobi Csaba</w:t>
      </w:r>
    </w:p>
    <w:p w14:paraId="2AFD10A9" w14:textId="77777777" w:rsidR="00E0299D" w:rsidRPr="000E4713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E47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jegyző</w:t>
      </w:r>
    </w:p>
    <w:p w14:paraId="4974E2A2" w14:textId="77777777" w:rsidR="00E12ACA" w:rsidRPr="00646C02" w:rsidRDefault="00E12ACA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74662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a törvényességi követelményeknek megfelel:</w:t>
      </w:r>
    </w:p>
    <w:p w14:paraId="11C3D5CD" w14:textId="77777777" w:rsidR="006E397F" w:rsidRPr="00646C02" w:rsidRDefault="006E397F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DD5CB" w14:textId="77777777" w:rsidR="004934F9" w:rsidRPr="00646C02" w:rsidRDefault="004934F9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F88B0" w14:textId="77777777" w:rsidR="00E0299D" w:rsidRPr="00646C02" w:rsidRDefault="00E0299D" w:rsidP="00E02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Kraszitsné dr. Czár Eszter</w:t>
      </w:r>
    </w:p>
    <w:p w14:paraId="3D9BADC4" w14:textId="77777777" w:rsidR="00107AA4" w:rsidRPr="00646C02" w:rsidRDefault="00802959" w:rsidP="00126929">
      <w:pPr>
        <w:spacing w:after="0" w:line="240" w:lineRule="auto"/>
        <w:jc w:val="both"/>
        <w:rPr>
          <w:sz w:val="24"/>
          <w:szCs w:val="24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="00E0299D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aljegyző</w:t>
      </w:r>
    </w:p>
    <w:sectPr w:rsidR="00107AA4" w:rsidRPr="00646C02" w:rsidSect="00E862CE">
      <w:headerReference w:type="default" r:id="rId7"/>
      <w:headerReference w:type="first" r:id="rId8"/>
      <w:footerReference w:type="firs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BDE1" w14:textId="77777777" w:rsidR="0059171E" w:rsidRDefault="0059171E">
      <w:pPr>
        <w:spacing w:after="0" w:line="240" w:lineRule="auto"/>
      </w:pPr>
      <w:r>
        <w:separator/>
      </w:r>
    </w:p>
  </w:endnote>
  <w:endnote w:type="continuationSeparator" w:id="0">
    <w:p w14:paraId="3BD62A75" w14:textId="77777777" w:rsidR="0059171E" w:rsidRDefault="0059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667A" w14:textId="77777777" w:rsidR="00E0299D" w:rsidRDefault="00E029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0E33" w14:textId="77777777" w:rsidR="0059171E" w:rsidRDefault="0059171E">
      <w:pPr>
        <w:spacing w:after="0" w:line="240" w:lineRule="auto"/>
      </w:pPr>
      <w:r>
        <w:separator/>
      </w:r>
    </w:p>
  </w:footnote>
  <w:footnote w:type="continuationSeparator" w:id="0">
    <w:p w14:paraId="30D29D8B" w14:textId="77777777" w:rsidR="0059171E" w:rsidRDefault="0059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079D" w14:textId="77777777" w:rsidR="00E0299D" w:rsidRPr="00D92453" w:rsidRDefault="00E0299D" w:rsidP="009A15C1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A522" w14:textId="77777777" w:rsidR="00E0299D" w:rsidRPr="00BA3970" w:rsidRDefault="00E0299D" w:rsidP="009A15C1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9D"/>
    <w:rsid w:val="0000358F"/>
    <w:rsid w:val="00003D99"/>
    <w:rsid w:val="00004C32"/>
    <w:rsid w:val="000165AB"/>
    <w:rsid w:val="0005156B"/>
    <w:rsid w:val="00057F67"/>
    <w:rsid w:val="0006140B"/>
    <w:rsid w:val="000C2918"/>
    <w:rsid w:val="000D1185"/>
    <w:rsid w:val="000D487A"/>
    <w:rsid w:val="000E4713"/>
    <w:rsid w:val="000F2744"/>
    <w:rsid w:val="00107AA4"/>
    <w:rsid w:val="00126929"/>
    <w:rsid w:val="00134D27"/>
    <w:rsid w:val="0018300D"/>
    <w:rsid w:val="001852B2"/>
    <w:rsid w:val="001909C5"/>
    <w:rsid w:val="001A4B50"/>
    <w:rsid w:val="001A79AA"/>
    <w:rsid w:val="001C74A2"/>
    <w:rsid w:val="001C7ED7"/>
    <w:rsid w:val="001E6D38"/>
    <w:rsid w:val="0020478D"/>
    <w:rsid w:val="00262704"/>
    <w:rsid w:val="002638D4"/>
    <w:rsid w:val="002665DC"/>
    <w:rsid w:val="0027451D"/>
    <w:rsid w:val="0029086D"/>
    <w:rsid w:val="00296DB8"/>
    <w:rsid w:val="002A4CEE"/>
    <w:rsid w:val="002C258B"/>
    <w:rsid w:val="002E435D"/>
    <w:rsid w:val="002F7A3F"/>
    <w:rsid w:val="00303EA5"/>
    <w:rsid w:val="00306055"/>
    <w:rsid w:val="0032324C"/>
    <w:rsid w:val="003443DC"/>
    <w:rsid w:val="00353034"/>
    <w:rsid w:val="0038335F"/>
    <w:rsid w:val="00387F82"/>
    <w:rsid w:val="003A4D80"/>
    <w:rsid w:val="003C7668"/>
    <w:rsid w:val="003F4E49"/>
    <w:rsid w:val="00422E19"/>
    <w:rsid w:val="0045745B"/>
    <w:rsid w:val="00471EE3"/>
    <w:rsid w:val="00477331"/>
    <w:rsid w:val="004934F9"/>
    <w:rsid w:val="0049760E"/>
    <w:rsid w:val="004B78B5"/>
    <w:rsid w:val="004C4E51"/>
    <w:rsid w:val="004D03D4"/>
    <w:rsid w:val="0055598D"/>
    <w:rsid w:val="00566EAE"/>
    <w:rsid w:val="005708AB"/>
    <w:rsid w:val="00574CA3"/>
    <w:rsid w:val="00575603"/>
    <w:rsid w:val="0058764A"/>
    <w:rsid w:val="0059171E"/>
    <w:rsid w:val="006306BC"/>
    <w:rsid w:val="00646C02"/>
    <w:rsid w:val="00672EF7"/>
    <w:rsid w:val="00675736"/>
    <w:rsid w:val="006D0ECD"/>
    <w:rsid w:val="006E25CF"/>
    <w:rsid w:val="006E397F"/>
    <w:rsid w:val="007029F3"/>
    <w:rsid w:val="007154F4"/>
    <w:rsid w:val="007170DA"/>
    <w:rsid w:val="007171E9"/>
    <w:rsid w:val="007214DE"/>
    <w:rsid w:val="007443E1"/>
    <w:rsid w:val="0075505D"/>
    <w:rsid w:val="00762E78"/>
    <w:rsid w:val="007774B8"/>
    <w:rsid w:val="007935F3"/>
    <w:rsid w:val="007C58AA"/>
    <w:rsid w:val="007D120A"/>
    <w:rsid w:val="00802959"/>
    <w:rsid w:val="008307B5"/>
    <w:rsid w:val="00833F3C"/>
    <w:rsid w:val="00851506"/>
    <w:rsid w:val="00852365"/>
    <w:rsid w:val="0085749C"/>
    <w:rsid w:val="0087728D"/>
    <w:rsid w:val="00890229"/>
    <w:rsid w:val="008C15A7"/>
    <w:rsid w:val="008E324A"/>
    <w:rsid w:val="00903041"/>
    <w:rsid w:val="00911105"/>
    <w:rsid w:val="009116F1"/>
    <w:rsid w:val="009122A0"/>
    <w:rsid w:val="00912DBD"/>
    <w:rsid w:val="00914CEC"/>
    <w:rsid w:val="00920343"/>
    <w:rsid w:val="00925714"/>
    <w:rsid w:val="0093291B"/>
    <w:rsid w:val="009520FE"/>
    <w:rsid w:val="009D3494"/>
    <w:rsid w:val="009D7836"/>
    <w:rsid w:val="009E1EBE"/>
    <w:rsid w:val="009F44FD"/>
    <w:rsid w:val="009F77B2"/>
    <w:rsid w:val="009F7852"/>
    <w:rsid w:val="00A01A51"/>
    <w:rsid w:val="00A45300"/>
    <w:rsid w:val="00A521C5"/>
    <w:rsid w:val="00A76F2D"/>
    <w:rsid w:val="00A77382"/>
    <w:rsid w:val="00A80778"/>
    <w:rsid w:val="00A8756A"/>
    <w:rsid w:val="00AA3D2A"/>
    <w:rsid w:val="00AD4430"/>
    <w:rsid w:val="00AD7D6C"/>
    <w:rsid w:val="00B331DF"/>
    <w:rsid w:val="00B446E6"/>
    <w:rsid w:val="00B50A26"/>
    <w:rsid w:val="00B57C54"/>
    <w:rsid w:val="00B74203"/>
    <w:rsid w:val="00B8426A"/>
    <w:rsid w:val="00B85FB0"/>
    <w:rsid w:val="00B9188A"/>
    <w:rsid w:val="00BA5AA9"/>
    <w:rsid w:val="00BB143C"/>
    <w:rsid w:val="00BB25F7"/>
    <w:rsid w:val="00BE67C7"/>
    <w:rsid w:val="00C04D0C"/>
    <w:rsid w:val="00C17AAE"/>
    <w:rsid w:val="00C17F04"/>
    <w:rsid w:val="00C52AC5"/>
    <w:rsid w:val="00C5718C"/>
    <w:rsid w:val="00C6596E"/>
    <w:rsid w:val="00C81329"/>
    <w:rsid w:val="00C818FC"/>
    <w:rsid w:val="00C9087B"/>
    <w:rsid w:val="00C95414"/>
    <w:rsid w:val="00C96058"/>
    <w:rsid w:val="00CA0521"/>
    <w:rsid w:val="00CA4772"/>
    <w:rsid w:val="00CF1D3E"/>
    <w:rsid w:val="00D24042"/>
    <w:rsid w:val="00D313CF"/>
    <w:rsid w:val="00D41FE3"/>
    <w:rsid w:val="00D437B7"/>
    <w:rsid w:val="00D46C51"/>
    <w:rsid w:val="00D47B89"/>
    <w:rsid w:val="00D53603"/>
    <w:rsid w:val="00D61355"/>
    <w:rsid w:val="00D631F1"/>
    <w:rsid w:val="00D6549D"/>
    <w:rsid w:val="00D80DED"/>
    <w:rsid w:val="00D9078E"/>
    <w:rsid w:val="00DA5F0E"/>
    <w:rsid w:val="00DD0FB6"/>
    <w:rsid w:val="00DD1640"/>
    <w:rsid w:val="00E01616"/>
    <w:rsid w:val="00E0299D"/>
    <w:rsid w:val="00E04C55"/>
    <w:rsid w:val="00E12ACA"/>
    <w:rsid w:val="00E37066"/>
    <w:rsid w:val="00E4281D"/>
    <w:rsid w:val="00E51F52"/>
    <w:rsid w:val="00E572BE"/>
    <w:rsid w:val="00E7163E"/>
    <w:rsid w:val="00E862CE"/>
    <w:rsid w:val="00E97227"/>
    <w:rsid w:val="00EA2589"/>
    <w:rsid w:val="00EB2998"/>
    <w:rsid w:val="00EB4D52"/>
    <w:rsid w:val="00EB55FE"/>
    <w:rsid w:val="00F4281A"/>
    <w:rsid w:val="00F527B3"/>
    <w:rsid w:val="00F5665C"/>
    <w:rsid w:val="00F67C9C"/>
    <w:rsid w:val="00F7488C"/>
    <w:rsid w:val="00F85FD1"/>
    <w:rsid w:val="00FB5A23"/>
    <w:rsid w:val="00FC4226"/>
    <w:rsid w:val="00FE2348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CD90"/>
  <w15:docId w15:val="{C4780034-4123-4638-A050-E9E7B6DF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42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0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0299D"/>
  </w:style>
  <w:style w:type="paragraph" w:styleId="llb">
    <w:name w:val="footer"/>
    <w:basedOn w:val="Norml"/>
    <w:link w:val="llbChar"/>
    <w:uiPriority w:val="99"/>
    <w:rsid w:val="00E02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029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52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33F3C"/>
    <w:pPr>
      <w:ind w:left="720"/>
      <w:contextualSpacing/>
    </w:pPr>
  </w:style>
  <w:style w:type="paragraph" w:styleId="Vltozat">
    <w:name w:val="Revision"/>
    <w:hidden/>
    <w:uiPriority w:val="99"/>
    <w:semiHidden/>
    <w:rsid w:val="00185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MÖK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MÖK</dc:title>
  <dc:subject>2017 évi BET</dc:subject>
  <dc:creator>R.Gy. e.v.(2016.11.29.)</dc:creator>
  <cp:lastModifiedBy>HBM-i Önkormányzat</cp:lastModifiedBy>
  <cp:revision>8</cp:revision>
  <dcterms:created xsi:type="dcterms:W3CDTF">2024-12-04T19:34:00Z</dcterms:created>
  <dcterms:modified xsi:type="dcterms:W3CDTF">2024-12-06T14:20:00Z</dcterms:modified>
</cp:coreProperties>
</file>