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ADF0" w14:textId="5672D0F7" w:rsidR="00DF7E2F" w:rsidRPr="00AE08D8" w:rsidRDefault="00DF7E2F" w:rsidP="00DF7E2F">
      <w:pPr>
        <w:rPr>
          <w:b/>
          <w:u w:val="single"/>
        </w:rPr>
      </w:pPr>
      <w:r w:rsidRPr="00AE08D8">
        <w:rPr>
          <w:b/>
          <w:u w:val="single"/>
        </w:rPr>
        <w:t xml:space="preserve">K i v o n a t </w:t>
      </w:r>
      <w:r w:rsidR="00A62111" w:rsidRPr="00AE08D8">
        <w:rPr>
          <w:b/>
          <w:u w:val="single"/>
        </w:rPr>
        <w:t xml:space="preserve">Hajdú-Bihar Vármegye Önkormányzata Közgyűlésének </w:t>
      </w:r>
      <w:r w:rsidR="002573AF">
        <w:rPr>
          <w:b/>
          <w:u w:val="single"/>
        </w:rPr>
        <w:t>202</w:t>
      </w:r>
      <w:r w:rsidR="00226D38">
        <w:rPr>
          <w:b/>
          <w:u w:val="single"/>
        </w:rPr>
        <w:t>5</w:t>
      </w:r>
      <w:r w:rsidR="002573AF">
        <w:rPr>
          <w:b/>
          <w:u w:val="single"/>
        </w:rPr>
        <w:t>. február 2</w:t>
      </w:r>
      <w:r w:rsidR="00226D38">
        <w:rPr>
          <w:b/>
          <w:u w:val="single"/>
        </w:rPr>
        <w:t>1</w:t>
      </w:r>
      <w:r w:rsidR="002573AF">
        <w:rPr>
          <w:b/>
          <w:u w:val="single"/>
        </w:rPr>
        <w:t>-</w:t>
      </w:r>
      <w:r w:rsidR="00226D38">
        <w:rPr>
          <w:b/>
          <w:u w:val="single"/>
        </w:rPr>
        <w:t>e</w:t>
      </w:r>
      <w:r w:rsidR="002573AF">
        <w:rPr>
          <w:b/>
          <w:u w:val="single"/>
        </w:rPr>
        <w:t xml:space="preserve">i ülésén hozott </w:t>
      </w:r>
      <w:r w:rsidR="00EE16FF">
        <w:rPr>
          <w:b/>
          <w:u w:val="single"/>
        </w:rPr>
        <w:t>határozataiból:</w:t>
      </w:r>
    </w:p>
    <w:p w14:paraId="2B1815E6" w14:textId="7E5001E3" w:rsidR="00137DFA" w:rsidRPr="00AE08D8" w:rsidRDefault="00137DFA" w:rsidP="00DF7E2F">
      <w:pPr>
        <w:rPr>
          <w:b/>
          <w:u w:val="single"/>
        </w:rPr>
      </w:pPr>
    </w:p>
    <w:p w14:paraId="13E65D7E" w14:textId="6DE0E6D5" w:rsidR="00A62111" w:rsidRPr="00AE08D8" w:rsidRDefault="00A62111" w:rsidP="00A62111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F561AB">
        <w:rPr>
          <w:b/>
          <w:u w:val="single"/>
        </w:rPr>
        <w:t>28</w:t>
      </w:r>
      <w:r w:rsidRPr="00AE08D8">
        <w:rPr>
          <w:b/>
          <w:u w:val="single"/>
        </w:rPr>
        <w:t>/202</w:t>
      </w:r>
      <w:r w:rsidR="001110FA">
        <w:rPr>
          <w:b/>
          <w:u w:val="single"/>
        </w:rPr>
        <w:t>5</w:t>
      </w:r>
      <w:r w:rsidRPr="00AE08D8">
        <w:rPr>
          <w:b/>
          <w:u w:val="single"/>
        </w:rPr>
        <w:t>. (</w:t>
      </w:r>
      <w:r w:rsidR="009A7C55">
        <w:rPr>
          <w:b/>
          <w:u w:val="single"/>
        </w:rPr>
        <w:t>I</w:t>
      </w:r>
      <w:r w:rsidR="00EE16FF">
        <w:rPr>
          <w:b/>
          <w:u w:val="single"/>
        </w:rPr>
        <w:t>I.</w:t>
      </w:r>
      <w:r w:rsidR="003007A0">
        <w:rPr>
          <w:b/>
          <w:u w:val="single"/>
        </w:rPr>
        <w:t xml:space="preserve"> </w:t>
      </w:r>
      <w:r w:rsidR="002573AF">
        <w:rPr>
          <w:b/>
          <w:u w:val="single"/>
        </w:rPr>
        <w:t>2</w:t>
      </w:r>
      <w:r w:rsidR="00F561AB">
        <w:rPr>
          <w:b/>
          <w:u w:val="single"/>
        </w:rPr>
        <w:t>1</w:t>
      </w:r>
      <w:r w:rsidRPr="00AE08D8">
        <w:rPr>
          <w:b/>
          <w:u w:val="single"/>
        </w:rPr>
        <w:t>.) határozata a 202</w:t>
      </w:r>
      <w:r w:rsidR="00F561AB">
        <w:rPr>
          <w:b/>
          <w:u w:val="single"/>
        </w:rPr>
        <w:t>5</w:t>
      </w:r>
      <w:r w:rsidRPr="00AE08D8">
        <w:rPr>
          <w:b/>
          <w:u w:val="single"/>
        </w:rPr>
        <w:t xml:space="preserve">. </w:t>
      </w:r>
      <w:r w:rsidR="002573AF">
        <w:rPr>
          <w:b/>
          <w:u w:val="single"/>
        </w:rPr>
        <w:t xml:space="preserve">február </w:t>
      </w:r>
      <w:r w:rsidR="00F561AB">
        <w:rPr>
          <w:b/>
          <w:u w:val="single"/>
        </w:rPr>
        <w:t>21-ei</w:t>
      </w:r>
      <w:r w:rsidRPr="00AE08D8">
        <w:rPr>
          <w:b/>
          <w:u w:val="single"/>
        </w:rPr>
        <w:t xml:space="preserve"> ülés napirendjéről</w:t>
      </w:r>
    </w:p>
    <w:p w14:paraId="115EBBA0" w14:textId="7A509122" w:rsidR="00F507CC" w:rsidRPr="00AE08D8" w:rsidRDefault="00F507CC" w:rsidP="00DF7E2F">
      <w:pPr>
        <w:rPr>
          <w:b/>
          <w:u w:val="single"/>
        </w:rPr>
      </w:pPr>
    </w:p>
    <w:p w14:paraId="19CC25E3" w14:textId="769D30A5" w:rsidR="00B12AB5" w:rsidRPr="00AE08D8" w:rsidRDefault="00B12AB5" w:rsidP="00B12AB5">
      <w:bookmarkStart w:id="0" w:name="_Hlk122340232"/>
      <w:r w:rsidRPr="00AE08D8">
        <w:t xml:space="preserve">Hajdú-Bihar </w:t>
      </w:r>
      <w:r w:rsidR="00A62111" w:rsidRPr="00AE08D8">
        <w:t>Várm</w:t>
      </w:r>
      <w:r w:rsidRPr="00AE08D8">
        <w:t>egye</w:t>
      </w:r>
      <w:r w:rsidR="00A62111" w:rsidRPr="00AE08D8">
        <w:t xml:space="preserve"> </w:t>
      </w:r>
      <w:r w:rsidRPr="00AE08D8">
        <w:t>Önkormányzat</w:t>
      </w:r>
      <w:r w:rsidR="00A62111" w:rsidRPr="00AE08D8">
        <w:t>a</w:t>
      </w:r>
      <w:r w:rsidRPr="00AE08D8">
        <w:t xml:space="preserve"> Közgyűlés</w:t>
      </w:r>
      <w:r w:rsidR="00AD6D80" w:rsidRPr="00AE08D8">
        <w:t>e</w:t>
      </w:r>
      <w:r w:rsidRPr="00AE08D8">
        <w:t xml:space="preserve"> a </w:t>
      </w:r>
      <w:r w:rsidR="00496022" w:rsidRPr="002959B7">
        <w:rPr>
          <w:b/>
          <w:bCs/>
        </w:rPr>
        <w:t>202</w:t>
      </w:r>
      <w:r w:rsidR="001110FA">
        <w:rPr>
          <w:b/>
          <w:bCs/>
        </w:rPr>
        <w:t>5</w:t>
      </w:r>
      <w:r w:rsidR="00496022" w:rsidRPr="002959B7">
        <w:rPr>
          <w:b/>
          <w:bCs/>
        </w:rPr>
        <w:t xml:space="preserve">. </w:t>
      </w:r>
      <w:r w:rsidR="002573AF">
        <w:rPr>
          <w:b/>
          <w:bCs/>
        </w:rPr>
        <w:t>február 2</w:t>
      </w:r>
      <w:r w:rsidR="001110FA">
        <w:rPr>
          <w:b/>
          <w:bCs/>
        </w:rPr>
        <w:t>1</w:t>
      </w:r>
      <w:r w:rsidR="002573AF">
        <w:rPr>
          <w:b/>
          <w:bCs/>
        </w:rPr>
        <w:t>-</w:t>
      </w:r>
      <w:r w:rsidR="001110FA">
        <w:rPr>
          <w:b/>
          <w:bCs/>
        </w:rPr>
        <w:t>e</w:t>
      </w:r>
      <w:r w:rsidR="002573AF">
        <w:rPr>
          <w:b/>
          <w:bCs/>
        </w:rPr>
        <w:t xml:space="preserve">i </w:t>
      </w:r>
      <w:r w:rsidR="002573AF" w:rsidRPr="002573AF">
        <w:t>ülése</w:t>
      </w:r>
      <w:r w:rsidR="00496022" w:rsidRPr="00AE08D8">
        <w:t xml:space="preserve"> </w:t>
      </w:r>
      <w:r w:rsidRPr="00AE08D8">
        <w:t>napirendjét a következők szerint fogadja el:</w:t>
      </w:r>
    </w:p>
    <w:p w14:paraId="4DF653CD" w14:textId="77777777" w:rsidR="00CD5147" w:rsidRPr="00AE08D8" w:rsidRDefault="00CD5147" w:rsidP="00CD5147">
      <w:pPr>
        <w:ind w:hanging="4590"/>
        <w:rPr>
          <w:i/>
        </w:rPr>
      </w:pPr>
    </w:p>
    <w:p w14:paraId="1B968094" w14:textId="77777777" w:rsidR="001110FA" w:rsidRPr="001110FA" w:rsidRDefault="001110FA" w:rsidP="001110FA">
      <w:pPr>
        <w:numPr>
          <w:ilvl w:val="0"/>
          <w:numId w:val="19"/>
        </w:numPr>
        <w:rPr>
          <w:rFonts w:eastAsia="Calibri"/>
          <w:lang w:eastAsia="en-US"/>
        </w:rPr>
      </w:pPr>
      <w:r w:rsidRPr="001110FA">
        <w:rPr>
          <w:rFonts w:eastAsia="Calibri"/>
          <w:lang w:eastAsia="en-US"/>
        </w:rPr>
        <w:t xml:space="preserve">Jelentés a lejárt határidejű határozatokról, a megtett intézkedésekről </w:t>
      </w:r>
    </w:p>
    <w:p w14:paraId="77CF7E03" w14:textId="77777777" w:rsidR="001110FA" w:rsidRPr="001110FA" w:rsidRDefault="001110FA" w:rsidP="001110FA">
      <w:pPr>
        <w:ind w:firstLine="360"/>
        <w:rPr>
          <w:bCs/>
        </w:rPr>
      </w:pPr>
      <w:bookmarkStart w:id="1" w:name="_Hlk152762472"/>
    </w:p>
    <w:bookmarkEnd w:id="1"/>
    <w:p w14:paraId="6E222788" w14:textId="77777777" w:rsidR="001110FA" w:rsidRPr="001110FA" w:rsidRDefault="001110FA" w:rsidP="001110FA">
      <w:pPr>
        <w:numPr>
          <w:ilvl w:val="0"/>
          <w:numId w:val="19"/>
        </w:numPr>
        <w:rPr>
          <w:u w:val="single"/>
        </w:rPr>
      </w:pPr>
      <w:r w:rsidRPr="001110FA">
        <w:t xml:space="preserve">Hajdú-Bihar Vármegye Önkormányzata 2025. évi költségvetési rendeletének elfogadása </w:t>
      </w:r>
    </w:p>
    <w:p w14:paraId="2F5382B8" w14:textId="77777777" w:rsidR="001110FA" w:rsidRPr="001110FA" w:rsidRDefault="001110FA" w:rsidP="001110FA">
      <w:pPr>
        <w:rPr>
          <w:i/>
        </w:rPr>
      </w:pPr>
    </w:p>
    <w:p w14:paraId="31CA9F7E" w14:textId="77777777" w:rsidR="001110FA" w:rsidRPr="001110FA" w:rsidRDefault="001110FA" w:rsidP="001110FA">
      <w:pPr>
        <w:numPr>
          <w:ilvl w:val="0"/>
          <w:numId w:val="19"/>
        </w:numPr>
      </w:pPr>
      <w:r w:rsidRPr="001110FA">
        <w:t>Beszámoló a közgyűlés bizottságai 2024. szeptember – december közötti időszakra vonatkozó döntéselőkészítő, javaslattevő tevékenységéről, illetve a közgyűlés által átruházott hatáskörök gyakorlásáról</w:t>
      </w:r>
    </w:p>
    <w:p w14:paraId="455565A9" w14:textId="77777777" w:rsidR="001110FA" w:rsidRPr="001110FA" w:rsidRDefault="001110FA" w:rsidP="001110FA">
      <w:pPr>
        <w:rPr>
          <w:bCs/>
        </w:rPr>
      </w:pPr>
    </w:p>
    <w:p w14:paraId="7829E9C5" w14:textId="77777777" w:rsidR="001110FA" w:rsidRPr="001110FA" w:rsidRDefault="001110FA" w:rsidP="001110FA">
      <w:pPr>
        <w:numPr>
          <w:ilvl w:val="0"/>
          <w:numId w:val="19"/>
        </w:numPr>
      </w:pPr>
      <w:bookmarkStart w:id="2" w:name="_Hlk157605747"/>
      <w:r w:rsidRPr="001110FA">
        <w:t xml:space="preserve">Tájékoztató Hajdú-Bihar Vármegye Önkormányzata Közgyűlése elnökének és alelnökének </w:t>
      </w:r>
      <w:r w:rsidRPr="001110FA">
        <w:br/>
        <w:t>2024. október – december közötti időszakban végzett tevékenységéről</w:t>
      </w:r>
      <w:r w:rsidRPr="001110FA">
        <w:rPr>
          <w:rFonts w:eastAsia="Calibri"/>
        </w:rPr>
        <w:t xml:space="preserve"> </w:t>
      </w:r>
    </w:p>
    <w:bookmarkEnd w:id="2"/>
    <w:p w14:paraId="7AFA218D" w14:textId="77777777" w:rsidR="001110FA" w:rsidRPr="001110FA" w:rsidRDefault="001110FA" w:rsidP="001110FA">
      <w:pPr>
        <w:jc w:val="left"/>
        <w:rPr>
          <w:rFonts w:eastAsia="Calibri"/>
          <w:bCs/>
          <w:lang w:eastAsia="en-US"/>
        </w:rPr>
      </w:pPr>
    </w:p>
    <w:p w14:paraId="68E60925" w14:textId="77777777" w:rsidR="001110FA" w:rsidRPr="001110FA" w:rsidRDefault="001110FA" w:rsidP="001110FA">
      <w:pPr>
        <w:numPr>
          <w:ilvl w:val="0"/>
          <w:numId w:val="19"/>
        </w:numPr>
      </w:pPr>
      <w:r w:rsidRPr="001110FA">
        <w:t>Beszámoló a Hajdú-Bihar Vármegyei Önkormányzati Hivatal 2024. évi tevékenységéről</w:t>
      </w:r>
    </w:p>
    <w:p w14:paraId="5BF9B212" w14:textId="77777777" w:rsidR="001110FA" w:rsidRPr="001110FA" w:rsidRDefault="001110FA" w:rsidP="001110FA">
      <w:pPr>
        <w:ind w:left="360"/>
      </w:pPr>
    </w:p>
    <w:p w14:paraId="15315062" w14:textId="77777777" w:rsidR="001110FA" w:rsidRPr="001110FA" w:rsidRDefault="001110FA" w:rsidP="001110FA">
      <w:pPr>
        <w:numPr>
          <w:ilvl w:val="0"/>
          <w:numId w:val="19"/>
        </w:numPr>
      </w:pPr>
      <w:r w:rsidRPr="001110FA">
        <w:t xml:space="preserve">Új tag bevonása a TOP_Plusz-6.1.4-23-HB2-2024-00001 azonosítószámú „Aktív turizmus fejlesztése Hajdú-Bihar Vármegyében” című projektet megvalósító konzorciumba </w:t>
      </w:r>
    </w:p>
    <w:p w14:paraId="1FE56C09" w14:textId="77777777" w:rsidR="001110FA" w:rsidRPr="001110FA" w:rsidRDefault="001110FA" w:rsidP="001110FA"/>
    <w:p w14:paraId="3F6E6418" w14:textId="77777777" w:rsidR="001110FA" w:rsidRPr="001110FA" w:rsidRDefault="001110FA" w:rsidP="001110FA">
      <w:pPr>
        <w:numPr>
          <w:ilvl w:val="0"/>
          <w:numId w:val="19"/>
        </w:numPr>
      </w:pPr>
      <w:r w:rsidRPr="001110FA">
        <w:t xml:space="preserve">Delegálás a Tisza-tó Fejlesztési Tanácsba </w:t>
      </w:r>
    </w:p>
    <w:p w14:paraId="0902C9DC" w14:textId="77777777" w:rsidR="001110FA" w:rsidRPr="001110FA" w:rsidRDefault="001110FA" w:rsidP="001110FA">
      <w:pPr>
        <w:ind w:left="360"/>
      </w:pPr>
    </w:p>
    <w:p w14:paraId="4B06A7EE" w14:textId="77777777" w:rsidR="001110FA" w:rsidRPr="001110FA" w:rsidRDefault="001110FA" w:rsidP="001110FA">
      <w:pPr>
        <w:numPr>
          <w:ilvl w:val="0"/>
          <w:numId w:val="19"/>
        </w:numPr>
      </w:pPr>
      <w:r w:rsidRPr="001110FA">
        <w:t xml:space="preserve">A 2025. évi igazgatási szünet elrendelése a Hajdú-Bihar Vármegyei Önkormányzati Hivatalban </w:t>
      </w:r>
    </w:p>
    <w:p w14:paraId="59653957" w14:textId="77777777" w:rsidR="001110FA" w:rsidRPr="001110FA" w:rsidRDefault="001110FA" w:rsidP="001110FA">
      <w:pPr>
        <w:ind w:left="360"/>
        <w:rPr>
          <w:rFonts w:eastAsia="Calibri"/>
          <w:lang w:eastAsia="en-US"/>
        </w:rPr>
      </w:pPr>
    </w:p>
    <w:p w14:paraId="32F5028D" w14:textId="77777777" w:rsidR="002573AF" w:rsidRDefault="002573AF" w:rsidP="002573AF"/>
    <w:p w14:paraId="7C6FADCA" w14:textId="77777777" w:rsidR="002573AF" w:rsidRPr="00B24124" w:rsidRDefault="002573AF" w:rsidP="002573AF">
      <w:pPr>
        <w:rPr>
          <w:b/>
        </w:rPr>
      </w:pPr>
      <w:r w:rsidRPr="00B24124">
        <w:rPr>
          <w:b/>
        </w:rPr>
        <w:t>Különfélék</w:t>
      </w:r>
    </w:p>
    <w:p w14:paraId="33162BE1" w14:textId="77777777" w:rsidR="003E2F70" w:rsidRPr="00AE08D8" w:rsidRDefault="003E2F70" w:rsidP="009A7C55">
      <w:pPr>
        <w:rPr>
          <w:b/>
        </w:rPr>
      </w:pPr>
      <w:bookmarkStart w:id="3" w:name="_Hlk191291243"/>
    </w:p>
    <w:p w14:paraId="212B7144" w14:textId="1769EB6D" w:rsidR="00DF7E2F" w:rsidRPr="00AE08D8" w:rsidRDefault="00DF7E2F" w:rsidP="00DF7E2F">
      <w:pPr>
        <w:rPr>
          <w:b/>
        </w:rPr>
      </w:pPr>
      <w:bookmarkStart w:id="4" w:name="_Hlk122097378"/>
      <w:bookmarkEnd w:id="0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RPr="00AE08D8" w14:paraId="18B19719" w14:textId="77777777" w:rsidTr="00DF7E2F">
        <w:tc>
          <w:tcPr>
            <w:tcW w:w="4606" w:type="dxa"/>
          </w:tcPr>
          <w:p w14:paraId="45C517DF" w14:textId="77777777" w:rsidR="00DF7E2F" w:rsidRPr="00AE08D8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531B043" w14:textId="77777777" w:rsidR="00DF7E2F" w:rsidRPr="00AE08D8" w:rsidRDefault="00DF7E2F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E43C38B" w14:textId="77777777" w:rsidR="00DF7E2F" w:rsidRPr="00AE08D8" w:rsidRDefault="00DF7E2F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DCF2BA" w14:textId="7A588044" w:rsidR="006943AB" w:rsidRPr="00AE08D8" w:rsidRDefault="006943AB" w:rsidP="00DF7E2F">
      <w:pPr>
        <w:rPr>
          <w:b/>
        </w:rPr>
      </w:pPr>
    </w:p>
    <w:p w14:paraId="303DA179" w14:textId="77777777" w:rsidR="006943AB" w:rsidRPr="00AE08D8" w:rsidRDefault="006943AB" w:rsidP="00DF7E2F">
      <w:pPr>
        <w:rPr>
          <w:b/>
        </w:rPr>
      </w:pPr>
    </w:p>
    <w:p w14:paraId="0900C37D" w14:textId="71200217" w:rsidR="00DF7E2F" w:rsidRPr="00AE08D8" w:rsidRDefault="00DF7E2F" w:rsidP="00DF7E2F">
      <w:pPr>
        <w:rPr>
          <w:b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bookmarkEnd w:id="4"/>
    <w:bookmarkEnd w:id="3"/>
    <w:p w14:paraId="4819A185" w14:textId="45D9DE8B" w:rsidR="002912EA" w:rsidRPr="00AE08D8" w:rsidRDefault="002912EA">
      <w:pPr>
        <w:spacing w:after="160" w:line="259" w:lineRule="auto"/>
        <w:jc w:val="left"/>
        <w:rPr>
          <w:b/>
          <w:u w:val="single"/>
        </w:rPr>
      </w:pPr>
      <w:r w:rsidRPr="00AE08D8">
        <w:rPr>
          <w:b/>
          <w:u w:val="single"/>
        </w:rPr>
        <w:br w:type="page"/>
      </w:r>
    </w:p>
    <w:p w14:paraId="0025165A" w14:textId="77777777" w:rsidR="00226D38" w:rsidRPr="00AE08D8" w:rsidRDefault="00226D38" w:rsidP="00226D38">
      <w:pPr>
        <w:rPr>
          <w:b/>
          <w:u w:val="single"/>
        </w:rPr>
      </w:pPr>
      <w:bookmarkStart w:id="5" w:name="_Hlk139018578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február 21-ei ülésén hozott határozataiból:</w:t>
      </w:r>
    </w:p>
    <w:p w14:paraId="43466741" w14:textId="77777777" w:rsidR="00BE13DF" w:rsidRPr="00AE08D8" w:rsidRDefault="00BE13DF" w:rsidP="00BE13DF">
      <w:pPr>
        <w:rPr>
          <w:b/>
          <w:u w:val="single"/>
        </w:rPr>
      </w:pPr>
    </w:p>
    <w:bookmarkEnd w:id="5"/>
    <w:p w14:paraId="0E54B3B5" w14:textId="6EDFEAD0" w:rsidR="002573AF" w:rsidRPr="006419FE" w:rsidRDefault="00F57396" w:rsidP="002573AF">
      <w:pPr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29</w:t>
      </w:r>
      <w:r w:rsidRPr="00AE08D8">
        <w:rPr>
          <w:b/>
          <w:u w:val="single"/>
        </w:rPr>
        <w:t>/202</w:t>
      </w:r>
      <w:r>
        <w:rPr>
          <w:b/>
          <w:u w:val="single"/>
        </w:rPr>
        <w:t>5</w:t>
      </w:r>
      <w:r w:rsidRPr="00AE08D8">
        <w:rPr>
          <w:b/>
          <w:u w:val="single"/>
        </w:rPr>
        <w:t>. (</w:t>
      </w:r>
      <w:r>
        <w:rPr>
          <w:b/>
          <w:u w:val="single"/>
        </w:rPr>
        <w:t>II. 21</w:t>
      </w:r>
      <w:r w:rsidRPr="00AE08D8">
        <w:rPr>
          <w:b/>
          <w:u w:val="single"/>
        </w:rPr>
        <w:t xml:space="preserve">.) határozata a </w:t>
      </w:r>
      <w:r w:rsidR="002573AF" w:rsidRPr="006419FE">
        <w:rPr>
          <w:b/>
          <w:bCs/>
          <w:u w:val="single"/>
        </w:rPr>
        <w:t>lejárt határidejű határozatok végrehajtásáról szóló jelentés elfogadásáról</w:t>
      </w:r>
    </w:p>
    <w:p w14:paraId="5CFE401E" w14:textId="77777777" w:rsidR="00EE16FF" w:rsidRPr="00AE08D8" w:rsidRDefault="00EE16FF" w:rsidP="00EE16FF">
      <w:pPr>
        <w:rPr>
          <w:b/>
          <w:bCs/>
        </w:rPr>
      </w:pPr>
    </w:p>
    <w:p w14:paraId="090F720E" w14:textId="77777777" w:rsidR="00F57396" w:rsidRPr="00F57396" w:rsidRDefault="00F57396" w:rsidP="00F57396">
      <w:pPr>
        <w:rPr>
          <w:rFonts w:eastAsia="Calibri"/>
          <w:lang w:eastAsia="en-US"/>
        </w:rPr>
      </w:pPr>
      <w:bookmarkStart w:id="6" w:name="_Hlk132876572"/>
      <w:r w:rsidRPr="00F57396">
        <w:rPr>
          <w:rFonts w:eastAsia="Calibri"/>
          <w:bCs/>
          <w:lang w:eastAsia="en-US"/>
        </w:rPr>
        <w:t xml:space="preserve">Hajdú-Bihar Vármegye Önkormányzata Közgyűlése </w:t>
      </w:r>
      <w:bookmarkEnd w:id="6"/>
      <w:r w:rsidRPr="00F57396">
        <w:rPr>
          <w:rFonts w:eastAsia="Calibri"/>
          <w:bCs/>
          <w:lang w:eastAsia="en-US"/>
        </w:rPr>
        <w:t xml:space="preserve">a </w:t>
      </w:r>
      <w:r w:rsidRPr="00F57396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F57396">
        <w:rPr>
          <w:rFonts w:eastAsia="Calibri"/>
          <w:lang w:eastAsia="en-US"/>
        </w:rPr>
        <w:br/>
        <w:t>4/2023. (IV. 3.) önkormányzati rendelet 17. § (1) bekezdése alapján a következő lejárt határidejű határozatok végrehajtásáról szóló jelentést fogadja el:</w:t>
      </w:r>
    </w:p>
    <w:p w14:paraId="30973F41" w14:textId="77777777" w:rsidR="00F57396" w:rsidRPr="00F57396" w:rsidRDefault="00F57396" w:rsidP="00F57396">
      <w:pPr>
        <w:rPr>
          <w:rFonts w:eastAsia="Calibri"/>
          <w:lang w:eastAsia="en-US"/>
        </w:rPr>
      </w:pPr>
    </w:p>
    <w:p w14:paraId="356274FC" w14:textId="77777777" w:rsidR="00F57396" w:rsidRPr="00F57396" w:rsidRDefault="00F57396" w:rsidP="00F57396">
      <w:pPr>
        <w:jc w:val="center"/>
        <w:rPr>
          <w:rFonts w:eastAsia="Calibri"/>
          <w:b/>
          <w:lang w:eastAsia="en-US"/>
        </w:rPr>
      </w:pPr>
      <w:r w:rsidRPr="00F57396">
        <w:rPr>
          <w:rFonts w:eastAsia="Calibri"/>
          <w:b/>
          <w:lang w:eastAsia="en-US"/>
        </w:rPr>
        <w:t>Hajdú-Bihar Vármegye Önkormányzata Közgyűlésének</w:t>
      </w:r>
    </w:p>
    <w:p w14:paraId="1D2EAF41" w14:textId="77777777" w:rsidR="00F57396" w:rsidRPr="00F57396" w:rsidRDefault="00F57396" w:rsidP="00F57396">
      <w:pPr>
        <w:jc w:val="center"/>
        <w:rPr>
          <w:rFonts w:eastAsia="Calibri"/>
          <w:b/>
          <w:lang w:eastAsia="en-US"/>
        </w:rPr>
      </w:pPr>
    </w:p>
    <w:p w14:paraId="230623F0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84/2024. (XI. 15.) határozata</w:t>
      </w:r>
      <w:r w:rsidRPr="00F57396">
        <w:rPr>
          <w:bCs/>
        </w:rPr>
        <w:t xml:space="preserve"> a közgyűlés 2024. november – decemberi időszakra vonatkozó üléstervéről;</w:t>
      </w:r>
    </w:p>
    <w:p w14:paraId="3D9D6110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98/2024. (XII. 13.) határozata</w:t>
      </w:r>
      <w:r w:rsidRPr="00F57396">
        <w:rPr>
          <w:bCs/>
        </w:rPr>
        <w:t xml:space="preserve"> alapítvány támogatásáról;</w:t>
      </w:r>
    </w:p>
    <w:p w14:paraId="59A18977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99/2024. (XII. 13.) határozata</w:t>
      </w:r>
      <w:r w:rsidRPr="00F57396">
        <w:rPr>
          <w:bCs/>
        </w:rPr>
        <w:t xml:space="preserve"> Hajdú-Bihar Vármegyei Fejlesztési Ügynökség Nonprofit Kft. 2020-2024. évi szakmai tevékenységéről szóló ügyvezetői beszámoló elfogadásáról;</w:t>
      </w:r>
    </w:p>
    <w:p w14:paraId="25236E3A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100/2024. (XII. 13.) határozata</w:t>
      </w:r>
      <w:r w:rsidRPr="00F57396">
        <w:rPr>
          <w:bCs/>
        </w:rPr>
        <w:t xml:space="preserve"> a Hajdú-Bihar Vármegyei Fejlesztési Ügynökség Nonprofit Kft. ügyvezetőjének megválasztásáról;</w:t>
      </w:r>
    </w:p>
    <w:p w14:paraId="5B48724C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101/2024. (XII. 13.) határozata</w:t>
      </w:r>
      <w:r w:rsidRPr="00F57396">
        <w:rPr>
          <w:bCs/>
        </w:rPr>
        <w:t xml:space="preserve"> Hajdú-Bihar Vármegyei Fejlesztési Ügynökség Nonprofit Kft. alapító okiratának módosításáról;</w:t>
      </w:r>
    </w:p>
    <w:p w14:paraId="0555B58A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102/2024. (XII. 13.) határozata</w:t>
      </w:r>
      <w:r w:rsidRPr="00F57396">
        <w:rPr>
          <w:bCs/>
        </w:rPr>
        <w:t xml:space="preserve"> a vármegyei közgyűlés elnöke illetményének és költségtérítésének módosításáról;</w:t>
      </w:r>
    </w:p>
    <w:p w14:paraId="44222023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103/2024. (XII. 13.) határozata</w:t>
      </w:r>
      <w:r w:rsidRPr="00F57396">
        <w:rPr>
          <w:bCs/>
        </w:rPr>
        <w:t xml:space="preserve"> a vármegyei közgyűlés alelnöke illetményének és költségtérítésének módosításáról;</w:t>
      </w:r>
    </w:p>
    <w:p w14:paraId="6C37B09C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105/2024. (XII. 13.) határozata</w:t>
      </w:r>
      <w:r w:rsidRPr="00F57396">
        <w:rPr>
          <w:bCs/>
        </w:rPr>
        <w:t xml:space="preserve"> a TOP_PLUSZ-3.1.3-23-HB2-2023-00001 azonosítószámú projekt megvalósítására létrejött konzorciumba új tagok bevonásának jóváhagyásáról;</w:t>
      </w:r>
    </w:p>
    <w:p w14:paraId="2F7F3EF8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106/2024. (XII. 13.) határozata</w:t>
      </w:r>
      <w:r w:rsidRPr="00F57396">
        <w:rPr>
          <w:bCs/>
        </w:rPr>
        <w:t xml:space="preserve"> a közlekedésfejlesztés Hajdú-Bihar vármegyei aktuális helyzetéről szóló tájékoztató elfogadásáról;</w:t>
      </w:r>
    </w:p>
    <w:p w14:paraId="3F9F71F5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107/2024. (XII. 13.) határozata</w:t>
      </w:r>
      <w:r w:rsidRPr="00F57396">
        <w:rPr>
          <w:bCs/>
        </w:rPr>
        <w:t xml:space="preserve"> a vármegye lakosságának egészségi állapotáról szóló, 2023. évi adatokat bemutató tájékoztató elfogadásáról;</w:t>
      </w:r>
    </w:p>
    <w:p w14:paraId="4F39EF83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111/2024. (XII. 13.) határozata</w:t>
      </w:r>
      <w:r w:rsidRPr="00F57396">
        <w:rPr>
          <w:bCs/>
        </w:rPr>
        <w:t xml:space="preserve"> a More than a village projekt keretében elkészített „Közös stratégia az intelligens falvakra való átállásról Közép-Európában” és a „Transznacionális intelligens falvakra való átállási cselekvési terv” című dokumentumok elfogadásáról;</w:t>
      </w:r>
    </w:p>
    <w:p w14:paraId="7CA66461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12/2025. (I. 24.) határozata</w:t>
      </w:r>
      <w:r w:rsidRPr="00F57396">
        <w:rPr>
          <w:bCs/>
        </w:rPr>
        <w:t xml:space="preserve"> a TOP Plusz-1.1.1-21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január 27-i határidejű szóbeli ülésén;</w:t>
      </w:r>
    </w:p>
    <w:p w14:paraId="1665DDBE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13/2025. (I. 24.) határozata</w:t>
      </w:r>
      <w:r w:rsidRPr="00F57396">
        <w:rPr>
          <w:bCs/>
        </w:rPr>
        <w:t xml:space="preserve"> a TOP Plusz-2.1.1-21 konstrukció keretében, a Hajdú-Bihar vármegye Integrált Területi Programja 2021-2027 című területfejlesztési dokumentumban meghatározott „Bihari térség” fejlesztési célterület vonatkozásában döntési javaslat képviseletéről a felhívás TOP Plusz döntés-előkészítő bizottságának 2025. január 27-i határidejű szóbeli ülésén;</w:t>
      </w:r>
    </w:p>
    <w:p w14:paraId="5CF88947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14/2025. (I. 24.) határozata</w:t>
      </w:r>
      <w:r w:rsidRPr="00F57396">
        <w:rPr>
          <w:bCs/>
        </w:rPr>
        <w:t xml:space="preserve"> a TOP Plusz-2.1.1-21 konstrukció keretében, a Hajdú-Bihar vármegye Integrált Területi Programja 2021-2027 című területfejlesztési dokumentumban meghatározott „Déli agglomerációs térség” fejlesztési célterület vonatkozásában döntési </w:t>
      </w:r>
      <w:r w:rsidRPr="00F57396">
        <w:rPr>
          <w:bCs/>
        </w:rPr>
        <w:lastRenderedPageBreak/>
        <w:t>javaslat képviseletéről a felhívás TOP Plusz döntés-előkészítő bizottságának 2025. január 27-i határidejű szóbeli ülésén;</w:t>
      </w:r>
    </w:p>
    <w:p w14:paraId="45B75F08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15/2025. (I. 24.) határozata</w:t>
      </w:r>
      <w:r w:rsidRPr="00F57396">
        <w:rPr>
          <w:bCs/>
        </w:rPr>
        <w:t xml:space="preserve"> a TOP Plusz-2.1.1-21 konstrukció keretében, a Hajdú-Bihar vármegye Integrált Területi Programja 2021-2027 című területfejlesztési dokumentumban meghatározott „Erősödő északnyugati kapu térsége” fejlesztési célterület vonatkozásában döntési javaslat képviseletéről a felhívás TOP Plusz döntés-előkészítő bizottságának 2025. január 27-i határidejű szóbeli ülésén;</w:t>
      </w:r>
    </w:p>
    <w:p w14:paraId="26C58183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16/2025. (I. 24.) határozata</w:t>
      </w:r>
      <w:r w:rsidRPr="00F57396">
        <w:rPr>
          <w:bCs/>
        </w:rPr>
        <w:t xml:space="preserve"> a TOP Plusz-2.1.1-21 konstrukció keretében, a Hajdú-Bihar vármegye Integrált Területi Programja 2021-2027 című területfejlesztési dokumentumban meghatározott „Északi agglomerációs térség” fejlesztési célterület vonatkozásában döntési javaslat képviseletéről a felhívás TOP Plusz döntés-előkészítő bizottságának 2025. január 27-i határidejű szóbeli ülésén; </w:t>
      </w:r>
    </w:p>
    <w:p w14:paraId="02063CA2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17/2025. (I. 24.) határozata</w:t>
      </w:r>
      <w:r w:rsidRPr="00F57396">
        <w:rPr>
          <w:bCs/>
        </w:rPr>
        <w:t xml:space="preserve"> a TOP Plusz-2.1.1-21 konstrukció keretében, a Hajdú-Bihar vármegye Integrált Területi Programja 2021-2027 című területfejlesztési dokumentumban meghatározott „Helyi természeti és kulturális potenciálra alapozott fejlesztések térsége” fejlesztési célterület vonatkozásában döntési javaslat képviseletéről a felhívás TOP Plusz döntés-előkészítő bizottságának 2025. január 27-i határidejű szóbeli ülésén;</w:t>
      </w:r>
    </w:p>
    <w:p w14:paraId="4450D59D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18/2025. (I. 24.) határozata</w:t>
      </w:r>
      <w:r w:rsidRPr="00F57396">
        <w:rPr>
          <w:bCs/>
        </w:rPr>
        <w:t xml:space="preserve"> a TOP Plusz-2.1.1-21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január 27-i határidejű szóbeli ülésén; </w:t>
      </w:r>
    </w:p>
    <w:p w14:paraId="6C1FBBCE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19/2025. (I. 24.) határozata</w:t>
      </w:r>
      <w:r w:rsidRPr="00F57396">
        <w:rPr>
          <w:bCs/>
        </w:rPr>
        <w:t xml:space="preserve"> a TOP Plusz-2.1.1-21 konstrukció keretében, a Hajdú-Bihar vármegye Integrált Területi Programja 2021-2027 című területfejlesztési dokumentumban meghatározott „Sárréti térség” fejlesztési célterület vonatkozásában döntési javaslat képviseletérő a felhívás TOP Plusz döntés-előkészítő bizottságának 2025. január 27-i határidejű szóbeli ülésén;</w:t>
      </w:r>
    </w:p>
    <w:p w14:paraId="1874C187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20/2025. (I. 24.) határozata</w:t>
      </w:r>
      <w:r w:rsidRPr="00F57396">
        <w:rPr>
          <w:bCs/>
        </w:rPr>
        <w:t xml:space="preserve"> a TOP Plusz-2.1.1-21 konstrukció második benyújtási szakasza keretében, a Hajdú-Bihar vármegye Integrált Területi Programja 2021-2027 című területfejlesztési dokumentumban meghatározott „Északi agglomerációs térség” fejlesztési célterület vonatkozásában döntési javaslat képviseletéről a felhívás TOP Plusz döntés-előkészítő bizottságának 2025. január 27-i határidejű szóbeli ülésén; </w:t>
      </w:r>
    </w:p>
    <w:p w14:paraId="52311CE7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21/2025. (I. 24.) határozata</w:t>
      </w:r>
      <w:r w:rsidRPr="00F57396">
        <w:rPr>
          <w:bCs/>
        </w:rPr>
        <w:t xml:space="preserve"> a TOP Plusz-3.3.2-21 konstrukció keretében, a Hajdú-Bihar vármegye Integrált Területi Programja 2021-2027 című területfejlesztési dokumentumban meghatározott „Bihari térség” fejlesztési célterület vonatkozásában döntési javaslat képviseletéről a felhívás TOP Plusz döntés-előkészítő bizottságának 2025. január 27-i határidejű szóbeli ülésén;</w:t>
      </w:r>
    </w:p>
    <w:p w14:paraId="412EA0FC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22/2025. (I. 24.) határozata</w:t>
      </w:r>
      <w:r w:rsidRPr="00F57396">
        <w:rPr>
          <w:bCs/>
        </w:rPr>
        <w:t xml:space="preserve"> a TOP Plusz-3.3.2-21 konstrukció keretében, a Hajdú-Bihar vármegye Integrált Területi Programja 2021-2027 című területfejlesztési dokumentumban meghatározott „Déli agglomerációs térség” fejlesztési célterület vonatkozásában döntési javaslat képviseletéről a felhívás TOP Plusz döntés-előkészítő bizottságának 2025. január 27-i határidejű szóbeli ülésén; </w:t>
      </w:r>
    </w:p>
    <w:p w14:paraId="34E2BFEF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23/2025. (I. 24.) határozata</w:t>
      </w:r>
      <w:r w:rsidRPr="00F57396">
        <w:rPr>
          <w:bCs/>
        </w:rPr>
        <w:t xml:space="preserve"> a TOP Plusz-3.3.2-21 konstrukció keretében, a Hajdú-Bihar vármegye Integrált Területi Programja 2021-2027 című területfejlesztési dokumentumban meghatározott „Erősödő északnyugati kapu térsége” fejlesztési célterület vonatkozásában döntési javaslat képviseletéről a felhívás TOP Plusz döntés-előkészítő bizottságának 2025. január 27-i határidejű szóbeli ülésén; </w:t>
      </w:r>
    </w:p>
    <w:p w14:paraId="79EA0C3D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24/2025. (I. 24.) határozata</w:t>
      </w:r>
      <w:r w:rsidRPr="00F57396">
        <w:rPr>
          <w:bCs/>
        </w:rPr>
        <w:t xml:space="preserve"> a TOP Plusz-3.3.2-21 konstrukció keretében, a Hajdú-Bihar vármegye Integrált Területi Programja 2021-2027 című területfejlesztési dokumentumban meghatározott „Északi agglomerációs térség” fejlesztési célterület vonatkozásában döntési </w:t>
      </w:r>
      <w:r w:rsidRPr="00F57396">
        <w:rPr>
          <w:bCs/>
        </w:rPr>
        <w:lastRenderedPageBreak/>
        <w:t>javaslat képviseletéről a felhívás TOP Plusz döntés-előkészítő bizottságának 2025. január 27-i határidejű szóbeli ülésén;</w:t>
      </w:r>
    </w:p>
    <w:p w14:paraId="22E466E4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25/2025. (I. 24.) határozata</w:t>
      </w:r>
      <w:r w:rsidRPr="00F57396">
        <w:rPr>
          <w:bCs/>
        </w:rPr>
        <w:t xml:space="preserve"> a TOP Plusz-3.3.2-21 konstrukció keretében, a Hajdú-Bihar vármegye Integrált Területi Programja 2021-2027 című területfejlesztési dokumentumban meghatározott „Helyi természeti és kulturális potenciálra alapozott fejlesztések térsége” fejlesztési célterület vonatkozásában döntési javaslat képviseletéről a felhívás TOP Plusz döntés-előkészítő bizottságának 2025. január 27-i határidejű szóbeli ülésén; </w:t>
      </w:r>
    </w:p>
    <w:p w14:paraId="2F4BED81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26/2025. (I. 24.) határozata</w:t>
      </w:r>
      <w:r w:rsidRPr="00F57396">
        <w:rPr>
          <w:bCs/>
        </w:rPr>
        <w:t xml:space="preserve"> a TOP Plusz-3.3.2-21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január 27-i határidejű szóbeli ülésén; </w:t>
      </w:r>
    </w:p>
    <w:p w14:paraId="0EE33BF1" w14:textId="77777777" w:rsidR="00F57396" w:rsidRPr="00F57396" w:rsidRDefault="00F57396" w:rsidP="00F57396">
      <w:pPr>
        <w:numPr>
          <w:ilvl w:val="0"/>
          <w:numId w:val="21"/>
        </w:numPr>
        <w:rPr>
          <w:bCs/>
        </w:rPr>
      </w:pPr>
      <w:r w:rsidRPr="00F57396">
        <w:rPr>
          <w:b/>
        </w:rPr>
        <w:t>27/2025. (I. 24.) határozata</w:t>
      </w:r>
      <w:r w:rsidRPr="00F57396">
        <w:rPr>
          <w:bCs/>
        </w:rPr>
        <w:t xml:space="preserve"> az ebesi 245/353 hrsz-ú, Ebes Községi Önkormányzat kizárólagos tulajdonában álló ingatlan megvásárlására vonatkozó vételi ajánlatról.</w:t>
      </w:r>
    </w:p>
    <w:p w14:paraId="00183E31" w14:textId="77777777" w:rsidR="00957C32" w:rsidRPr="00AE08D8" w:rsidRDefault="00957C32" w:rsidP="002D2B66">
      <w:pPr>
        <w:rPr>
          <w:b/>
          <w:u w:val="single"/>
        </w:rPr>
      </w:pPr>
    </w:p>
    <w:p w14:paraId="09A40CFB" w14:textId="7592B233" w:rsidR="00973280" w:rsidRPr="00AE08D8" w:rsidRDefault="00973280" w:rsidP="002D2B66">
      <w:pPr>
        <w:rPr>
          <w:b/>
          <w:u w:val="single"/>
        </w:rPr>
      </w:pPr>
    </w:p>
    <w:p w14:paraId="6EF8DD0C" w14:textId="777AE587" w:rsidR="00973280" w:rsidRPr="00AE08D8" w:rsidRDefault="00973280" w:rsidP="0097328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973280" w:rsidRPr="00AE08D8" w14:paraId="46863D07" w14:textId="77777777" w:rsidTr="005978D7">
        <w:tc>
          <w:tcPr>
            <w:tcW w:w="6091" w:type="dxa"/>
          </w:tcPr>
          <w:p w14:paraId="5C450E11" w14:textId="77777777" w:rsidR="00973280" w:rsidRPr="00AE08D8" w:rsidRDefault="00973280" w:rsidP="005B69D7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603993FD" w14:textId="77777777" w:rsidR="00973280" w:rsidRPr="00AE08D8" w:rsidRDefault="00973280" w:rsidP="005B69D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BEF4DBE" w14:textId="77777777" w:rsidR="00973280" w:rsidRPr="00AE08D8" w:rsidRDefault="00973280" w:rsidP="005B69D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26E00891" w14:textId="77777777" w:rsidR="00973280" w:rsidRPr="00AE08D8" w:rsidRDefault="00973280" w:rsidP="00973280">
      <w:pPr>
        <w:rPr>
          <w:b/>
        </w:rPr>
      </w:pPr>
    </w:p>
    <w:p w14:paraId="7BB5600A" w14:textId="77777777" w:rsidR="00973280" w:rsidRPr="00AE08D8" w:rsidRDefault="00973280" w:rsidP="00973280">
      <w:pPr>
        <w:rPr>
          <w:b/>
        </w:rPr>
      </w:pPr>
    </w:p>
    <w:p w14:paraId="783256C4" w14:textId="77777777" w:rsidR="00973280" w:rsidRPr="00AE08D8" w:rsidRDefault="00973280" w:rsidP="00973280">
      <w:pPr>
        <w:rPr>
          <w:b/>
        </w:rPr>
      </w:pPr>
    </w:p>
    <w:p w14:paraId="3E379636" w14:textId="33CCE556" w:rsidR="00973280" w:rsidRPr="00AE08D8" w:rsidRDefault="00973280" w:rsidP="00973280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p w14:paraId="4B66C4C8" w14:textId="4097F70F" w:rsidR="00973280" w:rsidRPr="00AE08D8" w:rsidRDefault="00973280" w:rsidP="002D2B66">
      <w:pPr>
        <w:rPr>
          <w:b/>
          <w:u w:val="single"/>
        </w:rPr>
      </w:pPr>
    </w:p>
    <w:p w14:paraId="20EDE274" w14:textId="63325DC7" w:rsidR="00CF66EF" w:rsidRDefault="00CF66EF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9D71B71" w14:textId="77777777" w:rsidR="00226D38" w:rsidRPr="00AE08D8" w:rsidRDefault="00226D38" w:rsidP="00226D38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február 21-ei ülésén hozott határozataiból:</w:t>
      </w:r>
    </w:p>
    <w:p w14:paraId="102F4F13" w14:textId="77777777" w:rsidR="00FF2924" w:rsidRDefault="00FF2924" w:rsidP="003D6FD3">
      <w:pPr>
        <w:rPr>
          <w:b/>
          <w:u w:val="single"/>
        </w:rPr>
      </w:pPr>
    </w:p>
    <w:p w14:paraId="506BAB71" w14:textId="04451D54" w:rsidR="00F77B45" w:rsidRDefault="00CF66EF" w:rsidP="00F77B45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30</w:t>
      </w:r>
      <w:r w:rsidRPr="00AE08D8">
        <w:rPr>
          <w:b/>
          <w:u w:val="single"/>
        </w:rPr>
        <w:t>/202</w:t>
      </w:r>
      <w:r>
        <w:rPr>
          <w:b/>
          <w:u w:val="single"/>
        </w:rPr>
        <w:t>5</w:t>
      </w:r>
      <w:r w:rsidRPr="00AE08D8">
        <w:rPr>
          <w:b/>
          <w:u w:val="single"/>
        </w:rPr>
        <w:t>. (</w:t>
      </w:r>
      <w:r>
        <w:rPr>
          <w:b/>
          <w:u w:val="single"/>
        </w:rPr>
        <w:t>II. 21</w:t>
      </w:r>
      <w:r w:rsidRPr="00AE08D8">
        <w:rPr>
          <w:b/>
          <w:u w:val="single"/>
        </w:rPr>
        <w:t xml:space="preserve">.) határozata a </w:t>
      </w:r>
      <w:r w:rsidR="00B804CF">
        <w:rPr>
          <w:b/>
          <w:u w:val="single"/>
        </w:rPr>
        <w:t>vármegyei önkormányzat gazdasági stabilitásáról szóló határozat elfogadásáról</w:t>
      </w:r>
    </w:p>
    <w:p w14:paraId="1DF59F68" w14:textId="77777777" w:rsidR="00A80DEB" w:rsidRDefault="00A80DEB" w:rsidP="00F77B45">
      <w:pPr>
        <w:rPr>
          <w:b/>
          <w:u w:val="single"/>
        </w:rPr>
      </w:pPr>
    </w:p>
    <w:p w14:paraId="68F42774" w14:textId="77777777" w:rsidR="00CF66EF" w:rsidRPr="00CF66EF" w:rsidRDefault="00CF66EF" w:rsidP="00CF66EF">
      <w:pPr>
        <w:suppressAutoHyphens/>
        <w:autoSpaceDN w:val="0"/>
        <w:textAlignment w:val="baseline"/>
      </w:pPr>
      <w:r w:rsidRPr="00CF66EF">
        <w:t>Hajdú-Bihar Vármegye Önkormányzata Közgyűlése az államháztartásról szóló 2011. évi CXCV. törvény 29/A. §-a alapján</w:t>
      </w:r>
    </w:p>
    <w:p w14:paraId="799A78F6" w14:textId="77777777" w:rsidR="00CF66EF" w:rsidRPr="00CF66EF" w:rsidRDefault="00CF66EF" w:rsidP="00CF66EF">
      <w:pPr>
        <w:suppressAutoHyphens/>
        <w:autoSpaceDN w:val="0"/>
        <w:textAlignment w:val="baseline"/>
      </w:pPr>
    </w:p>
    <w:p w14:paraId="361F5DD1" w14:textId="77777777" w:rsidR="00CF66EF" w:rsidRPr="00CF66EF" w:rsidRDefault="00CF66EF" w:rsidP="00CF66EF">
      <w:pPr>
        <w:suppressAutoHyphens/>
        <w:autoSpaceDN w:val="0"/>
        <w:textAlignment w:val="baseline"/>
      </w:pPr>
      <w:r w:rsidRPr="00CF66EF">
        <w:t>1./ megállapítja, hogy Hajdú-Bihar Vármegye Önkormányzatának a 2025. évi költségvetési évet követő három évben saját bevétele nem várható.</w:t>
      </w:r>
    </w:p>
    <w:p w14:paraId="6C5EFCDB" w14:textId="77777777" w:rsidR="00CF66EF" w:rsidRPr="00CF66EF" w:rsidRDefault="00CF66EF" w:rsidP="00CF66EF">
      <w:pPr>
        <w:suppressAutoHyphens/>
        <w:autoSpaceDN w:val="0"/>
        <w:textAlignment w:val="baseline"/>
      </w:pPr>
    </w:p>
    <w:p w14:paraId="131746E9" w14:textId="77777777" w:rsidR="00CF66EF" w:rsidRPr="00CF66EF" w:rsidRDefault="00CF66EF" w:rsidP="00CF66EF">
      <w:pPr>
        <w:suppressAutoHyphens/>
        <w:autoSpaceDN w:val="0"/>
        <w:textAlignment w:val="baseline"/>
      </w:pPr>
      <w:r w:rsidRPr="00CF66EF">
        <w:t>2./ Megállapítja, hogy Hajdú-Bihar Vármegye Önkormányzatának a Magyarország gazdasági stabilitásáról szóló 2011. évi CXCIV. törvény 8. § (2) bekezdése szerinti adósságot keletkeztető ügyleteiből eredő fizetési kötelezettsége a 2025. évi költségvetési évet követő három évben várhatóan nem keletkezik.</w:t>
      </w:r>
    </w:p>
    <w:p w14:paraId="60067622" w14:textId="77777777" w:rsidR="00FF2924" w:rsidRDefault="00FF2924" w:rsidP="003D6FD3">
      <w:pPr>
        <w:rPr>
          <w:b/>
          <w:u w:val="single"/>
        </w:rPr>
      </w:pPr>
    </w:p>
    <w:p w14:paraId="519B581B" w14:textId="77777777" w:rsidR="00FF2924" w:rsidRDefault="00FF2924" w:rsidP="003D6FD3">
      <w:pPr>
        <w:rPr>
          <w:b/>
          <w:u w:val="single"/>
        </w:rPr>
      </w:pPr>
    </w:p>
    <w:p w14:paraId="475000FC" w14:textId="57530792" w:rsidR="00FF2924" w:rsidRPr="00AE08D8" w:rsidRDefault="00FF2924" w:rsidP="00FF2924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FF2924" w:rsidRPr="00AE08D8" w14:paraId="447EA00C" w14:textId="77777777" w:rsidTr="00EB3B73">
        <w:tc>
          <w:tcPr>
            <w:tcW w:w="6091" w:type="dxa"/>
          </w:tcPr>
          <w:p w14:paraId="63429AFD" w14:textId="77777777" w:rsidR="00FF2924" w:rsidRPr="00AE08D8" w:rsidRDefault="00FF2924" w:rsidP="00EB3B7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D40B4C7" w14:textId="77777777" w:rsidR="00FF2924" w:rsidRPr="00AE08D8" w:rsidRDefault="00FF2924" w:rsidP="00EB3B7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663FA1B" w14:textId="77777777" w:rsidR="00FF2924" w:rsidRPr="00AE08D8" w:rsidRDefault="00FF2924" w:rsidP="00EB3B7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8CEB5B7" w14:textId="77777777" w:rsidR="00FF2924" w:rsidRPr="00AE08D8" w:rsidRDefault="00FF2924" w:rsidP="00FF2924">
      <w:pPr>
        <w:rPr>
          <w:b/>
        </w:rPr>
      </w:pPr>
    </w:p>
    <w:p w14:paraId="3D1E00A7" w14:textId="77777777" w:rsidR="00FF2924" w:rsidRPr="00AE08D8" w:rsidRDefault="00FF2924" w:rsidP="00FF2924">
      <w:pPr>
        <w:rPr>
          <w:b/>
        </w:rPr>
      </w:pPr>
    </w:p>
    <w:p w14:paraId="430BD1F9" w14:textId="77777777" w:rsidR="00FF2924" w:rsidRPr="00AE08D8" w:rsidRDefault="00FF2924" w:rsidP="00FF2924">
      <w:pPr>
        <w:rPr>
          <w:b/>
        </w:rPr>
      </w:pPr>
    </w:p>
    <w:p w14:paraId="378305FD" w14:textId="122BE482" w:rsidR="00FF2924" w:rsidRPr="00AE08D8" w:rsidRDefault="00FF2924" w:rsidP="00FF2924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p w14:paraId="50C7490F" w14:textId="3C139147" w:rsidR="004C4405" w:rsidRDefault="004C4405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3C447FFD" w14:textId="77777777" w:rsidR="00226D38" w:rsidRPr="00AE08D8" w:rsidRDefault="00226D38" w:rsidP="00226D38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február 21-ei ülésén hozott határozataiból:</w:t>
      </w:r>
    </w:p>
    <w:p w14:paraId="64E02AE3" w14:textId="77777777" w:rsidR="00D37941" w:rsidRPr="00AE08D8" w:rsidRDefault="00D37941" w:rsidP="00D37941">
      <w:pPr>
        <w:rPr>
          <w:b/>
          <w:u w:val="single"/>
        </w:rPr>
      </w:pPr>
    </w:p>
    <w:p w14:paraId="79134222" w14:textId="7723BB62" w:rsidR="00D37941" w:rsidRPr="00207DE5" w:rsidRDefault="008828C1" w:rsidP="00D37941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31</w:t>
      </w:r>
      <w:r w:rsidRPr="00AE08D8">
        <w:rPr>
          <w:b/>
          <w:u w:val="single"/>
        </w:rPr>
        <w:t>/202</w:t>
      </w:r>
      <w:r>
        <w:rPr>
          <w:b/>
          <w:u w:val="single"/>
        </w:rPr>
        <w:t>5</w:t>
      </w:r>
      <w:r w:rsidRPr="00AE08D8">
        <w:rPr>
          <w:b/>
          <w:u w:val="single"/>
        </w:rPr>
        <w:t>. (</w:t>
      </w:r>
      <w:r>
        <w:rPr>
          <w:b/>
          <w:u w:val="single"/>
        </w:rPr>
        <w:t>II. 21</w:t>
      </w:r>
      <w:r w:rsidRPr="00AE08D8">
        <w:rPr>
          <w:b/>
          <w:u w:val="single"/>
        </w:rPr>
        <w:t xml:space="preserve">.) határozata a </w:t>
      </w:r>
      <w:r w:rsidR="00207DE5" w:rsidRPr="00207DE5">
        <w:rPr>
          <w:b/>
          <w:u w:val="single"/>
        </w:rPr>
        <w:t>közgyűlés bizottságai döntés-előkészítő, javaslattevő tevékenységéről, valamint a közgyűlés által átruházott hatáskörök gyakorlásáról szóló</w:t>
      </w:r>
      <w:r>
        <w:rPr>
          <w:b/>
          <w:u w:val="single"/>
        </w:rPr>
        <w:t>,</w:t>
      </w:r>
      <w:r w:rsidR="00207DE5" w:rsidRPr="00207DE5">
        <w:rPr>
          <w:b/>
          <w:u w:val="single"/>
        </w:rPr>
        <w:t xml:space="preserve"> </w:t>
      </w:r>
      <w:r w:rsidRPr="008828C1">
        <w:rPr>
          <w:b/>
          <w:u w:val="single"/>
        </w:rPr>
        <w:t xml:space="preserve">2024. szeptember – december közötti időszakra vonatkozó </w:t>
      </w:r>
      <w:r w:rsidR="00207DE5" w:rsidRPr="00207DE5">
        <w:rPr>
          <w:b/>
          <w:u w:val="single"/>
        </w:rPr>
        <w:t>beszámoló elfogadásáról</w:t>
      </w:r>
    </w:p>
    <w:p w14:paraId="226079F4" w14:textId="77777777" w:rsidR="00207DE5" w:rsidRPr="00AE08D8" w:rsidRDefault="00207DE5" w:rsidP="00D37941">
      <w:pPr>
        <w:rPr>
          <w:b/>
          <w:u w:val="single"/>
        </w:rPr>
      </w:pPr>
    </w:p>
    <w:p w14:paraId="466C09A9" w14:textId="77777777" w:rsidR="008828C1" w:rsidRPr="008828C1" w:rsidRDefault="008828C1" w:rsidP="008828C1">
      <w:pPr>
        <w:rPr>
          <w:szCs w:val="20"/>
        </w:rPr>
      </w:pPr>
      <w:r w:rsidRPr="008828C1">
        <w:t>Hajdú-Bihar Vármegye Önkormányzatának Közgyűlése</w:t>
      </w:r>
      <w:r w:rsidRPr="008828C1">
        <w:rPr>
          <w:szCs w:val="20"/>
        </w:rPr>
        <w:t xml:space="preserve"> Hajdú-Bihar Vármegye Önkormányzata Közgyűlése és Szervei Szervezeti és Működési Szabályzatáról szóló </w:t>
      </w:r>
      <w:r w:rsidRPr="008828C1">
        <w:rPr>
          <w:szCs w:val="20"/>
        </w:rPr>
        <w:br/>
        <w:t xml:space="preserve">4/2023. (IV. 3.) önkormányzati rendelete 4. § (2) bekezdése, valamint 18. § (1) bekezdés b) pontja alapján </w:t>
      </w:r>
    </w:p>
    <w:p w14:paraId="39BB7EF9" w14:textId="77777777" w:rsidR="008828C1" w:rsidRPr="008828C1" w:rsidRDefault="008828C1" w:rsidP="008828C1">
      <w:pPr>
        <w:rPr>
          <w:szCs w:val="20"/>
        </w:rPr>
      </w:pPr>
    </w:p>
    <w:p w14:paraId="6902E37B" w14:textId="77777777" w:rsidR="008828C1" w:rsidRPr="008828C1" w:rsidRDefault="008828C1" w:rsidP="008828C1">
      <w:pPr>
        <w:rPr>
          <w:szCs w:val="20"/>
        </w:rPr>
      </w:pPr>
      <w:r w:rsidRPr="008828C1">
        <w:rPr>
          <w:szCs w:val="20"/>
        </w:rPr>
        <w:t>a közgyűlés bizottságai döntés-előkészítő, javaslattevő tevékenységéről, valamint a közgyűlés által átruházott hatáskörök gyakorlásáról szóló, 2024. szeptember-december közötti időszakra vonatkozó beszámolót elfogadja.</w:t>
      </w:r>
    </w:p>
    <w:p w14:paraId="72DD1639" w14:textId="77777777" w:rsidR="00D37941" w:rsidRPr="00AE08D8" w:rsidRDefault="00D37941" w:rsidP="00D37941"/>
    <w:p w14:paraId="26AA7CEC" w14:textId="78873BC3" w:rsidR="00D37941" w:rsidRDefault="00D37941" w:rsidP="00D37941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p w14:paraId="75873915" w14:textId="77777777" w:rsidR="00D37941" w:rsidRPr="00AE08D8" w:rsidRDefault="00D37941" w:rsidP="00D3794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37941" w:rsidRPr="00AE08D8" w14:paraId="4069AAFB" w14:textId="77777777" w:rsidTr="00FC3550">
        <w:tc>
          <w:tcPr>
            <w:tcW w:w="4606" w:type="dxa"/>
          </w:tcPr>
          <w:p w14:paraId="5FA5C22E" w14:textId="77777777" w:rsidR="00D37941" w:rsidRPr="00AE08D8" w:rsidRDefault="00D37941" w:rsidP="00FC355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51739BF" w14:textId="77777777" w:rsidR="00D37941" w:rsidRPr="00AE08D8" w:rsidRDefault="00D37941" w:rsidP="00FC355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70F48D4" w14:textId="77777777" w:rsidR="00D37941" w:rsidRPr="00AE08D8" w:rsidRDefault="00D37941" w:rsidP="00FC355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0D14157" w14:textId="77777777" w:rsidR="00D37941" w:rsidRPr="00AE08D8" w:rsidRDefault="00D37941" w:rsidP="00D37941">
      <w:pPr>
        <w:rPr>
          <w:b/>
        </w:rPr>
      </w:pPr>
    </w:p>
    <w:p w14:paraId="66C47E7F" w14:textId="77777777" w:rsidR="00D37941" w:rsidRPr="00AE08D8" w:rsidRDefault="00D37941" w:rsidP="00D37941">
      <w:pPr>
        <w:rPr>
          <w:b/>
        </w:rPr>
      </w:pPr>
    </w:p>
    <w:p w14:paraId="1B35AA73" w14:textId="086497CD" w:rsidR="00D37941" w:rsidRPr="00AE08D8" w:rsidRDefault="00D37941" w:rsidP="00D37941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p w14:paraId="74D8CF39" w14:textId="77777777" w:rsidR="00D37941" w:rsidRPr="00AE08D8" w:rsidRDefault="00D37941" w:rsidP="00D37941">
      <w:pPr>
        <w:rPr>
          <w:b/>
          <w:u w:val="single"/>
        </w:rPr>
      </w:pPr>
    </w:p>
    <w:p w14:paraId="3022F511" w14:textId="77777777" w:rsidR="00D37941" w:rsidRDefault="00D37941" w:rsidP="00E76EB4">
      <w:pPr>
        <w:rPr>
          <w:b/>
          <w:u w:val="single"/>
        </w:rPr>
      </w:pPr>
    </w:p>
    <w:p w14:paraId="2B82372D" w14:textId="3962783B" w:rsidR="00073A96" w:rsidRDefault="00073A96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AEEEF25" w14:textId="77777777" w:rsidR="00226D38" w:rsidRPr="00AE08D8" w:rsidRDefault="00226D38" w:rsidP="00226D38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február 21-ei ülésén hozott határozataiból:</w:t>
      </w:r>
    </w:p>
    <w:p w14:paraId="6B721917" w14:textId="77777777" w:rsidR="00D37941" w:rsidRPr="00AE08D8" w:rsidRDefault="00D37941" w:rsidP="00D37941">
      <w:pPr>
        <w:rPr>
          <w:b/>
          <w:u w:val="single"/>
        </w:rPr>
      </w:pPr>
    </w:p>
    <w:p w14:paraId="55BB06AC" w14:textId="068E60C4" w:rsidR="009B1CC5" w:rsidRPr="007C621E" w:rsidRDefault="00073A96" w:rsidP="009B1CC5">
      <w:pPr>
        <w:snapToGrid w:val="0"/>
        <w:rPr>
          <w:b/>
          <w:bCs/>
          <w:i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32</w:t>
      </w:r>
      <w:r w:rsidRPr="00AE08D8">
        <w:rPr>
          <w:b/>
          <w:u w:val="single"/>
        </w:rPr>
        <w:t>/202</w:t>
      </w:r>
      <w:r>
        <w:rPr>
          <w:b/>
          <w:u w:val="single"/>
        </w:rPr>
        <w:t>5</w:t>
      </w:r>
      <w:r w:rsidRPr="00AE08D8">
        <w:rPr>
          <w:b/>
          <w:u w:val="single"/>
        </w:rPr>
        <w:t>. (</w:t>
      </w:r>
      <w:r>
        <w:rPr>
          <w:b/>
          <w:u w:val="single"/>
        </w:rPr>
        <w:t>II. 21</w:t>
      </w:r>
      <w:r w:rsidRPr="00AE08D8">
        <w:rPr>
          <w:b/>
          <w:u w:val="single"/>
        </w:rPr>
        <w:t xml:space="preserve">.) határozata a </w:t>
      </w:r>
      <w:r w:rsidR="007C621E" w:rsidRPr="007C621E">
        <w:rPr>
          <w:b/>
          <w:bCs/>
          <w:u w:val="single"/>
        </w:rPr>
        <w:t>Hajdú-Bihar Vármegye Önkormányzata Közgyűlése elnökének és alelnök</w:t>
      </w:r>
      <w:r w:rsidR="00FC0CD8">
        <w:rPr>
          <w:b/>
          <w:bCs/>
          <w:u w:val="single"/>
        </w:rPr>
        <w:t>é</w:t>
      </w:r>
      <w:r w:rsidR="007C621E" w:rsidRPr="007C621E">
        <w:rPr>
          <w:b/>
          <w:bCs/>
          <w:u w:val="single"/>
        </w:rPr>
        <w:t xml:space="preserve">nek </w:t>
      </w:r>
      <w:r w:rsidR="00FC0CD8" w:rsidRPr="00FC0CD8">
        <w:rPr>
          <w:b/>
          <w:bCs/>
          <w:u w:val="single"/>
        </w:rPr>
        <w:t xml:space="preserve">2024. október – december közötti időszakban </w:t>
      </w:r>
      <w:r w:rsidR="007C621E" w:rsidRPr="007C621E">
        <w:rPr>
          <w:b/>
          <w:bCs/>
          <w:u w:val="single"/>
        </w:rPr>
        <w:t>végzett tevékenységéről szóló tájékoztató</w:t>
      </w:r>
      <w:r w:rsidR="007C621E">
        <w:rPr>
          <w:b/>
          <w:bCs/>
          <w:u w:val="single"/>
        </w:rPr>
        <w:t xml:space="preserve"> elfogadásáról</w:t>
      </w:r>
    </w:p>
    <w:p w14:paraId="13396C5D" w14:textId="02FBE1CF" w:rsidR="00D37941" w:rsidRPr="00AE08D8" w:rsidRDefault="00D37941" w:rsidP="00D37941">
      <w:pPr>
        <w:rPr>
          <w:b/>
          <w:bCs/>
          <w:u w:val="single"/>
        </w:rPr>
      </w:pPr>
    </w:p>
    <w:p w14:paraId="5005E63F" w14:textId="77777777" w:rsidR="00C043A8" w:rsidRPr="00C043A8" w:rsidRDefault="00C043A8" w:rsidP="00C043A8">
      <w:r w:rsidRPr="00C043A8">
        <w:t>Hajdú-Bihar Vármegye Önkormányzata Közgyűlése a Hajdú-Bihar Vármegye Önkormányzata Közgyűlése és Szervei Szervezeti és Működési Szabályzatáról szóló 4/2023. (IV. 3.) önkormányzati rendelet 6. § (1) bekezdése és 18. § (1) bekezdés c) pontja alapján</w:t>
      </w:r>
    </w:p>
    <w:p w14:paraId="0D5EEF22" w14:textId="77777777" w:rsidR="00C043A8" w:rsidRPr="00C043A8" w:rsidRDefault="00C043A8" w:rsidP="00C043A8"/>
    <w:p w14:paraId="0E08A294" w14:textId="77777777" w:rsidR="00C043A8" w:rsidRPr="00C043A8" w:rsidRDefault="00C043A8" w:rsidP="00C043A8">
      <w:r w:rsidRPr="00C043A8">
        <w:t>elfogadja a Hajdú-Bihar Vármegye Önkormányzata Közgyűlése elnökének és alelnökének 2024. október – 2024. december közötti időszakban végzett tevékenységéről szóló tájékoztatót.</w:t>
      </w:r>
    </w:p>
    <w:p w14:paraId="5038F2CF" w14:textId="77777777" w:rsidR="00DA1A92" w:rsidRDefault="00DA1A92" w:rsidP="00D37941">
      <w:pPr>
        <w:rPr>
          <w:b/>
        </w:rPr>
      </w:pPr>
    </w:p>
    <w:p w14:paraId="11EB7CA5" w14:textId="77777777" w:rsidR="00DA1A92" w:rsidRDefault="00DA1A92" w:rsidP="00D37941">
      <w:pPr>
        <w:rPr>
          <w:b/>
        </w:rPr>
      </w:pPr>
    </w:p>
    <w:p w14:paraId="69DBDFC9" w14:textId="0712462C" w:rsidR="00D37941" w:rsidRDefault="00D37941" w:rsidP="00D37941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p w14:paraId="33252093" w14:textId="77777777" w:rsidR="00D37941" w:rsidRPr="00AE08D8" w:rsidRDefault="00D37941" w:rsidP="00D3794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37941" w:rsidRPr="00AE08D8" w14:paraId="7C37AC1D" w14:textId="77777777" w:rsidTr="00FC3550">
        <w:tc>
          <w:tcPr>
            <w:tcW w:w="4606" w:type="dxa"/>
          </w:tcPr>
          <w:p w14:paraId="325F793A" w14:textId="77777777" w:rsidR="00D37941" w:rsidRPr="00AE08D8" w:rsidRDefault="00D37941" w:rsidP="00FC355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13BA6709" w14:textId="77777777" w:rsidR="00D37941" w:rsidRPr="00AE08D8" w:rsidRDefault="00D37941" w:rsidP="00FC355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10F8A40" w14:textId="77777777" w:rsidR="00D37941" w:rsidRPr="00AE08D8" w:rsidRDefault="00D37941" w:rsidP="00FC355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7ED2BFE7" w14:textId="77777777" w:rsidR="00D37941" w:rsidRPr="00AE08D8" w:rsidRDefault="00D37941" w:rsidP="00D37941">
      <w:pPr>
        <w:rPr>
          <w:b/>
        </w:rPr>
      </w:pPr>
    </w:p>
    <w:p w14:paraId="76190C5B" w14:textId="77777777" w:rsidR="00D37941" w:rsidRPr="00AE08D8" w:rsidRDefault="00D37941" w:rsidP="00D37941">
      <w:pPr>
        <w:rPr>
          <w:b/>
        </w:rPr>
      </w:pPr>
    </w:p>
    <w:p w14:paraId="39FC009C" w14:textId="718D9015" w:rsidR="00D37941" w:rsidRPr="00AE08D8" w:rsidRDefault="00D37941" w:rsidP="00D37941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p w14:paraId="13B03CC3" w14:textId="77777777" w:rsidR="00D37941" w:rsidRPr="00AE08D8" w:rsidRDefault="00D37941" w:rsidP="00D37941">
      <w:pPr>
        <w:rPr>
          <w:b/>
          <w:u w:val="single"/>
        </w:rPr>
      </w:pPr>
    </w:p>
    <w:p w14:paraId="3968B428" w14:textId="77777777" w:rsidR="000C770C" w:rsidRDefault="000C770C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B5916F0" w14:textId="67260A5E" w:rsidR="00226D38" w:rsidRPr="00AE08D8" w:rsidRDefault="00226D38" w:rsidP="00226D38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február 21-ei ülésén hozott határozataiból:</w:t>
      </w:r>
    </w:p>
    <w:p w14:paraId="0005075E" w14:textId="77777777" w:rsidR="00D37941" w:rsidRPr="00AE08D8" w:rsidRDefault="00D37941" w:rsidP="00D37941">
      <w:pPr>
        <w:rPr>
          <w:b/>
          <w:u w:val="single"/>
        </w:rPr>
      </w:pPr>
    </w:p>
    <w:p w14:paraId="3B24F77B" w14:textId="07EF2DA7" w:rsidR="00A70858" w:rsidRPr="00264F34" w:rsidRDefault="000F3D35" w:rsidP="00A70858">
      <w:pPr>
        <w:snapToGrid w:val="0"/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33</w:t>
      </w:r>
      <w:r w:rsidRPr="00AE08D8">
        <w:rPr>
          <w:b/>
          <w:u w:val="single"/>
        </w:rPr>
        <w:t>/202</w:t>
      </w:r>
      <w:r>
        <w:rPr>
          <w:b/>
          <w:u w:val="single"/>
        </w:rPr>
        <w:t>5</w:t>
      </w:r>
      <w:r w:rsidRPr="00AE08D8">
        <w:rPr>
          <w:b/>
          <w:u w:val="single"/>
        </w:rPr>
        <w:t>. (</w:t>
      </w:r>
      <w:r>
        <w:rPr>
          <w:b/>
          <w:u w:val="single"/>
        </w:rPr>
        <w:t>II. 21</w:t>
      </w:r>
      <w:r w:rsidRPr="00AE08D8">
        <w:rPr>
          <w:b/>
          <w:u w:val="single"/>
        </w:rPr>
        <w:t xml:space="preserve">.) határozata a </w:t>
      </w:r>
      <w:r w:rsidR="00264F34" w:rsidRPr="00264F34">
        <w:rPr>
          <w:rFonts w:eastAsia="Calibri" w:cs="Calibri"/>
          <w:b/>
          <w:bCs/>
          <w:u w:val="single"/>
        </w:rPr>
        <w:t>Hajdú-Bihar Vármegyei Önkormányzati Hivatal 202</w:t>
      </w:r>
      <w:r>
        <w:rPr>
          <w:rFonts w:eastAsia="Calibri" w:cs="Calibri"/>
          <w:b/>
          <w:bCs/>
          <w:u w:val="single"/>
        </w:rPr>
        <w:t>4</w:t>
      </w:r>
      <w:r w:rsidR="00264F34" w:rsidRPr="00264F34">
        <w:rPr>
          <w:rFonts w:eastAsia="Calibri" w:cs="Calibri"/>
          <w:b/>
          <w:bCs/>
          <w:u w:val="single"/>
        </w:rPr>
        <w:t>. évi tevékenységéről</w:t>
      </w:r>
      <w:r w:rsidR="00330874" w:rsidRPr="00264F34">
        <w:rPr>
          <w:b/>
          <w:bCs/>
          <w:u w:val="single"/>
        </w:rPr>
        <w:t xml:space="preserve"> </w:t>
      </w:r>
      <w:r w:rsidR="00264F34" w:rsidRPr="00264F34">
        <w:rPr>
          <w:b/>
          <w:bCs/>
          <w:u w:val="single"/>
        </w:rPr>
        <w:t xml:space="preserve">szóló beszámoló </w:t>
      </w:r>
      <w:r w:rsidR="00330874" w:rsidRPr="00264F34">
        <w:rPr>
          <w:b/>
          <w:bCs/>
          <w:u w:val="single"/>
        </w:rPr>
        <w:t>elfogadásáról</w:t>
      </w:r>
    </w:p>
    <w:p w14:paraId="680BB7E5" w14:textId="77777777" w:rsidR="00330874" w:rsidRDefault="00330874" w:rsidP="00330874">
      <w:pPr>
        <w:rPr>
          <w:u w:val="single"/>
        </w:rPr>
      </w:pPr>
    </w:p>
    <w:p w14:paraId="383ECB82" w14:textId="77777777" w:rsidR="00910E16" w:rsidRPr="00910E16" w:rsidRDefault="00910E16" w:rsidP="00910E16">
      <w:pPr>
        <w:rPr>
          <w:bCs/>
        </w:rPr>
      </w:pPr>
      <w:r w:rsidRPr="00910E16">
        <w:t xml:space="preserve">Hajdú-Bihar Vármegye Önkormányzatának Közgyűlése a </w:t>
      </w:r>
      <w:r w:rsidRPr="00910E16">
        <w:rPr>
          <w:bCs/>
        </w:rPr>
        <w:t>Magyarország helyi önkormányzatairól szóló 2011. évi CLXXXIX. törvény 81. § (3) bekezdésének f) pontja, valamint a területi monitoring rendszerről szóló 37/2010. (II. 26.) Korm. rendelet 7. § d) és g) pontja alapján</w:t>
      </w:r>
    </w:p>
    <w:p w14:paraId="5C12059A" w14:textId="77777777" w:rsidR="00910E16" w:rsidRPr="00910E16" w:rsidRDefault="00910E16" w:rsidP="00910E16"/>
    <w:p w14:paraId="3A6DDACF" w14:textId="77777777" w:rsidR="00910E16" w:rsidRPr="00910E16" w:rsidRDefault="00910E16" w:rsidP="00910E16">
      <w:pPr>
        <w:contextualSpacing/>
        <w:rPr>
          <w:i/>
        </w:rPr>
      </w:pPr>
      <w:r w:rsidRPr="00910E16">
        <w:t>1./ a Hajdú-Bihar Vármegyei Önkormányzati Hivatal 2024. január 1. és 2024. december 31. napja között végzett tevékenységéről szóló jegyzői beszámolót a melléklet szerinti tartalommal elfogadja.</w:t>
      </w:r>
      <w:r w:rsidRPr="00910E16">
        <w:rPr>
          <w:i/>
        </w:rPr>
        <w:t xml:space="preserve"> </w:t>
      </w:r>
    </w:p>
    <w:p w14:paraId="23700653" w14:textId="77777777" w:rsidR="00910E16" w:rsidRPr="00910E16" w:rsidRDefault="00910E16" w:rsidP="00910E16">
      <w:pPr>
        <w:contextualSpacing/>
        <w:rPr>
          <w:i/>
        </w:rPr>
      </w:pPr>
    </w:p>
    <w:p w14:paraId="1BAF70CD" w14:textId="77777777" w:rsidR="00910E16" w:rsidRPr="00910E16" w:rsidRDefault="00910E16" w:rsidP="00910E16">
      <w:pPr>
        <w:contextualSpacing/>
      </w:pPr>
      <w:r w:rsidRPr="00910E16">
        <w:t xml:space="preserve">2./ A mellékletnek a Fejlesztési, Tervezési és Stratégiai Osztály 2024. évi tevékenységét ismertetető I. fejezetét elfogadja az önkormányzatnak a területfejlesztésről szóló </w:t>
      </w:r>
      <w:r w:rsidRPr="00910E16">
        <w:br/>
        <w:t>2023. évi CII. törvényben meghatározott területfejlesztési és területrendezési feladataival összefüggésben 2024. évben végzett munkáját összefoglaló, a területi monitoring rendszerről szóló 37/2010. (II. 26.) Korm. rendelet szerinti tájékoztatóként.</w:t>
      </w:r>
    </w:p>
    <w:p w14:paraId="3487295D" w14:textId="77777777" w:rsidR="00910E16" w:rsidRPr="00910E16" w:rsidRDefault="00910E16" w:rsidP="00910E16">
      <w:pPr>
        <w:contextualSpacing/>
      </w:pPr>
    </w:p>
    <w:p w14:paraId="404A93CD" w14:textId="77777777" w:rsidR="00910E16" w:rsidRPr="00910E16" w:rsidRDefault="00910E16" w:rsidP="00910E16">
      <w:pPr>
        <w:contextualSpacing/>
      </w:pPr>
      <w:r w:rsidRPr="00910E16">
        <w:t>3./Az 1./ pont tekintetében a közgyűlés felkéri a vármegyei közgyűlés elnökét és a jegyzőt, hogy biztosítsák a vármegyei önkormányzati hivatal további kiegyensúlyozott és eredményes működését.</w:t>
      </w:r>
    </w:p>
    <w:p w14:paraId="0814F019" w14:textId="77777777" w:rsidR="00910E16" w:rsidRPr="00910E16" w:rsidRDefault="00910E16" w:rsidP="00910E16"/>
    <w:p w14:paraId="264BB3A5" w14:textId="77777777" w:rsidR="00910E16" w:rsidRPr="00910E16" w:rsidRDefault="00910E16" w:rsidP="00910E16">
      <w:r w:rsidRPr="00910E16">
        <w:t xml:space="preserve">4./ A 2./ pont tekintetében a közgyűlés felkéri elnökét, hogy a tájékoztatót a területfejlesztés stratégiai tervezéséért, valamint a területfejlesztésért felelős miniszternek küldje meg. </w:t>
      </w:r>
    </w:p>
    <w:p w14:paraId="41377C23" w14:textId="77777777" w:rsidR="00910E16" w:rsidRPr="00910E16" w:rsidRDefault="00910E16" w:rsidP="00910E16"/>
    <w:p w14:paraId="08A2113A" w14:textId="77777777" w:rsidR="00910E16" w:rsidRPr="00910E16" w:rsidRDefault="00910E16" w:rsidP="00910E16">
      <w:r w:rsidRPr="00910E16">
        <w:rPr>
          <w:b/>
          <w:u w:val="single"/>
        </w:rPr>
        <w:t>Végrehajtásért felelős:</w:t>
      </w:r>
      <w:r w:rsidRPr="00910E16">
        <w:tab/>
        <w:t>Pajna Zoltán, a vármegyei közgyűlés elnöke</w:t>
      </w:r>
    </w:p>
    <w:p w14:paraId="4C7B8EA0" w14:textId="77777777" w:rsidR="00910E16" w:rsidRPr="00910E16" w:rsidRDefault="00910E16" w:rsidP="00910E16">
      <w:pPr>
        <w:ind w:left="2124" w:firstLine="708"/>
      </w:pPr>
      <w:r w:rsidRPr="00910E16">
        <w:t>Dr. Dobi Csaba, jegyző</w:t>
      </w:r>
    </w:p>
    <w:p w14:paraId="3B1B5E93" w14:textId="77777777" w:rsidR="00910E16" w:rsidRPr="00910E16" w:rsidRDefault="00910E16" w:rsidP="00910E16">
      <w:r w:rsidRPr="00910E16">
        <w:rPr>
          <w:b/>
          <w:u w:val="single"/>
        </w:rPr>
        <w:t>Határidő:</w:t>
      </w:r>
      <w:r w:rsidRPr="00910E16">
        <w:tab/>
      </w:r>
      <w:r w:rsidRPr="00910E16">
        <w:tab/>
      </w:r>
      <w:r w:rsidRPr="00910E16">
        <w:tab/>
        <w:t xml:space="preserve">3./ pont tekintetében: folyamatos </w:t>
      </w:r>
    </w:p>
    <w:p w14:paraId="24080E10" w14:textId="77777777" w:rsidR="00910E16" w:rsidRPr="00910E16" w:rsidRDefault="00910E16" w:rsidP="00910E16">
      <w:r w:rsidRPr="00910E16">
        <w:tab/>
      </w:r>
      <w:r w:rsidRPr="00910E16">
        <w:tab/>
      </w:r>
      <w:r w:rsidRPr="00910E16">
        <w:tab/>
      </w:r>
      <w:r w:rsidRPr="00910E16">
        <w:tab/>
        <w:t>4./ pont tekintetében: 2025. március 31.</w:t>
      </w:r>
    </w:p>
    <w:p w14:paraId="2671DA00" w14:textId="77777777" w:rsidR="00910E16" w:rsidRDefault="00910E16" w:rsidP="00330874">
      <w:pPr>
        <w:rPr>
          <w:u w:val="single"/>
        </w:rPr>
      </w:pPr>
    </w:p>
    <w:p w14:paraId="3670364D" w14:textId="77777777" w:rsidR="00910E16" w:rsidRDefault="00910E16" w:rsidP="00330874">
      <w:pPr>
        <w:rPr>
          <w:u w:val="single"/>
        </w:rPr>
      </w:pPr>
    </w:p>
    <w:p w14:paraId="7092E72A" w14:textId="77777777" w:rsidR="00910E16" w:rsidRDefault="00910E16" w:rsidP="00330874">
      <w:pPr>
        <w:rPr>
          <w:u w:val="single"/>
        </w:rPr>
      </w:pPr>
    </w:p>
    <w:p w14:paraId="7D987075" w14:textId="77777777" w:rsidR="00910E16" w:rsidRDefault="00910E16" w:rsidP="00330874">
      <w:pPr>
        <w:rPr>
          <w:u w:val="single"/>
        </w:rPr>
      </w:pPr>
    </w:p>
    <w:p w14:paraId="0E4BA525" w14:textId="59994416" w:rsidR="00D37941" w:rsidRDefault="00D37941" w:rsidP="00D37941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p w14:paraId="070B32EB" w14:textId="77777777" w:rsidR="00D37941" w:rsidRPr="00AE08D8" w:rsidRDefault="00D37941" w:rsidP="00D3794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37941" w:rsidRPr="00AE08D8" w14:paraId="64BFA150" w14:textId="77777777" w:rsidTr="00FC3550">
        <w:tc>
          <w:tcPr>
            <w:tcW w:w="4606" w:type="dxa"/>
          </w:tcPr>
          <w:p w14:paraId="53AD16DE" w14:textId="77777777" w:rsidR="00D37941" w:rsidRPr="00AE08D8" w:rsidRDefault="00D37941" w:rsidP="00FC355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2533703" w14:textId="77777777" w:rsidR="00D37941" w:rsidRPr="00AE08D8" w:rsidRDefault="00D37941" w:rsidP="00FC355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D724B4D" w14:textId="77777777" w:rsidR="00D37941" w:rsidRPr="00AE08D8" w:rsidRDefault="00D37941" w:rsidP="00FC355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72EAC5F" w14:textId="77777777" w:rsidR="00D37941" w:rsidRPr="00AE08D8" w:rsidRDefault="00D37941" w:rsidP="00D37941">
      <w:pPr>
        <w:rPr>
          <w:b/>
        </w:rPr>
      </w:pPr>
    </w:p>
    <w:p w14:paraId="3497A59C" w14:textId="6E241EF9" w:rsidR="00D37941" w:rsidRPr="00AE08D8" w:rsidRDefault="00D37941" w:rsidP="00D37941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p w14:paraId="0D67176F" w14:textId="77777777" w:rsidR="00B6568F" w:rsidRDefault="00B6568F" w:rsidP="007071B8">
      <w:pPr>
        <w:rPr>
          <w:b/>
          <w:u w:val="single"/>
        </w:rPr>
      </w:pPr>
    </w:p>
    <w:p w14:paraId="1DA4EB63" w14:textId="77777777" w:rsidR="00B6568F" w:rsidRDefault="00B6568F" w:rsidP="007071B8">
      <w:pPr>
        <w:rPr>
          <w:b/>
          <w:u w:val="single"/>
        </w:rPr>
      </w:pPr>
    </w:p>
    <w:p w14:paraId="69A64F3E" w14:textId="77777777" w:rsidR="00B6568F" w:rsidRDefault="00B6568F" w:rsidP="007071B8">
      <w:pPr>
        <w:rPr>
          <w:b/>
          <w:u w:val="single"/>
        </w:rPr>
      </w:pPr>
    </w:p>
    <w:p w14:paraId="6D24C5C0" w14:textId="77777777" w:rsidR="00B6568F" w:rsidRDefault="00B6568F" w:rsidP="007071B8">
      <w:pPr>
        <w:rPr>
          <w:b/>
          <w:u w:val="single"/>
        </w:rPr>
      </w:pPr>
    </w:p>
    <w:p w14:paraId="7C539E2F" w14:textId="77777777" w:rsidR="00B6568F" w:rsidRDefault="00B6568F" w:rsidP="007071B8">
      <w:pPr>
        <w:rPr>
          <w:b/>
          <w:u w:val="single"/>
        </w:rPr>
      </w:pPr>
    </w:p>
    <w:p w14:paraId="252C2FAE" w14:textId="77777777" w:rsidR="00B6568F" w:rsidRDefault="00B6568F" w:rsidP="007071B8">
      <w:pPr>
        <w:rPr>
          <w:b/>
          <w:u w:val="single"/>
        </w:rPr>
      </w:pPr>
    </w:p>
    <w:p w14:paraId="1A2D194B" w14:textId="11182517" w:rsidR="00F85BA8" w:rsidRDefault="00F85BA8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073C871" w14:textId="77777777" w:rsidR="00F85BA8" w:rsidRPr="00AE08D8" w:rsidRDefault="00F85BA8" w:rsidP="00F85BA8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február 21-ei ülésén hozott határozataiból:</w:t>
      </w:r>
    </w:p>
    <w:p w14:paraId="44DD4F8C" w14:textId="77777777" w:rsidR="00F85BA8" w:rsidRPr="00AE08D8" w:rsidRDefault="00F85BA8" w:rsidP="00F85BA8">
      <w:pPr>
        <w:rPr>
          <w:b/>
          <w:u w:val="single"/>
        </w:rPr>
      </w:pPr>
    </w:p>
    <w:p w14:paraId="4E1C0E98" w14:textId="63DBEB90" w:rsidR="005F4C53" w:rsidRDefault="00F85BA8" w:rsidP="00F85BA8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34</w:t>
      </w:r>
      <w:r w:rsidRPr="00AE08D8">
        <w:rPr>
          <w:b/>
          <w:u w:val="single"/>
        </w:rPr>
        <w:t>/202</w:t>
      </w:r>
      <w:r>
        <w:rPr>
          <w:b/>
          <w:u w:val="single"/>
        </w:rPr>
        <w:t>5</w:t>
      </w:r>
      <w:r w:rsidRPr="00AE08D8">
        <w:rPr>
          <w:b/>
          <w:u w:val="single"/>
        </w:rPr>
        <w:t>. (</w:t>
      </w:r>
      <w:r>
        <w:rPr>
          <w:b/>
          <w:u w:val="single"/>
        </w:rPr>
        <w:t>II. 21</w:t>
      </w:r>
      <w:r w:rsidRPr="00AE08D8">
        <w:rPr>
          <w:b/>
          <w:u w:val="single"/>
        </w:rPr>
        <w:t>.) határozata</w:t>
      </w:r>
      <w:r w:rsidR="005F4C53">
        <w:rPr>
          <w:b/>
          <w:u w:val="single"/>
        </w:rPr>
        <w:br/>
        <w:t>ú</w:t>
      </w:r>
      <w:r w:rsidR="005F4C53" w:rsidRPr="005F4C53">
        <w:rPr>
          <w:b/>
          <w:u w:val="single"/>
        </w:rPr>
        <w:t>j tag bevonás</w:t>
      </w:r>
      <w:r w:rsidR="005F4C53">
        <w:rPr>
          <w:b/>
          <w:u w:val="single"/>
        </w:rPr>
        <w:t>áról</w:t>
      </w:r>
      <w:r w:rsidR="005F4C53" w:rsidRPr="005F4C53">
        <w:rPr>
          <w:b/>
          <w:u w:val="single"/>
        </w:rPr>
        <w:t xml:space="preserve"> </w:t>
      </w:r>
      <w:r w:rsidR="005F4C53">
        <w:rPr>
          <w:b/>
          <w:u w:val="single"/>
        </w:rPr>
        <w:t xml:space="preserve">a </w:t>
      </w:r>
      <w:r w:rsidR="005F4C53" w:rsidRPr="005F4C53">
        <w:rPr>
          <w:b/>
          <w:u w:val="single"/>
        </w:rPr>
        <w:t>TOP_Plusz-6.1.4-23-HB2-2024-00001 azonosítószámú „Aktív turizmus fejlesztése Hajdú-Bihar Vármegyében” című projektet megvalósító konzorciumba</w:t>
      </w:r>
      <w:r w:rsidR="005F4C53">
        <w:rPr>
          <w:b/>
          <w:u w:val="single"/>
        </w:rPr>
        <w:t xml:space="preserve"> </w:t>
      </w:r>
    </w:p>
    <w:p w14:paraId="78019C7F" w14:textId="77777777" w:rsidR="00564C80" w:rsidRDefault="00564C80" w:rsidP="00F85BA8">
      <w:pPr>
        <w:rPr>
          <w:b/>
          <w:u w:val="single"/>
        </w:rPr>
      </w:pPr>
    </w:p>
    <w:p w14:paraId="0EC2825B" w14:textId="77777777" w:rsidR="00564C80" w:rsidRPr="00564C80" w:rsidRDefault="00564C80" w:rsidP="00564C80">
      <w:pPr>
        <w:tabs>
          <w:tab w:val="center" w:pos="4536"/>
          <w:tab w:val="right" w:pos="9072"/>
        </w:tabs>
        <w:rPr>
          <w:highlight w:val="yellow"/>
        </w:rPr>
      </w:pPr>
      <w:r w:rsidRPr="00564C80">
        <w:t>Hajdú-Bihar Vármegye Önkormányzata Közgyűlése a</w:t>
      </w:r>
      <w:r w:rsidRPr="00564C80">
        <w:rPr>
          <w:rFonts w:eastAsia="Calibri"/>
          <w:color w:val="000000"/>
          <w:lang w:eastAsia="en-US"/>
        </w:rPr>
        <w:t xml:space="preserve"> területfejlesztésről szóló</w:t>
      </w:r>
      <w:r w:rsidRPr="00564C80">
        <w:t xml:space="preserve"> 2023</w:t>
      </w:r>
      <w:r w:rsidRPr="00564C80">
        <w:rPr>
          <w:rFonts w:eastAsia="Calibri"/>
          <w:lang w:eastAsia="en-US"/>
        </w:rPr>
        <w:t>. évi CII. törvény 2. § a)-b) és f) pontjai, 3. § (1) bekezdés b) pontja, 4. §-a 10. § (2) bekezdés b</w:t>
      </w:r>
      <w:r w:rsidRPr="00564C80">
        <w:rPr>
          <w:rFonts w:eastAsia="Calibri"/>
          <w:i/>
          <w:iCs/>
          <w:lang w:eastAsia="en-US"/>
        </w:rPr>
        <w:t>)</w:t>
      </w:r>
      <w:r w:rsidRPr="00564C80">
        <w:rPr>
          <w:rFonts w:eastAsia="Calibri"/>
          <w:lang w:eastAsia="en-US"/>
        </w:rPr>
        <w:t>-c)</w:t>
      </w:r>
      <w:r w:rsidRPr="00564C80">
        <w:rPr>
          <w:rFonts w:eastAsia="Calibri"/>
          <w:i/>
          <w:iCs/>
          <w:lang w:eastAsia="en-US"/>
        </w:rPr>
        <w:t xml:space="preserve"> </w:t>
      </w:r>
      <w:r w:rsidRPr="00564C80">
        <w:rPr>
          <w:rFonts w:eastAsia="Calibri"/>
          <w:lang w:eastAsia="en-US"/>
        </w:rPr>
        <w:t>pontjai</w:t>
      </w:r>
      <w:r w:rsidRPr="00564C80">
        <w:t xml:space="preserve"> alapján</w:t>
      </w:r>
      <w:r w:rsidRPr="00564C80">
        <w:rPr>
          <w:rFonts w:eastAsia="Calibri"/>
          <w:lang w:eastAsia="en-US"/>
        </w:rPr>
        <w:t xml:space="preserve">, </w:t>
      </w:r>
      <w:r w:rsidRPr="00564C80">
        <w:t>figyelemmel az állami építési beruházások rendjéről szóló 2023. évi LXIX. törvény 14. § (1) bekezdésére és 16. § (5)-(6) bekezdéseire, továbbá a 34/2024. (VII. 1.) határozatára</w:t>
      </w:r>
    </w:p>
    <w:p w14:paraId="570F85BE" w14:textId="77777777" w:rsidR="00564C80" w:rsidRPr="00564C80" w:rsidRDefault="00564C80" w:rsidP="00564C80">
      <w:pPr>
        <w:tabs>
          <w:tab w:val="center" w:pos="4536"/>
          <w:tab w:val="right" w:pos="9072"/>
        </w:tabs>
      </w:pPr>
    </w:p>
    <w:p w14:paraId="098ABC11" w14:textId="77777777" w:rsidR="00564C80" w:rsidRPr="00564C80" w:rsidRDefault="00564C80" w:rsidP="00564C80">
      <w:pPr>
        <w:tabs>
          <w:tab w:val="right" w:pos="9072"/>
        </w:tabs>
      </w:pPr>
      <w:r w:rsidRPr="00564C80">
        <w:t xml:space="preserve">1./ tudomásul veszi az Építési és Közlekedési Minisztériumnak az </w:t>
      </w:r>
      <w:r w:rsidRPr="00564C80">
        <w:rPr>
          <w:rFonts w:eastAsia="Calibri"/>
          <w:color w:val="000000"/>
          <w:lang w:eastAsia="en-US"/>
        </w:rPr>
        <w:t>„Aktív turizmus fejlesztése Hajdú-Bihar Vármegyében” című, TOP_PLUSZ-6.1.4-23-HB2-2024-00001 azonosítószámú projekt megvalósítására létrejött konzorciumba új tagként és mint a projektben megvalósuló állami építési beruházás építtetőjeként történő belépését, azt jóváhagyja.</w:t>
      </w:r>
    </w:p>
    <w:p w14:paraId="2A5D9D30" w14:textId="77777777" w:rsidR="00564C80" w:rsidRPr="00564C80" w:rsidRDefault="00564C80" w:rsidP="00564C80">
      <w:pPr>
        <w:tabs>
          <w:tab w:val="right" w:pos="9072"/>
        </w:tabs>
      </w:pPr>
    </w:p>
    <w:p w14:paraId="6463F913" w14:textId="77777777" w:rsidR="00564C80" w:rsidRPr="00564C80" w:rsidRDefault="00564C80" w:rsidP="00564C80">
      <w:pPr>
        <w:tabs>
          <w:tab w:val="right" w:pos="9072"/>
        </w:tabs>
      </w:pPr>
      <w:r w:rsidRPr="00564C80">
        <w:t xml:space="preserve">2./ Felhatalmazza a közgyűlés elnökét, hogy az 1./ pont szerinti projekt konzorciumi tagságának bővülésével szükségképpen felmerülő, a projekt költségvetését és szakmai tevékenységeit érintő egyeztetéseket az egyes projektpartnereket megillető támogatási összeg és az általuk vállalt tevékenységek meghatározása érdekében az Irányító Hatósággal, a Közreműködő Szervezettel, valamint az újonnan bevonni kívánt konzorciumi partnerrel folytassa le.   </w:t>
      </w:r>
    </w:p>
    <w:p w14:paraId="6A574868" w14:textId="77777777" w:rsidR="00564C80" w:rsidRPr="00564C80" w:rsidRDefault="00564C80" w:rsidP="00564C80">
      <w:pPr>
        <w:tabs>
          <w:tab w:val="right" w:pos="9072"/>
        </w:tabs>
      </w:pPr>
    </w:p>
    <w:p w14:paraId="3181BD4F" w14:textId="77777777" w:rsidR="00564C80" w:rsidRPr="00564C80" w:rsidRDefault="00564C80" w:rsidP="00564C80">
      <w:pPr>
        <w:shd w:val="clear" w:color="auto" w:fill="FFFFFF"/>
        <w:spacing w:after="150"/>
        <w:rPr>
          <w:color w:val="323232"/>
        </w:rPr>
      </w:pPr>
      <w:r w:rsidRPr="00564C80">
        <w:t>3./ A 2./ pont szerinti egyeztetések lezárásával felhatalmazza elnökét a projekt megvalósítására vonatkozó támogatási szerződés, konzorciumi együttműködési megállapodás és a kapcsolódó egyéb jognyilatkozatok, dokumentumok aláírására.</w:t>
      </w:r>
    </w:p>
    <w:p w14:paraId="59485F62" w14:textId="77777777" w:rsidR="00564C80" w:rsidRPr="00564C80" w:rsidRDefault="00564C80" w:rsidP="00564C80">
      <w:r w:rsidRPr="00564C80">
        <w:rPr>
          <w:b/>
          <w:bCs/>
          <w:u w:val="single"/>
        </w:rPr>
        <w:t>Végrehajtásért felelős:</w:t>
      </w:r>
      <w:r w:rsidRPr="00564C80">
        <w:rPr>
          <w:b/>
          <w:bCs/>
        </w:rPr>
        <w:tab/>
      </w:r>
      <w:r w:rsidRPr="00564C80">
        <w:rPr>
          <w:b/>
          <w:bCs/>
        </w:rPr>
        <w:tab/>
      </w:r>
      <w:r w:rsidRPr="00564C80">
        <w:t>Pajna Zoltán, a vármegyei közgyűlés elnöke</w:t>
      </w:r>
    </w:p>
    <w:p w14:paraId="48800AB8" w14:textId="77777777" w:rsidR="00564C80" w:rsidRPr="00564C80" w:rsidRDefault="00564C80" w:rsidP="00564C80">
      <w:pPr>
        <w:ind w:left="3540" w:hanging="3540"/>
        <w:rPr>
          <w:b/>
          <w:bCs/>
          <w:u w:val="single"/>
        </w:rPr>
      </w:pPr>
      <w:r w:rsidRPr="00564C80">
        <w:rPr>
          <w:b/>
          <w:bCs/>
          <w:u w:val="single"/>
        </w:rPr>
        <w:t>Határidő</w:t>
      </w:r>
      <w:r w:rsidRPr="00564C80">
        <w:rPr>
          <w:bCs/>
        </w:rPr>
        <w:t>:</w:t>
      </w:r>
      <w:r w:rsidRPr="00564C80">
        <w:rPr>
          <w:bCs/>
        </w:rPr>
        <w:tab/>
        <w:t>a szerződéskötési folyamat előrehaladásának megfelelően</w:t>
      </w:r>
    </w:p>
    <w:p w14:paraId="7327FFB2" w14:textId="77777777" w:rsidR="00564C80" w:rsidRPr="00564C80" w:rsidRDefault="00564C80" w:rsidP="00564C80">
      <w:pPr>
        <w:tabs>
          <w:tab w:val="right" w:pos="9072"/>
        </w:tabs>
        <w:rPr>
          <w:b/>
          <w:bCs/>
        </w:rPr>
      </w:pPr>
    </w:p>
    <w:p w14:paraId="02FDF129" w14:textId="77777777" w:rsidR="001F7BEA" w:rsidRPr="00AE08D8" w:rsidRDefault="001F7BEA" w:rsidP="001F7BEA">
      <w:pPr>
        <w:rPr>
          <w:b/>
        </w:rPr>
      </w:pPr>
    </w:p>
    <w:p w14:paraId="63196A3D" w14:textId="4ECB960A" w:rsidR="001F7BEA" w:rsidRPr="00AE08D8" w:rsidRDefault="001F7BEA" w:rsidP="001F7BEA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F7BEA" w:rsidRPr="00AE08D8" w14:paraId="7080F5AC" w14:textId="77777777" w:rsidTr="00D51BC2">
        <w:tc>
          <w:tcPr>
            <w:tcW w:w="4606" w:type="dxa"/>
          </w:tcPr>
          <w:p w14:paraId="610D96C7" w14:textId="77777777" w:rsidR="001F7BEA" w:rsidRPr="00AE08D8" w:rsidRDefault="001F7BEA" w:rsidP="00D51BC2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615E415C" w14:textId="77777777" w:rsidR="001F7BEA" w:rsidRPr="00AE08D8" w:rsidRDefault="001F7BEA" w:rsidP="00D51BC2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7FE43EE" w14:textId="77777777" w:rsidR="001F7BEA" w:rsidRPr="00AE08D8" w:rsidRDefault="001F7BEA" w:rsidP="00D51BC2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E5DBD33" w14:textId="77777777" w:rsidR="001F7BEA" w:rsidRPr="00AE08D8" w:rsidRDefault="001F7BEA" w:rsidP="001F7BEA">
      <w:pPr>
        <w:rPr>
          <w:b/>
        </w:rPr>
      </w:pPr>
    </w:p>
    <w:p w14:paraId="0D300ECB" w14:textId="77777777" w:rsidR="001F7BEA" w:rsidRPr="00AE08D8" w:rsidRDefault="001F7BEA" w:rsidP="001F7BEA">
      <w:pPr>
        <w:rPr>
          <w:b/>
        </w:rPr>
      </w:pPr>
    </w:p>
    <w:p w14:paraId="07B43D3E" w14:textId="77777777" w:rsidR="001F7BEA" w:rsidRPr="00AE08D8" w:rsidRDefault="001F7BEA" w:rsidP="001F7BEA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3F239686" w14:textId="77777777" w:rsidR="005F4C53" w:rsidRDefault="005F4C53" w:rsidP="00F85BA8">
      <w:pPr>
        <w:rPr>
          <w:b/>
          <w:u w:val="single"/>
        </w:rPr>
      </w:pPr>
    </w:p>
    <w:p w14:paraId="6C4BCFA8" w14:textId="61C0728B" w:rsidR="00F85BA8" w:rsidRDefault="00F85BA8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5A72D5A2" w14:textId="77777777" w:rsidR="00F85BA8" w:rsidRPr="00AE08D8" w:rsidRDefault="00F85BA8" w:rsidP="00F85BA8">
      <w:pPr>
        <w:rPr>
          <w:b/>
          <w:u w:val="single"/>
        </w:rPr>
      </w:pPr>
      <w:bookmarkStart w:id="7" w:name="_Hlk190880770"/>
      <w:bookmarkStart w:id="8" w:name="_Hlk191291167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február 21-ei ülésén hozott határozataiból:</w:t>
      </w:r>
    </w:p>
    <w:bookmarkEnd w:id="7"/>
    <w:p w14:paraId="027A9AB9" w14:textId="77777777" w:rsidR="00F85BA8" w:rsidRPr="00AE08D8" w:rsidRDefault="00F85BA8" w:rsidP="00F85BA8">
      <w:pPr>
        <w:rPr>
          <w:b/>
          <w:u w:val="single"/>
        </w:rPr>
      </w:pPr>
    </w:p>
    <w:p w14:paraId="6E5ED454" w14:textId="73170DDE" w:rsidR="00496BF3" w:rsidRDefault="00F85BA8" w:rsidP="00F85BA8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35</w:t>
      </w:r>
      <w:r w:rsidRPr="00AE08D8">
        <w:rPr>
          <w:b/>
          <w:u w:val="single"/>
        </w:rPr>
        <w:t>/202</w:t>
      </w:r>
      <w:r>
        <w:rPr>
          <w:b/>
          <w:u w:val="single"/>
        </w:rPr>
        <w:t>5</w:t>
      </w:r>
      <w:r w:rsidRPr="00AE08D8">
        <w:rPr>
          <w:b/>
          <w:u w:val="single"/>
        </w:rPr>
        <w:t>. (</w:t>
      </w:r>
      <w:r>
        <w:rPr>
          <w:b/>
          <w:u w:val="single"/>
        </w:rPr>
        <w:t>II. 21</w:t>
      </w:r>
      <w:r w:rsidRPr="00AE08D8">
        <w:rPr>
          <w:b/>
          <w:u w:val="single"/>
        </w:rPr>
        <w:t>.) határozata a</w:t>
      </w:r>
      <w:r w:rsidR="007E3E3F">
        <w:rPr>
          <w:b/>
          <w:u w:val="single"/>
        </w:rPr>
        <w:br/>
      </w:r>
      <w:r w:rsidR="00496BF3" w:rsidRPr="00496BF3">
        <w:rPr>
          <w:b/>
          <w:u w:val="single"/>
        </w:rPr>
        <w:t xml:space="preserve">Tisza-tó Fejlesztési Tanácsba </w:t>
      </w:r>
      <w:r w:rsidR="00496BF3">
        <w:rPr>
          <w:b/>
          <w:u w:val="single"/>
        </w:rPr>
        <w:t>történő d</w:t>
      </w:r>
      <w:r w:rsidR="00496BF3" w:rsidRPr="00496BF3">
        <w:rPr>
          <w:b/>
          <w:u w:val="single"/>
        </w:rPr>
        <w:t>elegálás</w:t>
      </w:r>
      <w:r w:rsidR="00496BF3">
        <w:rPr>
          <w:b/>
          <w:u w:val="single"/>
        </w:rPr>
        <w:t>ról</w:t>
      </w:r>
    </w:p>
    <w:bookmarkEnd w:id="8"/>
    <w:p w14:paraId="68EBD5F9" w14:textId="77777777" w:rsidR="00496BF3" w:rsidRDefault="00496BF3" w:rsidP="00F85BA8">
      <w:pPr>
        <w:rPr>
          <w:b/>
          <w:u w:val="single"/>
        </w:rPr>
      </w:pPr>
    </w:p>
    <w:p w14:paraId="4D11C5D9" w14:textId="77777777" w:rsidR="000D21F9" w:rsidRPr="000D21F9" w:rsidRDefault="000D21F9" w:rsidP="000D21F9">
      <w:pPr>
        <w:rPr>
          <w:lang w:eastAsia="en-US"/>
        </w:rPr>
      </w:pPr>
      <w:r w:rsidRPr="000D21F9">
        <w:rPr>
          <w:lang w:eastAsia="en-US"/>
        </w:rPr>
        <w:t xml:space="preserve">Hajdú-Bihar Vármegye Önkormányzata Közgyűlése a területfejlesztésről szóló 2023. évi CII. törvény 12. § (1) bekezdés a) pontja és 13. § (5a) bekezdés a) pontja alapján </w:t>
      </w:r>
    </w:p>
    <w:p w14:paraId="3DDFFD02" w14:textId="77777777" w:rsidR="000D21F9" w:rsidRPr="00081DD1" w:rsidRDefault="000D21F9" w:rsidP="000D21F9">
      <w:pPr>
        <w:jc w:val="left"/>
        <w:rPr>
          <w:lang w:eastAsia="en-US"/>
        </w:rPr>
      </w:pPr>
    </w:p>
    <w:p w14:paraId="54FA1423" w14:textId="50C052BD" w:rsidR="000D21F9" w:rsidRPr="00081DD1" w:rsidRDefault="000D21F9" w:rsidP="000D21F9">
      <w:pPr>
        <w:rPr>
          <w:lang w:eastAsia="en-US"/>
        </w:rPr>
      </w:pPr>
      <w:r w:rsidRPr="00081DD1">
        <w:rPr>
          <w:lang w:eastAsia="en-US"/>
        </w:rPr>
        <w:t xml:space="preserve">1./ a Tisza-tó Fejlesztési Tanács tagjai közé </w:t>
      </w:r>
      <w:r w:rsidR="00081DD1" w:rsidRPr="00081DD1">
        <w:rPr>
          <w:bCs/>
          <w:lang w:eastAsia="en-US"/>
        </w:rPr>
        <w:t>Dr. Kovács Miklóst,</w:t>
      </w:r>
      <w:r w:rsidRPr="00081DD1">
        <w:rPr>
          <w:b/>
          <w:lang w:eastAsia="en-US"/>
        </w:rPr>
        <w:t xml:space="preserve"> </w:t>
      </w:r>
      <w:r w:rsidRPr="00081DD1">
        <w:rPr>
          <w:lang w:eastAsia="en-US"/>
        </w:rPr>
        <w:t xml:space="preserve">a Hajdú-Bihar Vármegyei Közgyűlés </w:t>
      </w:r>
      <w:r w:rsidR="00081DD1" w:rsidRPr="00081DD1">
        <w:rPr>
          <w:lang w:eastAsia="en-US"/>
        </w:rPr>
        <w:t>képviselőjét</w:t>
      </w:r>
      <w:r w:rsidRPr="00081DD1">
        <w:rPr>
          <w:lang w:eastAsia="en-US"/>
        </w:rPr>
        <w:t xml:space="preserve"> delegálja képviselői megbízatásának időtartamára.</w:t>
      </w:r>
    </w:p>
    <w:p w14:paraId="18E35776" w14:textId="77777777" w:rsidR="000D21F9" w:rsidRPr="000D21F9" w:rsidRDefault="000D21F9" w:rsidP="000D21F9">
      <w:pPr>
        <w:jc w:val="left"/>
        <w:rPr>
          <w:lang w:eastAsia="en-US"/>
        </w:rPr>
      </w:pPr>
    </w:p>
    <w:p w14:paraId="649F0E0D" w14:textId="77777777" w:rsidR="000D21F9" w:rsidRPr="000D21F9" w:rsidRDefault="000D21F9" w:rsidP="000D21F9">
      <w:pPr>
        <w:rPr>
          <w:lang w:eastAsia="en-US"/>
        </w:rPr>
      </w:pPr>
      <w:r w:rsidRPr="000D21F9">
        <w:rPr>
          <w:lang w:eastAsia="en-US"/>
        </w:rPr>
        <w:t>2./ A közgyűlés felkéri elnökét, hogy döntéséről a Tisza-tó Fejlesztési Tanácsot és a Közigazgatási és Területfejlesztési Minisztériumot tájékoztassa.</w:t>
      </w:r>
    </w:p>
    <w:p w14:paraId="44EAEDCD" w14:textId="77777777" w:rsidR="000D21F9" w:rsidRPr="000D21F9" w:rsidRDefault="000D21F9" w:rsidP="000D21F9">
      <w:pPr>
        <w:jc w:val="left"/>
        <w:rPr>
          <w:b/>
          <w:bCs/>
          <w:u w:val="single"/>
          <w:lang w:eastAsia="en-US"/>
        </w:rPr>
      </w:pPr>
    </w:p>
    <w:p w14:paraId="03B1AC97" w14:textId="77777777" w:rsidR="000D21F9" w:rsidRPr="000D21F9" w:rsidRDefault="000D21F9" w:rsidP="000D21F9">
      <w:pPr>
        <w:jc w:val="left"/>
        <w:rPr>
          <w:lang w:eastAsia="en-US"/>
        </w:rPr>
      </w:pPr>
      <w:r w:rsidRPr="000D21F9">
        <w:rPr>
          <w:b/>
          <w:bCs/>
          <w:u w:val="single"/>
          <w:lang w:eastAsia="en-US"/>
        </w:rPr>
        <w:t>Végrehajtásért felelős:</w:t>
      </w:r>
      <w:r w:rsidRPr="000D21F9">
        <w:rPr>
          <w:lang w:eastAsia="en-US"/>
        </w:rPr>
        <w:tab/>
        <w:t>Pajna Zoltán, a közgyűlés elnöke</w:t>
      </w:r>
    </w:p>
    <w:p w14:paraId="5236CB89" w14:textId="77777777" w:rsidR="000D21F9" w:rsidRPr="000D21F9" w:rsidRDefault="000D21F9" w:rsidP="000D21F9">
      <w:pPr>
        <w:jc w:val="left"/>
        <w:rPr>
          <w:lang w:eastAsia="en-US"/>
        </w:rPr>
      </w:pPr>
      <w:r w:rsidRPr="000D21F9">
        <w:rPr>
          <w:b/>
          <w:bCs/>
          <w:u w:val="single"/>
          <w:lang w:eastAsia="en-US"/>
        </w:rPr>
        <w:t>Határidő:</w:t>
      </w:r>
      <w:r w:rsidRPr="000D21F9">
        <w:rPr>
          <w:lang w:eastAsia="en-US"/>
        </w:rPr>
        <w:tab/>
      </w:r>
      <w:r w:rsidRPr="000D21F9">
        <w:rPr>
          <w:lang w:eastAsia="en-US"/>
        </w:rPr>
        <w:tab/>
      </w:r>
      <w:r w:rsidRPr="000D21F9">
        <w:rPr>
          <w:lang w:eastAsia="en-US"/>
        </w:rPr>
        <w:tab/>
        <w:t>azonnal</w:t>
      </w:r>
    </w:p>
    <w:p w14:paraId="1B2B26D5" w14:textId="77777777" w:rsidR="000D21F9" w:rsidRPr="000D21F9" w:rsidRDefault="000D21F9" w:rsidP="000D21F9">
      <w:pPr>
        <w:jc w:val="left"/>
        <w:rPr>
          <w:rFonts w:eastAsia="Calibri" w:cs="Calibri"/>
          <w:szCs w:val="22"/>
          <w:lang w:eastAsia="en-US"/>
        </w:rPr>
      </w:pPr>
    </w:p>
    <w:p w14:paraId="57F5A8E6" w14:textId="77777777" w:rsidR="00496BF3" w:rsidRDefault="00496BF3" w:rsidP="00F85BA8">
      <w:pPr>
        <w:rPr>
          <w:b/>
          <w:u w:val="single"/>
        </w:rPr>
      </w:pPr>
    </w:p>
    <w:p w14:paraId="494EE5ED" w14:textId="77777777" w:rsidR="00496BF3" w:rsidRDefault="00496BF3" w:rsidP="00F85BA8">
      <w:pPr>
        <w:rPr>
          <w:b/>
          <w:u w:val="single"/>
        </w:rPr>
      </w:pPr>
    </w:p>
    <w:p w14:paraId="1AEF832F" w14:textId="77777777" w:rsidR="001F7BEA" w:rsidRPr="00AE08D8" w:rsidRDefault="001F7BEA" w:rsidP="001F7BEA">
      <w:pPr>
        <w:rPr>
          <w:b/>
        </w:rPr>
      </w:pPr>
    </w:p>
    <w:p w14:paraId="71886761" w14:textId="340491D0" w:rsidR="001F7BEA" w:rsidRPr="00AE08D8" w:rsidRDefault="001F7BEA" w:rsidP="001F7BEA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F7BEA" w:rsidRPr="00AE08D8" w14:paraId="04B61BA3" w14:textId="77777777" w:rsidTr="00D51BC2">
        <w:tc>
          <w:tcPr>
            <w:tcW w:w="4606" w:type="dxa"/>
          </w:tcPr>
          <w:p w14:paraId="18F2F51E" w14:textId="77777777" w:rsidR="001F7BEA" w:rsidRPr="00AE08D8" w:rsidRDefault="001F7BEA" w:rsidP="00D51BC2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BB2438F" w14:textId="77777777" w:rsidR="001F7BEA" w:rsidRPr="00AE08D8" w:rsidRDefault="001F7BEA" w:rsidP="00D51BC2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0D69F9D" w14:textId="77777777" w:rsidR="001F7BEA" w:rsidRPr="00AE08D8" w:rsidRDefault="001F7BEA" w:rsidP="00D51BC2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94EE845" w14:textId="77777777" w:rsidR="001F7BEA" w:rsidRPr="00AE08D8" w:rsidRDefault="001F7BEA" w:rsidP="001F7BEA">
      <w:pPr>
        <w:rPr>
          <w:b/>
        </w:rPr>
      </w:pPr>
    </w:p>
    <w:p w14:paraId="433197C7" w14:textId="77777777" w:rsidR="001F7BEA" w:rsidRPr="00AE08D8" w:rsidRDefault="001F7BEA" w:rsidP="001F7BEA">
      <w:pPr>
        <w:rPr>
          <w:b/>
        </w:rPr>
      </w:pPr>
    </w:p>
    <w:p w14:paraId="609878AB" w14:textId="77777777" w:rsidR="001F7BEA" w:rsidRPr="00AE08D8" w:rsidRDefault="001F7BEA" w:rsidP="001F7BEA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55C3BA21" w14:textId="77777777" w:rsidR="00496BF3" w:rsidRDefault="00496BF3" w:rsidP="00F85BA8">
      <w:pPr>
        <w:rPr>
          <w:b/>
          <w:u w:val="single"/>
        </w:rPr>
      </w:pPr>
    </w:p>
    <w:p w14:paraId="6B2E490D" w14:textId="77777777" w:rsidR="00F85BA8" w:rsidRDefault="00F85BA8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7CA4E7F" w14:textId="77777777" w:rsidR="00256C57" w:rsidRPr="004E6B9A" w:rsidRDefault="00256C57" w:rsidP="00256C57">
      <w:pPr>
        <w:rPr>
          <w:b/>
          <w:u w:val="single"/>
        </w:rPr>
      </w:pPr>
      <w:r w:rsidRPr="004E6B9A">
        <w:rPr>
          <w:b/>
          <w:u w:val="single"/>
        </w:rPr>
        <w:lastRenderedPageBreak/>
        <w:t>K i v o n a t Hajdú-Bihar Vármegye Önkormányzata Közgyűlésének 2025. február 21-ei ülésén hozott határozataiból:</w:t>
      </w:r>
    </w:p>
    <w:p w14:paraId="273260D0" w14:textId="77777777" w:rsidR="00256C57" w:rsidRPr="004E6B9A" w:rsidRDefault="00256C57" w:rsidP="00256C57">
      <w:pPr>
        <w:rPr>
          <w:b/>
          <w:u w:val="single"/>
        </w:rPr>
      </w:pPr>
    </w:p>
    <w:p w14:paraId="52B8DD02" w14:textId="49EBADF7" w:rsidR="00256C57" w:rsidRPr="004E6B9A" w:rsidRDefault="00256C57" w:rsidP="00256C57">
      <w:pPr>
        <w:rPr>
          <w:b/>
          <w:u w:val="single"/>
        </w:rPr>
      </w:pPr>
      <w:r w:rsidRPr="004E6B9A">
        <w:rPr>
          <w:b/>
          <w:u w:val="single"/>
        </w:rPr>
        <w:t>Hajdú-Bihar Vármegye Önkormányzata Közgyűlésének 36/2025. (II. 21.) határozata a</w:t>
      </w:r>
      <w:r w:rsidRPr="004E6B9A">
        <w:rPr>
          <w:b/>
          <w:u w:val="single"/>
        </w:rPr>
        <w:br/>
        <w:t xml:space="preserve">Tisza-tó </w:t>
      </w:r>
      <w:r w:rsidR="008A54C8" w:rsidRPr="004E6B9A">
        <w:rPr>
          <w:b/>
          <w:u w:val="single"/>
        </w:rPr>
        <w:t xml:space="preserve">Kiemelt Térséget alkotó települések </w:t>
      </w:r>
      <w:r w:rsidR="0049489C" w:rsidRPr="004E6B9A">
        <w:rPr>
          <w:b/>
          <w:u w:val="single"/>
        </w:rPr>
        <w:t>kiegészítéséről</w:t>
      </w:r>
    </w:p>
    <w:p w14:paraId="0110FA3D" w14:textId="77777777" w:rsidR="00256C57" w:rsidRPr="004E6B9A" w:rsidRDefault="00256C57" w:rsidP="00256C57">
      <w:pPr>
        <w:jc w:val="left"/>
        <w:rPr>
          <w:b/>
          <w:u w:val="single"/>
        </w:rPr>
      </w:pPr>
    </w:p>
    <w:p w14:paraId="15B0BAB5" w14:textId="382944F8" w:rsidR="00256C57" w:rsidRPr="004E6B9A" w:rsidRDefault="008A54C8" w:rsidP="008A54C8">
      <w:pPr>
        <w:rPr>
          <w:lang w:eastAsia="en-US"/>
        </w:rPr>
      </w:pPr>
      <w:r w:rsidRPr="004E6B9A">
        <w:rPr>
          <w:lang w:eastAsia="en-US"/>
        </w:rPr>
        <w:t>Hajdú-Bihar Vármegye Önkormányzata Közgyűlése a Tisza-tó Kiemelt Térséget alkotó településekről szóló 1364/2024. (XI. 27.) Korm</w:t>
      </w:r>
      <w:r w:rsidR="004E6B9A">
        <w:rPr>
          <w:lang w:eastAsia="en-US"/>
        </w:rPr>
        <w:t>ány</w:t>
      </w:r>
      <w:r w:rsidRPr="004E6B9A">
        <w:rPr>
          <w:lang w:eastAsia="en-US"/>
        </w:rPr>
        <w:t>határozatban foglaltakra tekintettel</w:t>
      </w:r>
    </w:p>
    <w:p w14:paraId="1A67AB1C" w14:textId="77777777" w:rsidR="008A54C8" w:rsidRPr="004E6B9A" w:rsidRDefault="008A54C8" w:rsidP="00256C57">
      <w:pPr>
        <w:jc w:val="left"/>
        <w:rPr>
          <w:lang w:eastAsia="en-US"/>
        </w:rPr>
      </w:pPr>
    </w:p>
    <w:p w14:paraId="4C8C1EBC" w14:textId="5AD2F9A8" w:rsidR="008A54C8" w:rsidRDefault="008A54C8" w:rsidP="0049489C">
      <w:pPr>
        <w:numPr>
          <w:ilvl w:val="0"/>
          <w:numId w:val="22"/>
        </w:numPr>
        <w:rPr>
          <w:bCs/>
        </w:rPr>
      </w:pPr>
      <w:r w:rsidRPr="004E6B9A">
        <w:rPr>
          <w:bCs/>
        </w:rPr>
        <w:t xml:space="preserve"> a </w:t>
      </w:r>
      <w:r w:rsidR="004E6B9A">
        <w:rPr>
          <w:bCs/>
        </w:rPr>
        <w:t>k</w:t>
      </w:r>
      <w:r w:rsidRPr="004E6B9A">
        <w:rPr>
          <w:bCs/>
        </w:rPr>
        <w:t>orm</w:t>
      </w:r>
      <w:r w:rsidR="004E6B9A">
        <w:rPr>
          <w:bCs/>
        </w:rPr>
        <w:t>ány</w:t>
      </w:r>
      <w:r w:rsidRPr="004E6B9A">
        <w:rPr>
          <w:bCs/>
        </w:rPr>
        <w:t>határozat 1. számú mellékletének kiegészítését kezdeményezi Hajdú-Bihar vármegye tekintetében</w:t>
      </w:r>
      <w:r w:rsidR="004E6B9A" w:rsidRPr="004E6B9A">
        <w:rPr>
          <w:bCs/>
        </w:rPr>
        <w:t xml:space="preserve"> Újszentmargita, Folyás, Polgár településekkel.</w:t>
      </w:r>
    </w:p>
    <w:p w14:paraId="7801DD43" w14:textId="77777777" w:rsidR="004E6B9A" w:rsidRPr="004E6B9A" w:rsidRDefault="004E6B9A" w:rsidP="004E6B9A">
      <w:pPr>
        <w:ind w:left="360"/>
        <w:rPr>
          <w:bCs/>
        </w:rPr>
      </w:pPr>
    </w:p>
    <w:p w14:paraId="5B46C225" w14:textId="1319A41B" w:rsidR="004E6B9A" w:rsidRPr="004E6B9A" w:rsidRDefault="004E6B9A" w:rsidP="0049489C">
      <w:pPr>
        <w:numPr>
          <w:ilvl w:val="0"/>
          <w:numId w:val="22"/>
        </w:numPr>
        <w:rPr>
          <w:bCs/>
        </w:rPr>
      </w:pPr>
      <w:r w:rsidRPr="004E6B9A">
        <w:rPr>
          <w:bCs/>
        </w:rPr>
        <w:t>a közgyűlés felkéri elnökét, hogy döntéséről a Közigazgatási és Területfejlesztési Minisztériumot tájékoztassa.</w:t>
      </w:r>
    </w:p>
    <w:p w14:paraId="22A2EBAC" w14:textId="77777777" w:rsidR="001F7BEA" w:rsidRPr="004E6B9A" w:rsidRDefault="001F7BEA" w:rsidP="00256C57">
      <w:pPr>
        <w:jc w:val="left"/>
        <w:rPr>
          <w:b/>
          <w:u w:val="single"/>
        </w:rPr>
      </w:pPr>
    </w:p>
    <w:p w14:paraId="131E909B" w14:textId="77777777" w:rsidR="001F7BEA" w:rsidRPr="004E6B9A" w:rsidRDefault="001F7BEA" w:rsidP="00256C57">
      <w:pPr>
        <w:jc w:val="left"/>
        <w:rPr>
          <w:b/>
          <w:u w:val="single"/>
        </w:rPr>
      </w:pPr>
    </w:p>
    <w:p w14:paraId="4EE350F5" w14:textId="77777777" w:rsidR="001F7BEA" w:rsidRPr="004E6B9A" w:rsidRDefault="001F7BEA" w:rsidP="00256C57">
      <w:pPr>
        <w:jc w:val="left"/>
        <w:rPr>
          <w:b/>
          <w:u w:val="single"/>
        </w:rPr>
      </w:pPr>
    </w:p>
    <w:p w14:paraId="50DC13CE" w14:textId="77777777" w:rsidR="001F7BEA" w:rsidRPr="004E6B9A" w:rsidRDefault="001F7BEA" w:rsidP="001F7BEA">
      <w:pPr>
        <w:rPr>
          <w:b/>
        </w:rPr>
      </w:pPr>
    </w:p>
    <w:p w14:paraId="25F0A9A4" w14:textId="7D027149" w:rsidR="001F7BEA" w:rsidRPr="004E6B9A" w:rsidRDefault="001F7BEA" w:rsidP="001F7BEA">
      <w:pPr>
        <w:rPr>
          <w:b/>
        </w:rPr>
      </w:pPr>
      <w:r w:rsidRPr="004E6B9A">
        <w:rPr>
          <w:b/>
        </w:rPr>
        <w:t xml:space="preserve">Debrecen, </w:t>
      </w:r>
      <w:r w:rsidRPr="004E6B9A">
        <w:rPr>
          <w:b/>
        </w:rPr>
        <w:fldChar w:fldCharType="begin"/>
      </w:r>
      <w:r w:rsidRPr="004E6B9A">
        <w:rPr>
          <w:b/>
        </w:rPr>
        <w:instrText xml:space="preserve"> TIME \@ "yyyy. MMMM d." </w:instrText>
      </w:r>
      <w:r w:rsidRPr="004E6B9A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4E6B9A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4E6B9A" w:rsidRPr="004E6B9A" w14:paraId="5FB52A03" w14:textId="77777777" w:rsidTr="00D51BC2">
        <w:tc>
          <w:tcPr>
            <w:tcW w:w="4606" w:type="dxa"/>
          </w:tcPr>
          <w:p w14:paraId="1CA8D052" w14:textId="77777777" w:rsidR="001F7BEA" w:rsidRPr="004E6B9A" w:rsidRDefault="001F7BEA" w:rsidP="00D51BC2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134CA82B" w14:textId="77777777" w:rsidR="001F7BEA" w:rsidRPr="004E6B9A" w:rsidRDefault="001F7BEA" w:rsidP="00D51BC2">
            <w:pPr>
              <w:jc w:val="center"/>
              <w:rPr>
                <w:b/>
              </w:rPr>
            </w:pPr>
            <w:r w:rsidRPr="004E6B9A">
              <w:rPr>
                <w:b/>
              </w:rPr>
              <w:t>Dr. Dobi Csaba s.k.</w:t>
            </w:r>
          </w:p>
          <w:p w14:paraId="7EDC2CF2" w14:textId="77777777" w:rsidR="001F7BEA" w:rsidRPr="004E6B9A" w:rsidRDefault="001F7BEA" w:rsidP="00D51BC2">
            <w:pPr>
              <w:jc w:val="center"/>
              <w:rPr>
                <w:b/>
              </w:rPr>
            </w:pPr>
            <w:r w:rsidRPr="004E6B9A">
              <w:rPr>
                <w:b/>
              </w:rPr>
              <w:t>jegyző</w:t>
            </w:r>
          </w:p>
        </w:tc>
      </w:tr>
    </w:tbl>
    <w:p w14:paraId="441996B9" w14:textId="77777777" w:rsidR="001F7BEA" w:rsidRPr="00AE08D8" w:rsidRDefault="001F7BEA" w:rsidP="001F7BEA">
      <w:pPr>
        <w:rPr>
          <w:b/>
        </w:rPr>
      </w:pPr>
    </w:p>
    <w:p w14:paraId="24B804AF" w14:textId="77777777" w:rsidR="001F7BEA" w:rsidRPr="00AE08D8" w:rsidRDefault="001F7BEA" w:rsidP="001F7BEA">
      <w:pPr>
        <w:rPr>
          <w:b/>
        </w:rPr>
      </w:pPr>
    </w:p>
    <w:p w14:paraId="4298805F" w14:textId="77777777" w:rsidR="001F7BEA" w:rsidRPr="00AE08D8" w:rsidRDefault="001F7BEA" w:rsidP="001F7BEA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4930EA97" w14:textId="77777777" w:rsidR="001F7BEA" w:rsidRDefault="001F7BEA" w:rsidP="00256C57">
      <w:pPr>
        <w:jc w:val="left"/>
        <w:rPr>
          <w:b/>
          <w:u w:val="single"/>
        </w:rPr>
      </w:pPr>
    </w:p>
    <w:p w14:paraId="4B9B62DD" w14:textId="035CAEF6" w:rsidR="00256C57" w:rsidRDefault="00256C57" w:rsidP="00256C57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263C113" w14:textId="3D60F4C8" w:rsidR="00F85BA8" w:rsidRPr="00AE08D8" w:rsidRDefault="00F85BA8" w:rsidP="00F85BA8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február 21-ei ülésén hozott határozataiból:</w:t>
      </w:r>
    </w:p>
    <w:p w14:paraId="1657C6C9" w14:textId="77777777" w:rsidR="007071B8" w:rsidRPr="00AE08D8" w:rsidRDefault="007071B8" w:rsidP="00F85BA8">
      <w:pPr>
        <w:rPr>
          <w:b/>
          <w:u w:val="single"/>
        </w:rPr>
      </w:pPr>
    </w:p>
    <w:p w14:paraId="336A5D9D" w14:textId="2144B3D7" w:rsidR="007071B8" w:rsidRDefault="00F85BA8" w:rsidP="00767914">
      <w:pPr>
        <w:rPr>
          <w:b/>
          <w:bCs/>
          <w:sz w:val="23"/>
          <w:szCs w:val="23"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3</w:t>
      </w:r>
      <w:r w:rsidR="00256C57">
        <w:rPr>
          <w:b/>
          <w:u w:val="single"/>
        </w:rPr>
        <w:t>7</w:t>
      </w:r>
      <w:r w:rsidRPr="00AE08D8">
        <w:rPr>
          <w:b/>
          <w:u w:val="single"/>
        </w:rPr>
        <w:t>/202</w:t>
      </w:r>
      <w:r>
        <w:rPr>
          <w:b/>
          <w:u w:val="single"/>
        </w:rPr>
        <w:t>5</w:t>
      </w:r>
      <w:r w:rsidRPr="00AE08D8">
        <w:rPr>
          <w:b/>
          <w:u w:val="single"/>
        </w:rPr>
        <w:t>. (</w:t>
      </w:r>
      <w:r>
        <w:rPr>
          <w:b/>
          <w:u w:val="single"/>
        </w:rPr>
        <w:t>II. 21</w:t>
      </w:r>
      <w:r w:rsidRPr="00AE08D8">
        <w:rPr>
          <w:b/>
          <w:u w:val="single"/>
        </w:rPr>
        <w:t>.) határozata a</w:t>
      </w:r>
      <w:r w:rsidR="00767914">
        <w:rPr>
          <w:b/>
          <w:u w:val="single"/>
        </w:rPr>
        <w:t xml:space="preserve"> </w:t>
      </w:r>
      <w:r w:rsidR="007071B8" w:rsidRPr="005423BF">
        <w:rPr>
          <w:b/>
          <w:bCs/>
          <w:u w:val="single"/>
        </w:rPr>
        <w:t>Hajdú-Bihar Vármegyei Önkormányzati Hivatalban 202</w:t>
      </w:r>
      <w:r w:rsidR="00767914" w:rsidRPr="005423BF">
        <w:rPr>
          <w:b/>
          <w:bCs/>
          <w:u w:val="single"/>
        </w:rPr>
        <w:t>5</w:t>
      </w:r>
      <w:r w:rsidR="007071B8" w:rsidRPr="005423BF">
        <w:rPr>
          <w:b/>
          <w:bCs/>
          <w:u w:val="single"/>
        </w:rPr>
        <w:t xml:space="preserve">. december </w:t>
      </w:r>
      <w:r w:rsidR="00767914" w:rsidRPr="005423BF">
        <w:rPr>
          <w:b/>
          <w:bCs/>
          <w:u w:val="single"/>
        </w:rPr>
        <w:t>29</w:t>
      </w:r>
      <w:r w:rsidR="007071B8" w:rsidRPr="005423BF">
        <w:rPr>
          <w:b/>
          <w:bCs/>
          <w:u w:val="single"/>
        </w:rPr>
        <w:t xml:space="preserve">. napjától </w:t>
      </w:r>
      <w:r w:rsidR="00767914" w:rsidRPr="005423BF">
        <w:rPr>
          <w:b/>
          <w:bCs/>
          <w:u w:val="single"/>
        </w:rPr>
        <w:br/>
      </w:r>
      <w:r w:rsidR="007071B8" w:rsidRPr="005423BF">
        <w:rPr>
          <w:b/>
          <w:bCs/>
          <w:u w:val="single"/>
        </w:rPr>
        <w:t>202</w:t>
      </w:r>
      <w:r w:rsidR="00767914" w:rsidRPr="005423BF">
        <w:rPr>
          <w:b/>
          <w:bCs/>
          <w:u w:val="single"/>
        </w:rPr>
        <w:t>6</w:t>
      </w:r>
      <w:r w:rsidR="007071B8" w:rsidRPr="005423BF">
        <w:rPr>
          <w:b/>
          <w:bCs/>
          <w:u w:val="single"/>
        </w:rPr>
        <w:t>. január 1. napjáig igazgatási szünet elrendeléséről</w:t>
      </w:r>
    </w:p>
    <w:p w14:paraId="73486DB1" w14:textId="77777777" w:rsidR="00767914" w:rsidRPr="007071B8" w:rsidRDefault="00767914" w:rsidP="00767914">
      <w:pPr>
        <w:rPr>
          <w:b/>
          <w:bCs/>
          <w:u w:val="single"/>
        </w:rPr>
      </w:pPr>
    </w:p>
    <w:p w14:paraId="228D3602" w14:textId="77777777" w:rsidR="00767914" w:rsidRPr="005423BF" w:rsidRDefault="00767914" w:rsidP="00767914">
      <w:r w:rsidRPr="005423BF">
        <w:t xml:space="preserve">Hajdú-Bihar Vármegye Önkormányzata Közgyűlése a közszolgálati tisztviselőkről szóló </w:t>
      </w:r>
      <w:r w:rsidRPr="005423BF">
        <w:br/>
        <w:t xml:space="preserve">2011. évi CXCIX. törvény 232. § (3) bekezdése, valamint az </w:t>
      </w:r>
      <w:r w:rsidRPr="005423BF">
        <w:rPr>
          <w:rFonts w:eastAsia="Calibri" w:cs="Calibri"/>
          <w:lang w:eastAsia="en-US"/>
        </w:rPr>
        <w:t xml:space="preserve">igazgatási szünetről szóló </w:t>
      </w:r>
      <w:r w:rsidRPr="005423BF">
        <w:rPr>
          <w:rFonts w:eastAsia="Calibri" w:cs="Calibri"/>
          <w:lang w:eastAsia="en-US"/>
        </w:rPr>
        <w:br/>
        <w:t xml:space="preserve">2023. évi XXVI. törvény 7. § (1) bekezdésének c) pontja </w:t>
      </w:r>
      <w:r w:rsidRPr="005423BF">
        <w:t xml:space="preserve">alapján, figyelemmel a </w:t>
      </w:r>
      <w:r w:rsidRPr="005423BF">
        <w:rPr>
          <w:bCs/>
        </w:rPr>
        <w:t>Magyarország helyi önkormányzatairól szóló 2011. évi CLXXXIX. törvény 67. § (1) bekezdésének d) pontjára</w:t>
      </w:r>
      <w:r w:rsidRPr="005423BF">
        <w:t xml:space="preserve"> </w:t>
      </w:r>
    </w:p>
    <w:p w14:paraId="1E5DB5CF" w14:textId="77777777" w:rsidR="00767914" w:rsidRPr="005423BF" w:rsidRDefault="00767914" w:rsidP="00767914"/>
    <w:p w14:paraId="0C1479D4" w14:textId="77777777" w:rsidR="00767914" w:rsidRPr="005423BF" w:rsidRDefault="00767914" w:rsidP="00767914">
      <w:pPr>
        <w:contextualSpacing/>
        <w:rPr>
          <w:i/>
        </w:rPr>
      </w:pPr>
      <w:r w:rsidRPr="005423BF">
        <w:t xml:space="preserve">1./ a Hajdú-Bihar Vármegyei Önkormányzati Hivatalban 2025. december 29. napjától 2026. január 1. napjáig igazgatási szünetet rendel el, mely időszakban a hivatal halaszthatatlan közfeladatainak ellátását kell biztosítani. </w:t>
      </w:r>
    </w:p>
    <w:p w14:paraId="08927344" w14:textId="77777777" w:rsidR="00767914" w:rsidRPr="005423BF" w:rsidRDefault="00767914" w:rsidP="00767914"/>
    <w:p w14:paraId="755CA27C" w14:textId="77777777" w:rsidR="00767914" w:rsidRPr="005423BF" w:rsidRDefault="00767914" w:rsidP="00767914">
      <w:r w:rsidRPr="005423BF">
        <w:t>2./ Az igazgatási szünet elrendeléséről és időtartamáról a vármegye lakosságát az önkormányzat hivatalos honlapján közzétett hirdetmény útján kell tájékoztatni.</w:t>
      </w:r>
    </w:p>
    <w:p w14:paraId="7DD26462" w14:textId="77777777" w:rsidR="00767914" w:rsidRPr="005423BF" w:rsidRDefault="00767914" w:rsidP="00767914">
      <w:r w:rsidRPr="005423BF">
        <w:t xml:space="preserve"> </w:t>
      </w:r>
    </w:p>
    <w:p w14:paraId="0B61EED4" w14:textId="77777777" w:rsidR="00767914" w:rsidRPr="005423BF" w:rsidRDefault="00767914" w:rsidP="00767914">
      <w:r w:rsidRPr="005423BF">
        <w:rPr>
          <w:b/>
          <w:bCs/>
          <w:u w:val="single"/>
        </w:rPr>
        <w:t>Végrehajtásért felelős:</w:t>
      </w:r>
      <w:r w:rsidRPr="005423BF">
        <w:rPr>
          <w:b/>
          <w:bCs/>
        </w:rPr>
        <w:tab/>
      </w:r>
      <w:r w:rsidRPr="005423BF">
        <w:rPr>
          <w:b/>
          <w:bCs/>
        </w:rPr>
        <w:tab/>
      </w:r>
      <w:r w:rsidRPr="005423BF">
        <w:t>Dr. Dobi Csaba, jegyző</w:t>
      </w:r>
    </w:p>
    <w:p w14:paraId="4713EBCB" w14:textId="77777777" w:rsidR="00767914" w:rsidRPr="005423BF" w:rsidRDefault="00767914" w:rsidP="00767914">
      <w:r w:rsidRPr="005423BF">
        <w:rPr>
          <w:b/>
          <w:bCs/>
          <w:u w:val="single"/>
        </w:rPr>
        <w:t>Határidő:</w:t>
      </w:r>
      <w:r w:rsidRPr="005423BF">
        <w:t xml:space="preserve"> </w:t>
      </w:r>
      <w:r w:rsidRPr="005423BF">
        <w:tab/>
      </w:r>
      <w:r w:rsidRPr="005423BF">
        <w:tab/>
      </w:r>
      <w:r w:rsidRPr="005423BF">
        <w:tab/>
      </w:r>
      <w:r w:rsidRPr="005423BF">
        <w:tab/>
        <w:t xml:space="preserve">2025. március 1. </w:t>
      </w:r>
    </w:p>
    <w:p w14:paraId="6249AE19" w14:textId="77777777" w:rsidR="00767914" w:rsidRPr="005423BF" w:rsidRDefault="00767914" w:rsidP="00767914"/>
    <w:p w14:paraId="3FA8EFBD" w14:textId="77777777" w:rsidR="00767914" w:rsidRPr="005423BF" w:rsidRDefault="00767914" w:rsidP="00767914">
      <w:r w:rsidRPr="005423BF">
        <w:t>3./ Felkéri a közgyűlés elnökét, valamint a jegyzőt, hogy az igazgatási szünet elrendeléséről a Hajdú-Bihar Vármegyei Kormányhivatalt, a vármegyében lévő települési önkormányzatokat, valamint szükség szerint a vármegyei önkormányzatokat, az egyéb államigazgatási és partner szervezeteket tájékoztassa.</w:t>
      </w:r>
    </w:p>
    <w:p w14:paraId="4F020CC3" w14:textId="77777777" w:rsidR="00767914" w:rsidRPr="005423BF" w:rsidRDefault="00767914" w:rsidP="00767914"/>
    <w:p w14:paraId="1CB06C49" w14:textId="77777777" w:rsidR="00767914" w:rsidRPr="005423BF" w:rsidRDefault="00767914" w:rsidP="00767914">
      <w:r w:rsidRPr="005423BF">
        <w:rPr>
          <w:b/>
          <w:u w:val="single"/>
        </w:rPr>
        <w:t>Végrehajtásért felelős:</w:t>
      </w:r>
      <w:r w:rsidRPr="005423BF">
        <w:tab/>
      </w:r>
      <w:r w:rsidRPr="005423BF">
        <w:tab/>
        <w:t>Pajna Zoltán, a vármegyei közgyűlés elnöke</w:t>
      </w:r>
    </w:p>
    <w:p w14:paraId="3736DF06" w14:textId="77777777" w:rsidR="00767914" w:rsidRPr="005423BF" w:rsidRDefault="00767914" w:rsidP="005423BF">
      <w:pPr>
        <w:ind w:left="2976" w:firstLine="564"/>
      </w:pPr>
      <w:r w:rsidRPr="005423BF">
        <w:t>Dr. Dobi Csaba, jegyző</w:t>
      </w:r>
    </w:p>
    <w:p w14:paraId="4F16ACFD" w14:textId="77777777" w:rsidR="00767914" w:rsidRPr="005423BF" w:rsidRDefault="00767914" w:rsidP="00767914">
      <w:r w:rsidRPr="005423BF">
        <w:rPr>
          <w:b/>
          <w:u w:val="single"/>
        </w:rPr>
        <w:t>Határidő:</w:t>
      </w:r>
      <w:r w:rsidRPr="005423BF">
        <w:tab/>
      </w:r>
      <w:r w:rsidRPr="005423BF">
        <w:tab/>
      </w:r>
      <w:r w:rsidRPr="005423BF">
        <w:tab/>
      </w:r>
      <w:r w:rsidRPr="005423BF">
        <w:tab/>
        <w:t>a tájékoztatás tekintetében: 2025. december 1.</w:t>
      </w:r>
    </w:p>
    <w:p w14:paraId="33F74E83" w14:textId="77777777" w:rsidR="00767914" w:rsidRPr="005423BF" w:rsidRDefault="00767914" w:rsidP="00767914"/>
    <w:p w14:paraId="713E7669" w14:textId="77777777" w:rsidR="007071B8" w:rsidRDefault="007071B8" w:rsidP="00D37941">
      <w:pPr>
        <w:rPr>
          <w:b/>
          <w:u w:val="single"/>
        </w:rPr>
      </w:pPr>
    </w:p>
    <w:p w14:paraId="1B319917" w14:textId="77777777" w:rsidR="007071B8" w:rsidRDefault="007071B8" w:rsidP="00D37941">
      <w:pPr>
        <w:rPr>
          <w:b/>
          <w:u w:val="single"/>
        </w:rPr>
      </w:pPr>
    </w:p>
    <w:p w14:paraId="0809373A" w14:textId="77777777" w:rsidR="007071B8" w:rsidRDefault="007071B8" w:rsidP="00D37941">
      <w:pPr>
        <w:rPr>
          <w:b/>
          <w:u w:val="single"/>
        </w:rPr>
      </w:pPr>
    </w:p>
    <w:p w14:paraId="78E91A03" w14:textId="4C3C6754" w:rsidR="007071B8" w:rsidRDefault="007071B8" w:rsidP="007071B8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5423BF">
        <w:rPr>
          <w:b/>
          <w:noProof/>
        </w:rPr>
        <w:t>2025. február 25.</w:t>
      </w:r>
      <w:r w:rsidRPr="00AE08D8">
        <w:rPr>
          <w:b/>
        </w:rPr>
        <w:fldChar w:fldCharType="end"/>
      </w:r>
    </w:p>
    <w:p w14:paraId="2197D8EE" w14:textId="77777777" w:rsidR="007071B8" w:rsidRPr="00AE08D8" w:rsidRDefault="007071B8" w:rsidP="007071B8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7071B8" w:rsidRPr="00AE08D8" w14:paraId="42657E73" w14:textId="77777777" w:rsidTr="003C760A">
        <w:tc>
          <w:tcPr>
            <w:tcW w:w="4606" w:type="dxa"/>
          </w:tcPr>
          <w:p w14:paraId="5969F568" w14:textId="77777777" w:rsidR="007071B8" w:rsidRPr="00AE08D8" w:rsidRDefault="007071B8" w:rsidP="003C760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50F8738B" w14:textId="77777777" w:rsidR="007071B8" w:rsidRPr="00AE08D8" w:rsidRDefault="007071B8" w:rsidP="003C760A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66757063" w14:textId="77777777" w:rsidR="007071B8" w:rsidRPr="00AE08D8" w:rsidRDefault="007071B8" w:rsidP="003C760A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AB0DE9D" w14:textId="77777777" w:rsidR="007071B8" w:rsidRPr="00AE08D8" w:rsidRDefault="007071B8" w:rsidP="007071B8">
      <w:pPr>
        <w:rPr>
          <w:b/>
        </w:rPr>
      </w:pPr>
    </w:p>
    <w:p w14:paraId="7E5908E5" w14:textId="77777777" w:rsidR="007071B8" w:rsidRPr="00AE08D8" w:rsidRDefault="007071B8" w:rsidP="007071B8">
      <w:pPr>
        <w:rPr>
          <w:b/>
        </w:rPr>
      </w:pPr>
    </w:p>
    <w:p w14:paraId="38B72D8E" w14:textId="77ACC725" w:rsidR="007071B8" w:rsidRPr="00AE08D8" w:rsidRDefault="007071B8" w:rsidP="007071B8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p w14:paraId="44908FCA" w14:textId="77777777" w:rsidR="007071B8" w:rsidRPr="00AE08D8" w:rsidRDefault="007071B8" w:rsidP="00D37941">
      <w:pPr>
        <w:rPr>
          <w:b/>
          <w:u w:val="single"/>
        </w:rPr>
      </w:pPr>
    </w:p>
    <w:sectPr w:rsidR="007071B8" w:rsidRPr="00AE08D8" w:rsidSect="007939B6">
      <w:footerReference w:type="default" r:id="rId8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491C60"/>
    <w:multiLevelType w:val="hybridMultilevel"/>
    <w:tmpl w:val="C82A9C38"/>
    <w:lvl w:ilvl="0" w:tplc="81C62DE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596CCB"/>
    <w:multiLevelType w:val="hybridMultilevel"/>
    <w:tmpl w:val="993C3334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284EE0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3"/>
  </w:num>
  <w:num w:numId="2" w16cid:durableId="25063536">
    <w:abstractNumId w:val="11"/>
  </w:num>
  <w:num w:numId="3" w16cid:durableId="200896156">
    <w:abstractNumId w:val="18"/>
  </w:num>
  <w:num w:numId="4" w16cid:durableId="23783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12"/>
  </w:num>
  <w:num w:numId="6" w16cid:durableId="142622620">
    <w:abstractNumId w:val="16"/>
  </w:num>
  <w:num w:numId="7" w16cid:durableId="62224288">
    <w:abstractNumId w:val="0"/>
  </w:num>
  <w:num w:numId="8" w16cid:durableId="113985066">
    <w:abstractNumId w:val="1"/>
  </w:num>
  <w:num w:numId="9" w16cid:durableId="734011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19"/>
  </w:num>
  <w:num w:numId="11" w16cid:durableId="1911964531">
    <w:abstractNumId w:val="14"/>
  </w:num>
  <w:num w:numId="12" w16cid:durableId="1342006059">
    <w:abstractNumId w:val="10"/>
  </w:num>
  <w:num w:numId="13" w16cid:durableId="2062484857">
    <w:abstractNumId w:val="6"/>
  </w:num>
  <w:num w:numId="14" w16cid:durableId="1731464497">
    <w:abstractNumId w:val="9"/>
  </w:num>
  <w:num w:numId="15" w16cid:durableId="1741252160">
    <w:abstractNumId w:val="15"/>
  </w:num>
  <w:num w:numId="16" w16cid:durableId="2083211157">
    <w:abstractNumId w:val="7"/>
  </w:num>
  <w:num w:numId="17" w16cid:durableId="656956711">
    <w:abstractNumId w:val="13"/>
  </w:num>
  <w:num w:numId="18" w16cid:durableId="352266545">
    <w:abstractNumId w:val="17"/>
  </w:num>
  <w:num w:numId="19" w16cid:durableId="11824268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8"/>
  </w:num>
  <w:num w:numId="21" w16cid:durableId="1423137748">
    <w:abstractNumId w:val="5"/>
  </w:num>
  <w:num w:numId="22" w16cid:durableId="17963665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C16"/>
    <w:rsid w:val="00003FD5"/>
    <w:rsid w:val="000052E3"/>
    <w:rsid w:val="00006E3B"/>
    <w:rsid w:val="000106CA"/>
    <w:rsid w:val="00012C6D"/>
    <w:rsid w:val="00013D29"/>
    <w:rsid w:val="00014E16"/>
    <w:rsid w:val="00017558"/>
    <w:rsid w:val="00027A4F"/>
    <w:rsid w:val="00031AFD"/>
    <w:rsid w:val="000356FB"/>
    <w:rsid w:val="00042ACC"/>
    <w:rsid w:val="000431E8"/>
    <w:rsid w:val="00050725"/>
    <w:rsid w:val="00053103"/>
    <w:rsid w:val="00055626"/>
    <w:rsid w:val="000556AC"/>
    <w:rsid w:val="000572A3"/>
    <w:rsid w:val="0005748E"/>
    <w:rsid w:val="000606E2"/>
    <w:rsid w:val="00066C08"/>
    <w:rsid w:val="00072A37"/>
    <w:rsid w:val="00073A96"/>
    <w:rsid w:val="00073CCD"/>
    <w:rsid w:val="000818E3"/>
    <w:rsid w:val="00081BDD"/>
    <w:rsid w:val="00081DD1"/>
    <w:rsid w:val="000823C1"/>
    <w:rsid w:val="00085698"/>
    <w:rsid w:val="000871E1"/>
    <w:rsid w:val="00090577"/>
    <w:rsid w:val="00096E20"/>
    <w:rsid w:val="000A0F6B"/>
    <w:rsid w:val="000A26E3"/>
    <w:rsid w:val="000A64F4"/>
    <w:rsid w:val="000B00E3"/>
    <w:rsid w:val="000B06B8"/>
    <w:rsid w:val="000C2E15"/>
    <w:rsid w:val="000C770C"/>
    <w:rsid w:val="000D05E4"/>
    <w:rsid w:val="000D21F9"/>
    <w:rsid w:val="000D36F0"/>
    <w:rsid w:val="000E27F2"/>
    <w:rsid w:val="000E28B0"/>
    <w:rsid w:val="000E385A"/>
    <w:rsid w:val="000E4429"/>
    <w:rsid w:val="000E4A37"/>
    <w:rsid w:val="000E5006"/>
    <w:rsid w:val="000E65F8"/>
    <w:rsid w:val="000E6B49"/>
    <w:rsid w:val="000E7A37"/>
    <w:rsid w:val="000E7E6C"/>
    <w:rsid w:val="000F0C5A"/>
    <w:rsid w:val="000F0F58"/>
    <w:rsid w:val="000F12B2"/>
    <w:rsid w:val="000F3D35"/>
    <w:rsid w:val="000F6BD2"/>
    <w:rsid w:val="00101F73"/>
    <w:rsid w:val="00104B39"/>
    <w:rsid w:val="00105476"/>
    <w:rsid w:val="00105A45"/>
    <w:rsid w:val="00111008"/>
    <w:rsid w:val="001110FA"/>
    <w:rsid w:val="001111B9"/>
    <w:rsid w:val="001239E9"/>
    <w:rsid w:val="0012640F"/>
    <w:rsid w:val="00126E97"/>
    <w:rsid w:val="00127DEA"/>
    <w:rsid w:val="00134121"/>
    <w:rsid w:val="001352D2"/>
    <w:rsid w:val="00137DFA"/>
    <w:rsid w:val="001423E6"/>
    <w:rsid w:val="00145031"/>
    <w:rsid w:val="001607AC"/>
    <w:rsid w:val="0016236A"/>
    <w:rsid w:val="00165596"/>
    <w:rsid w:val="0016631C"/>
    <w:rsid w:val="00166D46"/>
    <w:rsid w:val="001672C4"/>
    <w:rsid w:val="0017160C"/>
    <w:rsid w:val="00171D43"/>
    <w:rsid w:val="00171DD2"/>
    <w:rsid w:val="00172A5B"/>
    <w:rsid w:val="00174C8F"/>
    <w:rsid w:val="001761D4"/>
    <w:rsid w:val="00181F98"/>
    <w:rsid w:val="00183002"/>
    <w:rsid w:val="0018594D"/>
    <w:rsid w:val="001866A9"/>
    <w:rsid w:val="0019002A"/>
    <w:rsid w:val="001911AF"/>
    <w:rsid w:val="001920F5"/>
    <w:rsid w:val="00194F90"/>
    <w:rsid w:val="001A1DBE"/>
    <w:rsid w:val="001B474E"/>
    <w:rsid w:val="001B4E89"/>
    <w:rsid w:val="001C2744"/>
    <w:rsid w:val="001C2D45"/>
    <w:rsid w:val="001C5B61"/>
    <w:rsid w:val="001D14B9"/>
    <w:rsid w:val="001D225B"/>
    <w:rsid w:val="001D5C73"/>
    <w:rsid w:val="001E0CB9"/>
    <w:rsid w:val="001E0DF9"/>
    <w:rsid w:val="001E2DBB"/>
    <w:rsid w:val="001E372D"/>
    <w:rsid w:val="001F2988"/>
    <w:rsid w:val="001F2CA7"/>
    <w:rsid w:val="001F4380"/>
    <w:rsid w:val="001F631F"/>
    <w:rsid w:val="001F66FA"/>
    <w:rsid w:val="001F74FF"/>
    <w:rsid w:val="001F7BEA"/>
    <w:rsid w:val="00203905"/>
    <w:rsid w:val="0020684A"/>
    <w:rsid w:val="00207DE5"/>
    <w:rsid w:val="00210B1D"/>
    <w:rsid w:val="00213994"/>
    <w:rsid w:val="0021743C"/>
    <w:rsid w:val="00217B3F"/>
    <w:rsid w:val="00222489"/>
    <w:rsid w:val="00225B59"/>
    <w:rsid w:val="00226D38"/>
    <w:rsid w:val="00230DC4"/>
    <w:rsid w:val="00233E9D"/>
    <w:rsid w:val="0023602A"/>
    <w:rsid w:val="00236E37"/>
    <w:rsid w:val="0024068C"/>
    <w:rsid w:val="00241A90"/>
    <w:rsid w:val="00243374"/>
    <w:rsid w:val="00246B9A"/>
    <w:rsid w:val="00246DE3"/>
    <w:rsid w:val="002554F2"/>
    <w:rsid w:val="00256C57"/>
    <w:rsid w:val="002573AF"/>
    <w:rsid w:val="00261EFA"/>
    <w:rsid w:val="00262116"/>
    <w:rsid w:val="00264F34"/>
    <w:rsid w:val="00270AF8"/>
    <w:rsid w:val="0027783A"/>
    <w:rsid w:val="00280B41"/>
    <w:rsid w:val="00280CAC"/>
    <w:rsid w:val="00283CCF"/>
    <w:rsid w:val="00290D69"/>
    <w:rsid w:val="002912EA"/>
    <w:rsid w:val="002959B7"/>
    <w:rsid w:val="002A0DCB"/>
    <w:rsid w:val="002A1C9D"/>
    <w:rsid w:val="002A4092"/>
    <w:rsid w:val="002A7327"/>
    <w:rsid w:val="002B5EBE"/>
    <w:rsid w:val="002B7EC1"/>
    <w:rsid w:val="002C06B4"/>
    <w:rsid w:val="002C539E"/>
    <w:rsid w:val="002C57E4"/>
    <w:rsid w:val="002D0E6A"/>
    <w:rsid w:val="002D2705"/>
    <w:rsid w:val="002D2B66"/>
    <w:rsid w:val="002D2E53"/>
    <w:rsid w:val="002E6FFC"/>
    <w:rsid w:val="002E744B"/>
    <w:rsid w:val="002F379E"/>
    <w:rsid w:val="003007A0"/>
    <w:rsid w:val="00301037"/>
    <w:rsid w:val="0030590A"/>
    <w:rsid w:val="003063B3"/>
    <w:rsid w:val="00310041"/>
    <w:rsid w:val="00311462"/>
    <w:rsid w:val="00320397"/>
    <w:rsid w:val="00320A8F"/>
    <w:rsid w:val="003237A1"/>
    <w:rsid w:val="00330874"/>
    <w:rsid w:val="00331E97"/>
    <w:rsid w:val="0033424A"/>
    <w:rsid w:val="00336384"/>
    <w:rsid w:val="00340468"/>
    <w:rsid w:val="00340793"/>
    <w:rsid w:val="00342933"/>
    <w:rsid w:val="00343272"/>
    <w:rsid w:val="00345875"/>
    <w:rsid w:val="00351495"/>
    <w:rsid w:val="00352459"/>
    <w:rsid w:val="003579DB"/>
    <w:rsid w:val="00364BE4"/>
    <w:rsid w:val="00366488"/>
    <w:rsid w:val="0037272E"/>
    <w:rsid w:val="0037398E"/>
    <w:rsid w:val="003760CA"/>
    <w:rsid w:val="00376482"/>
    <w:rsid w:val="00381768"/>
    <w:rsid w:val="0038480D"/>
    <w:rsid w:val="00386BDF"/>
    <w:rsid w:val="00393CBD"/>
    <w:rsid w:val="00394C05"/>
    <w:rsid w:val="0039567B"/>
    <w:rsid w:val="003967AB"/>
    <w:rsid w:val="003A1B64"/>
    <w:rsid w:val="003A4510"/>
    <w:rsid w:val="003B2049"/>
    <w:rsid w:val="003B22BA"/>
    <w:rsid w:val="003B60FA"/>
    <w:rsid w:val="003C3443"/>
    <w:rsid w:val="003D0404"/>
    <w:rsid w:val="003D23E4"/>
    <w:rsid w:val="003D6FD3"/>
    <w:rsid w:val="003D7628"/>
    <w:rsid w:val="003E2F70"/>
    <w:rsid w:val="003E328F"/>
    <w:rsid w:val="003E5B12"/>
    <w:rsid w:val="003F0E40"/>
    <w:rsid w:val="003F7D2F"/>
    <w:rsid w:val="00401C09"/>
    <w:rsid w:val="00402D82"/>
    <w:rsid w:val="00407F43"/>
    <w:rsid w:val="0042202A"/>
    <w:rsid w:val="00422BE7"/>
    <w:rsid w:val="004235D3"/>
    <w:rsid w:val="0042770D"/>
    <w:rsid w:val="00427DF4"/>
    <w:rsid w:val="00432349"/>
    <w:rsid w:val="00435370"/>
    <w:rsid w:val="004362FD"/>
    <w:rsid w:val="00436739"/>
    <w:rsid w:val="00440A57"/>
    <w:rsid w:val="004418CE"/>
    <w:rsid w:val="00441AAC"/>
    <w:rsid w:val="00442F67"/>
    <w:rsid w:val="004438DA"/>
    <w:rsid w:val="004476DB"/>
    <w:rsid w:val="00447814"/>
    <w:rsid w:val="00451144"/>
    <w:rsid w:val="004723B9"/>
    <w:rsid w:val="00472ADC"/>
    <w:rsid w:val="00486933"/>
    <w:rsid w:val="00487650"/>
    <w:rsid w:val="00491040"/>
    <w:rsid w:val="00493C02"/>
    <w:rsid w:val="0049489C"/>
    <w:rsid w:val="00495334"/>
    <w:rsid w:val="00496022"/>
    <w:rsid w:val="00496BF3"/>
    <w:rsid w:val="004A7466"/>
    <w:rsid w:val="004A7C06"/>
    <w:rsid w:val="004B29F1"/>
    <w:rsid w:val="004B6101"/>
    <w:rsid w:val="004C2EE5"/>
    <w:rsid w:val="004C4405"/>
    <w:rsid w:val="004C69B7"/>
    <w:rsid w:val="004D406A"/>
    <w:rsid w:val="004D686C"/>
    <w:rsid w:val="004E1BF5"/>
    <w:rsid w:val="004E5839"/>
    <w:rsid w:val="004E5BA4"/>
    <w:rsid w:val="004E6B9A"/>
    <w:rsid w:val="004E7635"/>
    <w:rsid w:val="004E7F94"/>
    <w:rsid w:val="004F131F"/>
    <w:rsid w:val="004F6366"/>
    <w:rsid w:val="00504B88"/>
    <w:rsid w:val="00505CCD"/>
    <w:rsid w:val="00517421"/>
    <w:rsid w:val="005248D3"/>
    <w:rsid w:val="00526E28"/>
    <w:rsid w:val="00532FA8"/>
    <w:rsid w:val="00541A88"/>
    <w:rsid w:val="005423BF"/>
    <w:rsid w:val="00553E1E"/>
    <w:rsid w:val="00556A96"/>
    <w:rsid w:val="00557271"/>
    <w:rsid w:val="0056375D"/>
    <w:rsid w:val="00564C80"/>
    <w:rsid w:val="0057062E"/>
    <w:rsid w:val="00574DBF"/>
    <w:rsid w:val="005760E8"/>
    <w:rsid w:val="005777A9"/>
    <w:rsid w:val="00580918"/>
    <w:rsid w:val="00581856"/>
    <w:rsid w:val="00585745"/>
    <w:rsid w:val="00587D37"/>
    <w:rsid w:val="0059570C"/>
    <w:rsid w:val="00596A40"/>
    <w:rsid w:val="005978D7"/>
    <w:rsid w:val="005A26DD"/>
    <w:rsid w:val="005A76E3"/>
    <w:rsid w:val="005B1D91"/>
    <w:rsid w:val="005B3365"/>
    <w:rsid w:val="005B5A56"/>
    <w:rsid w:val="005C3F6A"/>
    <w:rsid w:val="005C41F0"/>
    <w:rsid w:val="005D1696"/>
    <w:rsid w:val="005D6754"/>
    <w:rsid w:val="005E105C"/>
    <w:rsid w:val="005E2E17"/>
    <w:rsid w:val="005E65C0"/>
    <w:rsid w:val="005E6B7F"/>
    <w:rsid w:val="005F0138"/>
    <w:rsid w:val="005F3905"/>
    <w:rsid w:val="005F4C53"/>
    <w:rsid w:val="005F4F47"/>
    <w:rsid w:val="005F5343"/>
    <w:rsid w:val="005F58CD"/>
    <w:rsid w:val="005F5FD9"/>
    <w:rsid w:val="005F7C7C"/>
    <w:rsid w:val="006010D1"/>
    <w:rsid w:val="00601C0F"/>
    <w:rsid w:val="00605141"/>
    <w:rsid w:val="006057BF"/>
    <w:rsid w:val="00605C87"/>
    <w:rsid w:val="006069D5"/>
    <w:rsid w:val="0061131C"/>
    <w:rsid w:val="0062115B"/>
    <w:rsid w:val="00621EF3"/>
    <w:rsid w:val="00621FD6"/>
    <w:rsid w:val="00623901"/>
    <w:rsid w:val="006248AC"/>
    <w:rsid w:val="00634918"/>
    <w:rsid w:val="00637853"/>
    <w:rsid w:val="0064007A"/>
    <w:rsid w:val="00640734"/>
    <w:rsid w:val="00640F1C"/>
    <w:rsid w:val="006419FE"/>
    <w:rsid w:val="00642F77"/>
    <w:rsid w:val="00644665"/>
    <w:rsid w:val="00652C2C"/>
    <w:rsid w:val="0065386D"/>
    <w:rsid w:val="00653E86"/>
    <w:rsid w:val="00656082"/>
    <w:rsid w:val="0065659E"/>
    <w:rsid w:val="00656AD9"/>
    <w:rsid w:val="00661DC0"/>
    <w:rsid w:val="006630DB"/>
    <w:rsid w:val="006656C7"/>
    <w:rsid w:val="00667716"/>
    <w:rsid w:val="00671B47"/>
    <w:rsid w:val="00673943"/>
    <w:rsid w:val="00674548"/>
    <w:rsid w:val="00684FFC"/>
    <w:rsid w:val="00685938"/>
    <w:rsid w:val="00685F9C"/>
    <w:rsid w:val="006870EF"/>
    <w:rsid w:val="00690035"/>
    <w:rsid w:val="00690870"/>
    <w:rsid w:val="006943AB"/>
    <w:rsid w:val="00696052"/>
    <w:rsid w:val="00696A22"/>
    <w:rsid w:val="006A08E5"/>
    <w:rsid w:val="006A3249"/>
    <w:rsid w:val="006A5373"/>
    <w:rsid w:val="006A571C"/>
    <w:rsid w:val="006A7368"/>
    <w:rsid w:val="006B0647"/>
    <w:rsid w:val="006B2344"/>
    <w:rsid w:val="006B5E51"/>
    <w:rsid w:val="006B6C29"/>
    <w:rsid w:val="006C0178"/>
    <w:rsid w:val="006C0833"/>
    <w:rsid w:val="006C0A2C"/>
    <w:rsid w:val="006D266A"/>
    <w:rsid w:val="006D32E8"/>
    <w:rsid w:val="006D5E84"/>
    <w:rsid w:val="006D6216"/>
    <w:rsid w:val="006E5351"/>
    <w:rsid w:val="006F0DF2"/>
    <w:rsid w:val="006F3BAF"/>
    <w:rsid w:val="006F7944"/>
    <w:rsid w:val="00700558"/>
    <w:rsid w:val="007012EA"/>
    <w:rsid w:val="0070201E"/>
    <w:rsid w:val="00706CF9"/>
    <w:rsid w:val="007071B8"/>
    <w:rsid w:val="007100D1"/>
    <w:rsid w:val="00710841"/>
    <w:rsid w:val="00713432"/>
    <w:rsid w:val="00720612"/>
    <w:rsid w:val="007207B1"/>
    <w:rsid w:val="00722539"/>
    <w:rsid w:val="007309E8"/>
    <w:rsid w:val="00734683"/>
    <w:rsid w:val="00736C18"/>
    <w:rsid w:val="00736D01"/>
    <w:rsid w:val="007412BF"/>
    <w:rsid w:val="00743093"/>
    <w:rsid w:val="00746272"/>
    <w:rsid w:val="00757D22"/>
    <w:rsid w:val="00760504"/>
    <w:rsid w:val="00764822"/>
    <w:rsid w:val="007673A4"/>
    <w:rsid w:val="00767914"/>
    <w:rsid w:val="007760D0"/>
    <w:rsid w:val="00782C44"/>
    <w:rsid w:val="00782F09"/>
    <w:rsid w:val="00784BE8"/>
    <w:rsid w:val="007923F1"/>
    <w:rsid w:val="00792A3A"/>
    <w:rsid w:val="007939B6"/>
    <w:rsid w:val="00794922"/>
    <w:rsid w:val="007A7DDF"/>
    <w:rsid w:val="007B0CB7"/>
    <w:rsid w:val="007B1BB6"/>
    <w:rsid w:val="007B789F"/>
    <w:rsid w:val="007C621E"/>
    <w:rsid w:val="007C68F4"/>
    <w:rsid w:val="007E1B51"/>
    <w:rsid w:val="007E3E3F"/>
    <w:rsid w:val="007E5AB3"/>
    <w:rsid w:val="007F1F79"/>
    <w:rsid w:val="007F589D"/>
    <w:rsid w:val="007F68C7"/>
    <w:rsid w:val="007F79B6"/>
    <w:rsid w:val="00801059"/>
    <w:rsid w:val="00803BB7"/>
    <w:rsid w:val="0080723F"/>
    <w:rsid w:val="00811576"/>
    <w:rsid w:val="00811E96"/>
    <w:rsid w:val="008127EE"/>
    <w:rsid w:val="008137A0"/>
    <w:rsid w:val="008169FC"/>
    <w:rsid w:val="00816C37"/>
    <w:rsid w:val="008223C0"/>
    <w:rsid w:val="00823F4A"/>
    <w:rsid w:val="0083589A"/>
    <w:rsid w:val="008364E5"/>
    <w:rsid w:val="00842F0C"/>
    <w:rsid w:val="00845C16"/>
    <w:rsid w:val="0084669B"/>
    <w:rsid w:val="00853862"/>
    <w:rsid w:val="00853EF3"/>
    <w:rsid w:val="00856B77"/>
    <w:rsid w:val="008572D4"/>
    <w:rsid w:val="008603BB"/>
    <w:rsid w:val="00863A02"/>
    <w:rsid w:val="00866DEC"/>
    <w:rsid w:val="0086711E"/>
    <w:rsid w:val="00875547"/>
    <w:rsid w:val="00880839"/>
    <w:rsid w:val="008828C1"/>
    <w:rsid w:val="008839FC"/>
    <w:rsid w:val="00885435"/>
    <w:rsid w:val="008872C2"/>
    <w:rsid w:val="008925F5"/>
    <w:rsid w:val="0089562A"/>
    <w:rsid w:val="008973D7"/>
    <w:rsid w:val="008A06B7"/>
    <w:rsid w:val="008A4FF4"/>
    <w:rsid w:val="008A54C8"/>
    <w:rsid w:val="008A5BE6"/>
    <w:rsid w:val="008B0984"/>
    <w:rsid w:val="008B491D"/>
    <w:rsid w:val="008C00C4"/>
    <w:rsid w:val="008C2BAD"/>
    <w:rsid w:val="008C72F7"/>
    <w:rsid w:val="008D0391"/>
    <w:rsid w:val="008D4D77"/>
    <w:rsid w:val="008D6A1D"/>
    <w:rsid w:val="008E0D26"/>
    <w:rsid w:val="008E1C6C"/>
    <w:rsid w:val="008E3105"/>
    <w:rsid w:val="008E6E8A"/>
    <w:rsid w:val="008F18DB"/>
    <w:rsid w:val="008F687A"/>
    <w:rsid w:val="009002D6"/>
    <w:rsid w:val="00901A85"/>
    <w:rsid w:val="00910E16"/>
    <w:rsid w:val="009117A5"/>
    <w:rsid w:val="009125F9"/>
    <w:rsid w:val="009201D1"/>
    <w:rsid w:val="009316AB"/>
    <w:rsid w:val="00932D96"/>
    <w:rsid w:val="009341BE"/>
    <w:rsid w:val="009361AA"/>
    <w:rsid w:val="0094124A"/>
    <w:rsid w:val="00941465"/>
    <w:rsid w:val="009420EB"/>
    <w:rsid w:val="00947B0D"/>
    <w:rsid w:val="00952747"/>
    <w:rsid w:val="00953556"/>
    <w:rsid w:val="00953E9E"/>
    <w:rsid w:val="00955ED5"/>
    <w:rsid w:val="00956FCD"/>
    <w:rsid w:val="00957C32"/>
    <w:rsid w:val="00973010"/>
    <w:rsid w:val="00973280"/>
    <w:rsid w:val="0097788A"/>
    <w:rsid w:val="0098089B"/>
    <w:rsid w:val="00982D3A"/>
    <w:rsid w:val="00990763"/>
    <w:rsid w:val="00991263"/>
    <w:rsid w:val="009A0A58"/>
    <w:rsid w:val="009A27B0"/>
    <w:rsid w:val="009A7C55"/>
    <w:rsid w:val="009B0E0A"/>
    <w:rsid w:val="009B1CC5"/>
    <w:rsid w:val="009B4C09"/>
    <w:rsid w:val="009B5AEF"/>
    <w:rsid w:val="009C0538"/>
    <w:rsid w:val="009C21C2"/>
    <w:rsid w:val="009C4877"/>
    <w:rsid w:val="009C6261"/>
    <w:rsid w:val="009C76FA"/>
    <w:rsid w:val="009E45CE"/>
    <w:rsid w:val="009E4DE7"/>
    <w:rsid w:val="009F1FB2"/>
    <w:rsid w:val="009F57B2"/>
    <w:rsid w:val="009F7084"/>
    <w:rsid w:val="00A0324D"/>
    <w:rsid w:val="00A06CAB"/>
    <w:rsid w:val="00A10605"/>
    <w:rsid w:val="00A124B5"/>
    <w:rsid w:val="00A14E70"/>
    <w:rsid w:val="00A16685"/>
    <w:rsid w:val="00A17656"/>
    <w:rsid w:val="00A21826"/>
    <w:rsid w:val="00A22E92"/>
    <w:rsid w:val="00A252D0"/>
    <w:rsid w:val="00A34242"/>
    <w:rsid w:val="00A34CD4"/>
    <w:rsid w:val="00A370C4"/>
    <w:rsid w:val="00A40B95"/>
    <w:rsid w:val="00A41186"/>
    <w:rsid w:val="00A46B29"/>
    <w:rsid w:val="00A51158"/>
    <w:rsid w:val="00A52FC3"/>
    <w:rsid w:val="00A53319"/>
    <w:rsid w:val="00A55760"/>
    <w:rsid w:val="00A5695D"/>
    <w:rsid w:val="00A62111"/>
    <w:rsid w:val="00A6329C"/>
    <w:rsid w:val="00A639B6"/>
    <w:rsid w:val="00A640AB"/>
    <w:rsid w:val="00A70858"/>
    <w:rsid w:val="00A71323"/>
    <w:rsid w:val="00A732D0"/>
    <w:rsid w:val="00A742DD"/>
    <w:rsid w:val="00A8094D"/>
    <w:rsid w:val="00A80DEB"/>
    <w:rsid w:val="00A82E01"/>
    <w:rsid w:val="00A86B71"/>
    <w:rsid w:val="00A93A25"/>
    <w:rsid w:val="00AA17AB"/>
    <w:rsid w:val="00AA3DDE"/>
    <w:rsid w:val="00AA50B9"/>
    <w:rsid w:val="00AB21C2"/>
    <w:rsid w:val="00AB44CE"/>
    <w:rsid w:val="00AB554D"/>
    <w:rsid w:val="00AB5ECC"/>
    <w:rsid w:val="00AB63B0"/>
    <w:rsid w:val="00AC0DE5"/>
    <w:rsid w:val="00AC1565"/>
    <w:rsid w:val="00AC1DC8"/>
    <w:rsid w:val="00AD0294"/>
    <w:rsid w:val="00AD1C60"/>
    <w:rsid w:val="00AD2FEE"/>
    <w:rsid w:val="00AD4AC1"/>
    <w:rsid w:val="00AD6D80"/>
    <w:rsid w:val="00AD7160"/>
    <w:rsid w:val="00AE08D8"/>
    <w:rsid w:val="00AF1D5D"/>
    <w:rsid w:val="00AF47A5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20AE9"/>
    <w:rsid w:val="00B24538"/>
    <w:rsid w:val="00B25785"/>
    <w:rsid w:val="00B25EEF"/>
    <w:rsid w:val="00B26C8B"/>
    <w:rsid w:val="00B31197"/>
    <w:rsid w:val="00B31E1F"/>
    <w:rsid w:val="00B323B0"/>
    <w:rsid w:val="00B42B9D"/>
    <w:rsid w:val="00B46539"/>
    <w:rsid w:val="00B47807"/>
    <w:rsid w:val="00B54E29"/>
    <w:rsid w:val="00B55528"/>
    <w:rsid w:val="00B65266"/>
    <w:rsid w:val="00B6568F"/>
    <w:rsid w:val="00B6659A"/>
    <w:rsid w:val="00B66EBC"/>
    <w:rsid w:val="00B678DE"/>
    <w:rsid w:val="00B73F5E"/>
    <w:rsid w:val="00B763C3"/>
    <w:rsid w:val="00B76CDD"/>
    <w:rsid w:val="00B804CF"/>
    <w:rsid w:val="00B83969"/>
    <w:rsid w:val="00B955B7"/>
    <w:rsid w:val="00B96755"/>
    <w:rsid w:val="00B975EF"/>
    <w:rsid w:val="00BA1BDC"/>
    <w:rsid w:val="00BA3179"/>
    <w:rsid w:val="00BB1968"/>
    <w:rsid w:val="00BB291C"/>
    <w:rsid w:val="00BB490C"/>
    <w:rsid w:val="00BB6052"/>
    <w:rsid w:val="00BC2D92"/>
    <w:rsid w:val="00BC7B5D"/>
    <w:rsid w:val="00BD4140"/>
    <w:rsid w:val="00BD62E4"/>
    <w:rsid w:val="00BE13DF"/>
    <w:rsid w:val="00BE57E0"/>
    <w:rsid w:val="00BE7501"/>
    <w:rsid w:val="00BF0D6C"/>
    <w:rsid w:val="00BF1051"/>
    <w:rsid w:val="00BF6B41"/>
    <w:rsid w:val="00C0135E"/>
    <w:rsid w:val="00C02C6B"/>
    <w:rsid w:val="00C043A8"/>
    <w:rsid w:val="00C078C4"/>
    <w:rsid w:val="00C119B0"/>
    <w:rsid w:val="00C1387C"/>
    <w:rsid w:val="00C13F2F"/>
    <w:rsid w:val="00C145C3"/>
    <w:rsid w:val="00C16377"/>
    <w:rsid w:val="00C24242"/>
    <w:rsid w:val="00C31F9D"/>
    <w:rsid w:val="00C34257"/>
    <w:rsid w:val="00C359F5"/>
    <w:rsid w:val="00C364FA"/>
    <w:rsid w:val="00C3720E"/>
    <w:rsid w:val="00C40DD3"/>
    <w:rsid w:val="00C40E0E"/>
    <w:rsid w:val="00C429D4"/>
    <w:rsid w:val="00C44574"/>
    <w:rsid w:val="00C44C4E"/>
    <w:rsid w:val="00C46F5D"/>
    <w:rsid w:val="00C556FF"/>
    <w:rsid w:val="00C62238"/>
    <w:rsid w:val="00C65291"/>
    <w:rsid w:val="00C673A9"/>
    <w:rsid w:val="00C824CC"/>
    <w:rsid w:val="00C83387"/>
    <w:rsid w:val="00C84AA3"/>
    <w:rsid w:val="00C87758"/>
    <w:rsid w:val="00C9247C"/>
    <w:rsid w:val="00C929C9"/>
    <w:rsid w:val="00CA201E"/>
    <w:rsid w:val="00CA2A6F"/>
    <w:rsid w:val="00CA3169"/>
    <w:rsid w:val="00CA4B80"/>
    <w:rsid w:val="00CA7A58"/>
    <w:rsid w:val="00CB0B1B"/>
    <w:rsid w:val="00CB0C4E"/>
    <w:rsid w:val="00CB206A"/>
    <w:rsid w:val="00CC06ED"/>
    <w:rsid w:val="00CC36C9"/>
    <w:rsid w:val="00CC5AAF"/>
    <w:rsid w:val="00CC7D34"/>
    <w:rsid w:val="00CD2B7F"/>
    <w:rsid w:val="00CD3EF5"/>
    <w:rsid w:val="00CD5147"/>
    <w:rsid w:val="00CD778C"/>
    <w:rsid w:val="00CF0D37"/>
    <w:rsid w:val="00CF3BAD"/>
    <w:rsid w:val="00CF66EF"/>
    <w:rsid w:val="00D0046B"/>
    <w:rsid w:val="00D059E2"/>
    <w:rsid w:val="00D06C46"/>
    <w:rsid w:val="00D139E6"/>
    <w:rsid w:val="00D13A6F"/>
    <w:rsid w:val="00D147AA"/>
    <w:rsid w:val="00D155C4"/>
    <w:rsid w:val="00D157DE"/>
    <w:rsid w:val="00D2132F"/>
    <w:rsid w:val="00D21F67"/>
    <w:rsid w:val="00D24C3B"/>
    <w:rsid w:val="00D304CF"/>
    <w:rsid w:val="00D342F5"/>
    <w:rsid w:val="00D3576A"/>
    <w:rsid w:val="00D369FD"/>
    <w:rsid w:val="00D37941"/>
    <w:rsid w:val="00D4121D"/>
    <w:rsid w:val="00D41856"/>
    <w:rsid w:val="00D41958"/>
    <w:rsid w:val="00D42BA8"/>
    <w:rsid w:val="00D47CEE"/>
    <w:rsid w:val="00D5227C"/>
    <w:rsid w:val="00D60302"/>
    <w:rsid w:val="00D72ED3"/>
    <w:rsid w:val="00D7514F"/>
    <w:rsid w:val="00D8070D"/>
    <w:rsid w:val="00D828D0"/>
    <w:rsid w:val="00D87391"/>
    <w:rsid w:val="00D953C2"/>
    <w:rsid w:val="00D965B5"/>
    <w:rsid w:val="00D965DE"/>
    <w:rsid w:val="00D974C1"/>
    <w:rsid w:val="00DA1A92"/>
    <w:rsid w:val="00DA46C7"/>
    <w:rsid w:val="00DB3364"/>
    <w:rsid w:val="00DB4C71"/>
    <w:rsid w:val="00DB6C1D"/>
    <w:rsid w:val="00DB741D"/>
    <w:rsid w:val="00DC36DF"/>
    <w:rsid w:val="00DC4DE0"/>
    <w:rsid w:val="00DC4FBB"/>
    <w:rsid w:val="00DC554E"/>
    <w:rsid w:val="00DC6217"/>
    <w:rsid w:val="00DD301B"/>
    <w:rsid w:val="00DD42E7"/>
    <w:rsid w:val="00DD5015"/>
    <w:rsid w:val="00DD6653"/>
    <w:rsid w:val="00DD6F79"/>
    <w:rsid w:val="00DD7898"/>
    <w:rsid w:val="00DE136C"/>
    <w:rsid w:val="00DF1C33"/>
    <w:rsid w:val="00DF4A56"/>
    <w:rsid w:val="00DF5FC7"/>
    <w:rsid w:val="00DF7E2F"/>
    <w:rsid w:val="00E00B90"/>
    <w:rsid w:val="00E0327F"/>
    <w:rsid w:val="00E04C46"/>
    <w:rsid w:val="00E053BE"/>
    <w:rsid w:val="00E05C27"/>
    <w:rsid w:val="00E0709F"/>
    <w:rsid w:val="00E204D3"/>
    <w:rsid w:val="00E2512A"/>
    <w:rsid w:val="00E2630B"/>
    <w:rsid w:val="00E265BF"/>
    <w:rsid w:val="00E31C9A"/>
    <w:rsid w:val="00E31CB6"/>
    <w:rsid w:val="00E32FAC"/>
    <w:rsid w:val="00E36C7F"/>
    <w:rsid w:val="00E4209B"/>
    <w:rsid w:val="00E54290"/>
    <w:rsid w:val="00E642CA"/>
    <w:rsid w:val="00E7446A"/>
    <w:rsid w:val="00E76EB4"/>
    <w:rsid w:val="00E80739"/>
    <w:rsid w:val="00E8244C"/>
    <w:rsid w:val="00E84071"/>
    <w:rsid w:val="00E85D37"/>
    <w:rsid w:val="00E8639B"/>
    <w:rsid w:val="00E86FDC"/>
    <w:rsid w:val="00E914A0"/>
    <w:rsid w:val="00E925E4"/>
    <w:rsid w:val="00EB685F"/>
    <w:rsid w:val="00EC5B90"/>
    <w:rsid w:val="00ED3A44"/>
    <w:rsid w:val="00ED7A22"/>
    <w:rsid w:val="00EE16FF"/>
    <w:rsid w:val="00EF7F67"/>
    <w:rsid w:val="00F0059F"/>
    <w:rsid w:val="00F0407A"/>
    <w:rsid w:val="00F07751"/>
    <w:rsid w:val="00F1642D"/>
    <w:rsid w:val="00F16B10"/>
    <w:rsid w:val="00F2557A"/>
    <w:rsid w:val="00F3285F"/>
    <w:rsid w:val="00F335C1"/>
    <w:rsid w:val="00F34236"/>
    <w:rsid w:val="00F35CD9"/>
    <w:rsid w:val="00F41F8A"/>
    <w:rsid w:val="00F44E35"/>
    <w:rsid w:val="00F507CC"/>
    <w:rsid w:val="00F538EF"/>
    <w:rsid w:val="00F53F45"/>
    <w:rsid w:val="00F540B9"/>
    <w:rsid w:val="00F561AB"/>
    <w:rsid w:val="00F5726C"/>
    <w:rsid w:val="00F57396"/>
    <w:rsid w:val="00F701D1"/>
    <w:rsid w:val="00F70582"/>
    <w:rsid w:val="00F72985"/>
    <w:rsid w:val="00F77B45"/>
    <w:rsid w:val="00F85BA8"/>
    <w:rsid w:val="00FA0CC4"/>
    <w:rsid w:val="00FA2243"/>
    <w:rsid w:val="00FA44FB"/>
    <w:rsid w:val="00FA6074"/>
    <w:rsid w:val="00FA7970"/>
    <w:rsid w:val="00FB62AC"/>
    <w:rsid w:val="00FC07C0"/>
    <w:rsid w:val="00FC0CD8"/>
    <w:rsid w:val="00FC461F"/>
    <w:rsid w:val="00FD0753"/>
    <w:rsid w:val="00FD0CBB"/>
    <w:rsid w:val="00FD5014"/>
    <w:rsid w:val="00FD54CA"/>
    <w:rsid w:val="00FE0BDE"/>
    <w:rsid w:val="00FE1D2E"/>
    <w:rsid w:val="00FE6B2E"/>
    <w:rsid w:val="00FE74C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4C05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12</Pages>
  <Words>2545</Words>
  <Characters>17563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HBM-i Önkormányzat</cp:lastModifiedBy>
  <cp:revision>653</cp:revision>
  <cp:lastPrinted>2023-05-31T15:13:00Z</cp:lastPrinted>
  <dcterms:created xsi:type="dcterms:W3CDTF">2020-02-17T15:07:00Z</dcterms:created>
  <dcterms:modified xsi:type="dcterms:W3CDTF">2025-02-25T16:31:00Z</dcterms:modified>
</cp:coreProperties>
</file>