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CADF0" w14:textId="59F44689" w:rsidR="00DF7E2F" w:rsidRPr="00AE08D8" w:rsidRDefault="00DF7E2F" w:rsidP="00C92F5D">
      <w:pPr>
        <w:rPr>
          <w:b/>
          <w:u w:val="single"/>
        </w:rPr>
      </w:pPr>
      <w:bookmarkStart w:id="0" w:name="_Hlk196483359"/>
      <w:bookmarkStart w:id="1" w:name="_Hlk194066642"/>
      <w:r w:rsidRPr="00AE08D8">
        <w:rPr>
          <w:b/>
          <w:u w:val="single"/>
        </w:rPr>
        <w:t xml:space="preserve">K i v o n a t </w:t>
      </w:r>
      <w:r w:rsidR="00A62111" w:rsidRPr="00AE08D8">
        <w:rPr>
          <w:b/>
          <w:u w:val="single"/>
        </w:rPr>
        <w:t xml:space="preserve">Hajdú-Bihar Vármegye Önkormányzata Közgyűlésének </w:t>
      </w:r>
      <w:r w:rsidR="002573AF">
        <w:rPr>
          <w:b/>
          <w:u w:val="single"/>
        </w:rPr>
        <w:t>202</w:t>
      </w:r>
      <w:r w:rsidR="00226D38">
        <w:rPr>
          <w:b/>
          <w:u w:val="single"/>
        </w:rPr>
        <w:t>5</w:t>
      </w:r>
      <w:r w:rsidR="002573AF">
        <w:rPr>
          <w:b/>
          <w:u w:val="single"/>
        </w:rPr>
        <w:t xml:space="preserve">. </w:t>
      </w:r>
      <w:r w:rsidR="00F10783">
        <w:rPr>
          <w:b/>
          <w:u w:val="single"/>
        </w:rPr>
        <w:t>május 30-ai</w:t>
      </w:r>
      <w:r w:rsidR="00AD6F59" w:rsidRPr="00AD6F59">
        <w:rPr>
          <w:b/>
          <w:u w:val="single"/>
        </w:rPr>
        <w:t xml:space="preserve"> </w:t>
      </w:r>
      <w:r w:rsidR="002573AF">
        <w:rPr>
          <w:b/>
          <w:u w:val="single"/>
        </w:rPr>
        <w:t xml:space="preserve">ülésén hozott </w:t>
      </w:r>
      <w:r w:rsidR="00EE16FF">
        <w:rPr>
          <w:b/>
          <w:u w:val="single"/>
        </w:rPr>
        <w:t>határozataiból:</w:t>
      </w:r>
    </w:p>
    <w:p w14:paraId="7C3D4011" w14:textId="77777777" w:rsidR="00BE3CED" w:rsidRPr="00AE08D8" w:rsidRDefault="00BE3CED" w:rsidP="00C92F5D">
      <w:pPr>
        <w:rPr>
          <w:b/>
          <w:u w:val="single"/>
        </w:rPr>
      </w:pPr>
    </w:p>
    <w:p w14:paraId="13E65D7E" w14:textId="59A6B17D" w:rsidR="00A62111" w:rsidRPr="00AE08D8" w:rsidRDefault="00A62111" w:rsidP="00C92F5D">
      <w:pPr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 w:rsidR="00AD6F59">
        <w:rPr>
          <w:b/>
          <w:u w:val="single"/>
        </w:rPr>
        <w:t>4</w:t>
      </w:r>
      <w:r w:rsidR="00F10783">
        <w:rPr>
          <w:b/>
          <w:u w:val="single"/>
        </w:rPr>
        <w:t>8</w:t>
      </w:r>
      <w:r w:rsidR="004645D9" w:rsidRPr="004645D9">
        <w:rPr>
          <w:b/>
          <w:u w:val="single"/>
        </w:rPr>
        <w:t>/2025. (</w:t>
      </w:r>
      <w:r w:rsidR="00AD6F59">
        <w:rPr>
          <w:b/>
          <w:u w:val="single"/>
        </w:rPr>
        <w:t>V</w:t>
      </w:r>
      <w:r w:rsidR="004645D9" w:rsidRPr="004645D9">
        <w:rPr>
          <w:b/>
          <w:u w:val="single"/>
        </w:rPr>
        <w:t xml:space="preserve">. </w:t>
      </w:r>
      <w:r w:rsidR="00F10783">
        <w:rPr>
          <w:b/>
          <w:u w:val="single"/>
        </w:rPr>
        <w:t>30</w:t>
      </w:r>
      <w:r w:rsidR="004645D9" w:rsidRPr="004645D9">
        <w:rPr>
          <w:b/>
          <w:u w:val="single"/>
        </w:rPr>
        <w:t xml:space="preserve">.) határozata </w:t>
      </w:r>
      <w:r w:rsidRPr="00AE08D8">
        <w:rPr>
          <w:b/>
          <w:u w:val="single"/>
        </w:rPr>
        <w:t xml:space="preserve">a </w:t>
      </w:r>
      <w:bookmarkEnd w:id="0"/>
      <w:r w:rsidRPr="00AE08D8">
        <w:rPr>
          <w:b/>
          <w:u w:val="single"/>
        </w:rPr>
        <w:t>202</w:t>
      </w:r>
      <w:r w:rsidR="00F561AB">
        <w:rPr>
          <w:b/>
          <w:u w:val="single"/>
        </w:rPr>
        <w:t>5</w:t>
      </w:r>
      <w:r w:rsidRPr="00AE08D8">
        <w:rPr>
          <w:b/>
          <w:u w:val="single"/>
        </w:rPr>
        <w:t xml:space="preserve">. </w:t>
      </w:r>
      <w:r w:rsidR="00F10783">
        <w:rPr>
          <w:b/>
          <w:u w:val="single"/>
        </w:rPr>
        <w:t>május 30-ai</w:t>
      </w:r>
      <w:r w:rsidRPr="00AE08D8">
        <w:rPr>
          <w:b/>
          <w:u w:val="single"/>
        </w:rPr>
        <w:t xml:space="preserve"> ülés napirendjéről</w:t>
      </w:r>
    </w:p>
    <w:bookmarkEnd w:id="1"/>
    <w:p w14:paraId="115EBBA0" w14:textId="7A509122" w:rsidR="00F507CC" w:rsidRPr="00AE08D8" w:rsidRDefault="00F507CC" w:rsidP="00C92F5D">
      <w:pPr>
        <w:rPr>
          <w:b/>
          <w:u w:val="single"/>
        </w:rPr>
      </w:pPr>
    </w:p>
    <w:p w14:paraId="19CC25E3" w14:textId="10771078" w:rsidR="00B12AB5" w:rsidRDefault="00B12AB5" w:rsidP="00C92F5D">
      <w:bookmarkStart w:id="2" w:name="_Hlk122340232"/>
      <w:r w:rsidRPr="00AE08D8">
        <w:t xml:space="preserve">Hajdú-Bihar </w:t>
      </w:r>
      <w:r w:rsidR="00A62111" w:rsidRPr="00AE08D8">
        <w:t>Várm</w:t>
      </w:r>
      <w:r w:rsidRPr="00AE08D8">
        <w:t>egye</w:t>
      </w:r>
      <w:r w:rsidR="00A62111" w:rsidRPr="00AE08D8">
        <w:t xml:space="preserve"> </w:t>
      </w:r>
      <w:r w:rsidRPr="00AE08D8">
        <w:t>Önkormányzat</w:t>
      </w:r>
      <w:r w:rsidR="00A62111" w:rsidRPr="00AE08D8">
        <w:t>a</w:t>
      </w:r>
      <w:r w:rsidRPr="00AE08D8">
        <w:t xml:space="preserve"> Közgyűlés</w:t>
      </w:r>
      <w:r w:rsidR="00AD6D80" w:rsidRPr="00AE08D8">
        <w:t>e</w:t>
      </w:r>
      <w:r w:rsidRPr="00AE08D8">
        <w:t xml:space="preserve"> a </w:t>
      </w:r>
      <w:r w:rsidR="00496022" w:rsidRPr="002959B7">
        <w:rPr>
          <w:b/>
          <w:bCs/>
        </w:rPr>
        <w:t>202</w:t>
      </w:r>
      <w:r w:rsidR="001110FA">
        <w:rPr>
          <w:b/>
          <w:bCs/>
        </w:rPr>
        <w:t>5</w:t>
      </w:r>
      <w:r w:rsidR="00496022" w:rsidRPr="002959B7">
        <w:rPr>
          <w:b/>
          <w:bCs/>
        </w:rPr>
        <w:t xml:space="preserve">. </w:t>
      </w:r>
      <w:bookmarkStart w:id="3" w:name="_Hlk196483316"/>
      <w:r w:rsidR="00F10783">
        <w:rPr>
          <w:b/>
          <w:bCs/>
        </w:rPr>
        <w:t>május 30-ai</w:t>
      </w:r>
      <w:r w:rsidR="002573AF">
        <w:rPr>
          <w:b/>
          <w:bCs/>
        </w:rPr>
        <w:t xml:space="preserve"> </w:t>
      </w:r>
      <w:bookmarkEnd w:id="3"/>
      <w:r w:rsidR="002573AF" w:rsidRPr="002573AF">
        <w:t>ülése</w:t>
      </w:r>
      <w:r w:rsidR="00496022" w:rsidRPr="00AE08D8">
        <w:t xml:space="preserve"> </w:t>
      </w:r>
      <w:r w:rsidRPr="00AE08D8">
        <w:t>napirendjét a következők szerint fogadja el:</w:t>
      </w:r>
    </w:p>
    <w:p w14:paraId="00B1C744" w14:textId="77777777" w:rsidR="00082AFB" w:rsidRPr="00082AFB" w:rsidRDefault="00082AFB" w:rsidP="00082AFB"/>
    <w:p w14:paraId="3BAF905D" w14:textId="77777777" w:rsidR="001F124A" w:rsidRDefault="001F124A" w:rsidP="001F124A">
      <w:pPr>
        <w:numPr>
          <w:ilvl w:val="0"/>
          <w:numId w:val="25"/>
        </w:numPr>
      </w:pPr>
      <w:r w:rsidRPr="00082AFB">
        <w:t>Hajdú-Bihar Vármegye Önkormányzata 2024. évi zárszámadásáról szóló rendelet elfogadása</w:t>
      </w:r>
    </w:p>
    <w:p w14:paraId="566551BD" w14:textId="77777777" w:rsidR="001F124A" w:rsidRDefault="001F124A" w:rsidP="001F124A">
      <w:pPr>
        <w:ind w:left="360"/>
      </w:pPr>
    </w:p>
    <w:p w14:paraId="3F362211" w14:textId="77777777" w:rsidR="00082AFB" w:rsidRDefault="00082AFB" w:rsidP="00082AFB">
      <w:pPr>
        <w:numPr>
          <w:ilvl w:val="0"/>
          <w:numId w:val="25"/>
        </w:numPr>
      </w:pPr>
      <w:r w:rsidRPr="00082AFB">
        <w:t xml:space="preserve">Tájékoztató a Hajdú-Bihar Vármegyei Katasztrófavédelmi Igazgatóság 2024. évi tevékenységéről </w:t>
      </w:r>
    </w:p>
    <w:p w14:paraId="76574C44" w14:textId="77777777" w:rsidR="002B0963" w:rsidRPr="00082AFB" w:rsidRDefault="002B0963" w:rsidP="002B0963">
      <w:pPr>
        <w:ind w:left="360"/>
      </w:pPr>
    </w:p>
    <w:p w14:paraId="2F643697" w14:textId="77777777" w:rsidR="00082AFB" w:rsidRPr="002B0963" w:rsidRDefault="00082AFB" w:rsidP="00082AFB">
      <w:pPr>
        <w:numPr>
          <w:ilvl w:val="0"/>
          <w:numId w:val="25"/>
        </w:numPr>
        <w:rPr>
          <w:u w:val="single"/>
        </w:rPr>
      </w:pPr>
      <w:r w:rsidRPr="00082AFB">
        <w:t>Hajdú-Bihar Vármegye Önkormányzata 2025. évi költségvetési rendeletének módosítása</w:t>
      </w:r>
    </w:p>
    <w:p w14:paraId="3920BC26" w14:textId="77777777" w:rsidR="002B0963" w:rsidRPr="00082AFB" w:rsidRDefault="002B0963" w:rsidP="002B0963">
      <w:pPr>
        <w:ind w:left="360"/>
        <w:rPr>
          <w:u w:val="single"/>
        </w:rPr>
      </w:pPr>
    </w:p>
    <w:p w14:paraId="328F103B" w14:textId="77777777" w:rsidR="00082AFB" w:rsidRDefault="00082AFB" w:rsidP="00082AFB">
      <w:pPr>
        <w:numPr>
          <w:ilvl w:val="0"/>
          <w:numId w:val="25"/>
        </w:numPr>
      </w:pPr>
      <w:r w:rsidRPr="00082AFB">
        <w:t>Jelentés Hajdú-Bihar Vármegye Önkormányzata, Hajdú-Bihar Vármegye Román Területi Nemzetiségi Önkormányzata, Hajdú-Bihar Vármegye Cigány Területi Nemzetiségi Önkormányzata és a Hajdú-Bihar Vármegyei Önkormányzati Hivatal 2024. évi belső ellenőrzéséről</w:t>
      </w:r>
    </w:p>
    <w:p w14:paraId="67B6276D" w14:textId="77777777" w:rsidR="002B0963" w:rsidRPr="00082AFB" w:rsidRDefault="002B0963" w:rsidP="002B0963">
      <w:pPr>
        <w:ind w:left="360"/>
      </w:pPr>
    </w:p>
    <w:p w14:paraId="356E64F3" w14:textId="4D5E76E4" w:rsidR="00082AFB" w:rsidRDefault="00082AFB" w:rsidP="00082AFB">
      <w:pPr>
        <w:numPr>
          <w:ilvl w:val="0"/>
          <w:numId w:val="25"/>
        </w:numPr>
      </w:pPr>
      <w:bookmarkStart w:id="4" w:name="_Hlk196811592"/>
      <w:r w:rsidRPr="00082AFB">
        <w:t>A HBMFÜ Hajdú-Bihar Vármegyei Fejlesztési Ügynökség Nonprofit Kft. 2024. évi számviteli törvény szerinti beszámolójának elfogadása,</w:t>
      </w:r>
      <w:r w:rsidRPr="00082AFB">
        <w:rPr>
          <w:sz w:val="26"/>
          <w:szCs w:val="26"/>
        </w:rPr>
        <w:t xml:space="preserve"> </w:t>
      </w:r>
      <w:r w:rsidRPr="00082AFB">
        <w:t>ügyvezetőt érintő döntések meghozatala</w:t>
      </w:r>
    </w:p>
    <w:p w14:paraId="7D018172" w14:textId="77777777" w:rsidR="002B0963" w:rsidRPr="00082AFB" w:rsidRDefault="002B0963" w:rsidP="002B0963">
      <w:pPr>
        <w:ind w:left="360"/>
      </w:pPr>
    </w:p>
    <w:p w14:paraId="67239CFC" w14:textId="77777777" w:rsidR="00082AFB" w:rsidRDefault="00082AFB" w:rsidP="00082AFB">
      <w:pPr>
        <w:numPr>
          <w:ilvl w:val="0"/>
          <w:numId w:val="25"/>
        </w:numPr>
      </w:pPr>
      <w:bookmarkStart w:id="5" w:name="_Hlk198567912"/>
      <w:r w:rsidRPr="00082AFB">
        <w:t xml:space="preserve">A HBMFÜ Hajdú-Bihar Vármegyei Fejlesztési Ügynökség Nonprofit Kft. könyvvizsgálójának, valamint a Felügyelő Bizottság tagjainak megválasztása </w:t>
      </w:r>
    </w:p>
    <w:p w14:paraId="30FE7795" w14:textId="77777777" w:rsidR="002B0963" w:rsidRPr="00082AFB" w:rsidRDefault="002B0963" w:rsidP="002B0963">
      <w:pPr>
        <w:ind w:left="360"/>
      </w:pPr>
    </w:p>
    <w:p w14:paraId="5C4A602A" w14:textId="77777777" w:rsidR="00082AFB" w:rsidRDefault="00082AFB" w:rsidP="00082AFB">
      <w:pPr>
        <w:numPr>
          <w:ilvl w:val="0"/>
          <w:numId w:val="25"/>
        </w:numPr>
      </w:pPr>
      <w:bookmarkStart w:id="6" w:name="_Hlk76130184"/>
      <w:bookmarkEnd w:id="4"/>
      <w:bookmarkEnd w:id="5"/>
      <w:r w:rsidRPr="00082AFB">
        <w:t xml:space="preserve">A Hajdú-Bihari Termékdíj adományozása szempontrendszerének </w:t>
      </w:r>
      <w:bookmarkEnd w:id="6"/>
      <w:r w:rsidRPr="00082AFB">
        <w:t>módosítása</w:t>
      </w:r>
    </w:p>
    <w:p w14:paraId="5A992926" w14:textId="77777777" w:rsidR="002B0963" w:rsidRPr="00082AFB" w:rsidRDefault="002B0963" w:rsidP="002B0963">
      <w:pPr>
        <w:ind w:left="360"/>
      </w:pPr>
    </w:p>
    <w:p w14:paraId="2C580553" w14:textId="77777777" w:rsidR="00082AFB" w:rsidRDefault="00082AFB" w:rsidP="00082AFB">
      <w:pPr>
        <w:numPr>
          <w:ilvl w:val="0"/>
          <w:numId w:val="25"/>
        </w:numPr>
      </w:pPr>
      <w:r w:rsidRPr="00082AFB">
        <w:t>Pályázat benyújtásának jóváhagyása a HUNG-2025 „a nemzeti értékek és hungarikumok gyűjtésének, népszerűsítésének, megismertetésének, megőrzésének és gondozásának támogatására” tárgyú felhívásra</w:t>
      </w:r>
    </w:p>
    <w:p w14:paraId="3C2605F0" w14:textId="77777777" w:rsidR="002B0963" w:rsidRPr="00082AFB" w:rsidRDefault="002B0963" w:rsidP="002B0963">
      <w:pPr>
        <w:ind w:left="360"/>
      </w:pPr>
    </w:p>
    <w:p w14:paraId="47D1015E" w14:textId="77777777" w:rsidR="00082AFB" w:rsidRPr="00082AFB" w:rsidRDefault="00082AFB" w:rsidP="00082AFB">
      <w:pPr>
        <w:numPr>
          <w:ilvl w:val="0"/>
          <w:numId w:val="25"/>
        </w:numPr>
        <w:rPr>
          <w:b/>
          <w:u w:val="single"/>
        </w:rPr>
      </w:pPr>
      <w:r w:rsidRPr="00082AFB">
        <w:t xml:space="preserve">A TOP Plusz-1.2.1-21 „Élhető települések” című felhívás 2025. 06. 02-i </w:t>
      </w:r>
      <w:proofErr w:type="spellStart"/>
      <w:r w:rsidRPr="00082AFB">
        <w:t>határidejű</w:t>
      </w:r>
      <w:proofErr w:type="spellEnd"/>
      <w:r w:rsidRPr="00082AFB">
        <w:t xml:space="preserve"> online DEB ülésén képviselendő javaslat</w:t>
      </w:r>
      <w:r w:rsidRPr="00082AFB">
        <w:tab/>
      </w:r>
      <w:r w:rsidRPr="00082AFB">
        <w:tab/>
      </w:r>
      <w:r w:rsidRPr="00082AFB">
        <w:tab/>
      </w:r>
      <w:r w:rsidRPr="00082AFB">
        <w:tab/>
      </w:r>
      <w:r w:rsidRPr="00082AFB">
        <w:tab/>
      </w:r>
      <w:r w:rsidRPr="00082AFB">
        <w:tab/>
      </w:r>
      <w:r w:rsidRPr="00082AFB">
        <w:tab/>
      </w:r>
      <w:r w:rsidRPr="00082AFB">
        <w:tab/>
        <w:t xml:space="preserve"> </w:t>
      </w:r>
      <w:r w:rsidRPr="00082AFB">
        <w:rPr>
          <w:b/>
          <w:bCs/>
        </w:rPr>
        <w:t>(Zárt ülés)</w:t>
      </w:r>
    </w:p>
    <w:p w14:paraId="74792E2B" w14:textId="77777777" w:rsidR="00082AFB" w:rsidRPr="00AE08D8" w:rsidRDefault="00082AFB" w:rsidP="00C92F5D"/>
    <w:p w14:paraId="4DF653CD" w14:textId="77777777" w:rsidR="00CD5147" w:rsidRPr="00AE08D8" w:rsidRDefault="00CD5147" w:rsidP="00C92F5D">
      <w:pPr>
        <w:ind w:hanging="4590"/>
        <w:rPr>
          <w:i/>
        </w:rPr>
      </w:pPr>
    </w:p>
    <w:p w14:paraId="7C6FADCA" w14:textId="77777777" w:rsidR="002573AF" w:rsidRPr="00B24124" w:rsidRDefault="002573AF" w:rsidP="00C92F5D">
      <w:pPr>
        <w:rPr>
          <w:b/>
        </w:rPr>
      </w:pPr>
      <w:r w:rsidRPr="00B24124">
        <w:rPr>
          <w:b/>
        </w:rPr>
        <w:t>Különfélék</w:t>
      </w:r>
    </w:p>
    <w:p w14:paraId="33162BE1" w14:textId="77777777" w:rsidR="003E2F70" w:rsidRPr="00AE08D8" w:rsidRDefault="003E2F70" w:rsidP="00C92F5D">
      <w:pPr>
        <w:rPr>
          <w:b/>
        </w:rPr>
      </w:pPr>
      <w:bookmarkStart w:id="7" w:name="_Hlk191291243"/>
    </w:p>
    <w:p w14:paraId="212B7144" w14:textId="3B5AE47B" w:rsidR="00DF7E2F" w:rsidRPr="00AE08D8" w:rsidRDefault="00DF7E2F" w:rsidP="00C92F5D">
      <w:pPr>
        <w:rPr>
          <w:b/>
        </w:rPr>
      </w:pPr>
      <w:bookmarkStart w:id="8" w:name="_Hlk122097378"/>
      <w:bookmarkStart w:id="9" w:name="_Hlk194066658"/>
      <w:bookmarkEnd w:id="2"/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F7E2F" w:rsidRPr="00AE08D8" w14:paraId="18B19719" w14:textId="77777777" w:rsidTr="00DF7E2F">
        <w:tc>
          <w:tcPr>
            <w:tcW w:w="4606" w:type="dxa"/>
          </w:tcPr>
          <w:p w14:paraId="45C517DF" w14:textId="77777777" w:rsidR="00DF7E2F" w:rsidRPr="00AE08D8" w:rsidRDefault="00DF7E2F" w:rsidP="00C92F5D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3531B043" w14:textId="77777777" w:rsidR="00DF7E2F" w:rsidRPr="00AE08D8" w:rsidRDefault="00DF7E2F" w:rsidP="00C92F5D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E43C38B" w14:textId="77777777" w:rsidR="00DF7E2F" w:rsidRPr="00AE08D8" w:rsidRDefault="00DF7E2F" w:rsidP="00C92F5D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FDCF2BA" w14:textId="7A588044" w:rsidR="006943AB" w:rsidRPr="00AE08D8" w:rsidRDefault="006943AB" w:rsidP="00C92F5D">
      <w:pPr>
        <w:rPr>
          <w:b/>
        </w:rPr>
      </w:pPr>
    </w:p>
    <w:p w14:paraId="303DA179" w14:textId="77777777" w:rsidR="006943AB" w:rsidRPr="00AE08D8" w:rsidRDefault="006943AB" w:rsidP="00C92F5D">
      <w:pPr>
        <w:rPr>
          <w:b/>
        </w:rPr>
      </w:pPr>
    </w:p>
    <w:p w14:paraId="0900C37D" w14:textId="71200217" w:rsidR="00DF7E2F" w:rsidRPr="00AE08D8" w:rsidRDefault="00DF7E2F" w:rsidP="00C92F5D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 w:rsidR="007A7DDF">
        <w:rPr>
          <w:b/>
        </w:rPr>
        <w:t>Kraszitsné</w:t>
      </w:r>
      <w:proofErr w:type="spellEnd"/>
      <w:r w:rsidR="007A7DDF">
        <w:rPr>
          <w:b/>
        </w:rPr>
        <w:t xml:space="preserve"> dr. Czár Eszter</w:t>
      </w:r>
    </w:p>
    <w:bookmarkEnd w:id="8"/>
    <w:bookmarkEnd w:id="7"/>
    <w:p w14:paraId="1386F4F8" w14:textId="77777777" w:rsidR="00307957" w:rsidRPr="00307957" w:rsidRDefault="002912EA" w:rsidP="00C92F5D">
      <w:pPr>
        <w:jc w:val="left"/>
        <w:rPr>
          <w:b/>
          <w:u w:val="single"/>
        </w:rPr>
      </w:pPr>
      <w:r w:rsidRPr="00AE08D8">
        <w:rPr>
          <w:b/>
          <w:u w:val="single"/>
        </w:rPr>
        <w:br w:type="page"/>
      </w:r>
      <w:r w:rsidR="00307957" w:rsidRPr="00307957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3B707C7A" w14:textId="77777777" w:rsidR="00307957" w:rsidRPr="00DA0B8F" w:rsidRDefault="00307957" w:rsidP="00C92F5D">
      <w:pPr>
        <w:jc w:val="left"/>
        <w:rPr>
          <w:b/>
          <w:u w:val="single"/>
        </w:rPr>
      </w:pPr>
    </w:p>
    <w:p w14:paraId="65641881" w14:textId="77777777" w:rsidR="00307957" w:rsidRPr="00DA0B8F" w:rsidRDefault="00307957" w:rsidP="00C92F5D">
      <w:pPr>
        <w:jc w:val="left"/>
        <w:rPr>
          <w:b/>
          <w:u w:val="single"/>
        </w:rPr>
      </w:pPr>
    </w:p>
    <w:p w14:paraId="2A5F8574" w14:textId="3909205E" w:rsidR="00DA0B8F" w:rsidRPr="00DA0B8F" w:rsidRDefault="00307957" w:rsidP="001048C7">
      <w:pPr>
        <w:rPr>
          <w:b/>
          <w:bCs/>
          <w:u w:val="single"/>
        </w:rPr>
      </w:pPr>
      <w:r w:rsidRPr="00DA0B8F">
        <w:rPr>
          <w:b/>
          <w:u w:val="single"/>
        </w:rPr>
        <w:t>Hajdú-Bihar Vármegye Önkormányzata Közgyűlésének 49/2025. (V. 30.) határozata a</w:t>
      </w:r>
      <w:r w:rsidR="001048C7">
        <w:rPr>
          <w:b/>
          <w:u w:val="single"/>
        </w:rPr>
        <w:t xml:space="preserve"> </w:t>
      </w:r>
      <w:r w:rsidR="00DA0B8F" w:rsidRPr="00DA0B8F">
        <w:rPr>
          <w:b/>
          <w:bCs/>
          <w:u w:val="single"/>
        </w:rPr>
        <w:t>Hajdú-Bihar Vármegyei Katasztrófavédelmi Igazgatóság 2024. évben végzett tevékenységéről szóló tájékoztató elfogadásáról</w:t>
      </w:r>
    </w:p>
    <w:p w14:paraId="61B18ACE" w14:textId="77777777" w:rsidR="00307957" w:rsidRPr="00DA0B8F" w:rsidRDefault="00307957" w:rsidP="00C92F5D">
      <w:pPr>
        <w:jc w:val="left"/>
        <w:rPr>
          <w:b/>
          <w:u w:val="single"/>
        </w:rPr>
      </w:pPr>
    </w:p>
    <w:p w14:paraId="1FF2DE76" w14:textId="77777777" w:rsidR="00DA0B8F" w:rsidRPr="00DA0B8F" w:rsidRDefault="00DA0B8F" w:rsidP="00DA0B8F">
      <w:pPr>
        <w:rPr>
          <w:rFonts w:eastAsia="Calibri"/>
        </w:rPr>
      </w:pPr>
      <w:bookmarkStart w:id="10" w:name="_Hlk132876572"/>
      <w:r w:rsidRPr="00DA0B8F">
        <w:rPr>
          <w:rFonts w:eastAsia="Calibri"/>
          <w:bCs/>
          <w:lang w:eastAsia="en-US"/>
        </w:rPr>
        <w:t xml:space="preserve">Hajdú-Bihar Vármegye Önkormányzata Közgyűlése </w:t>
      </w:r>
      <w:bookmarkEnd w:id="10"/>
      <w:r w:rsidRPr="00DA0B8F">
        <w:rPr>
          <w:rFonts w:eastAsia="Calibri"/>
          <w:bCs/>
          <w:lang w:eastAsia="en-US"/>
        </w:rPr>
        <w:t xml:space="preserve">a </w:t>
      </w:r>
      <w:r w:rsidRPr="00DA0B8F">
        <w:rPr>
          <w:rFonts w:eastAsia="Calibri"/>
          <w:lang w:eastAsia="en-US"/>
        </w:rPr>
        <w:t xml:space="preserve">Hajdú-Bihar Vármegye Önkormányzata Közgyűlése és Szervei Szervezeti és Működési Szabályzatáról szóló </w:t>
      </w:r>
      <w:r w:rsidRPr="00DA0B8F">
        <w:rPr>
          <w:rFonts w:eastAsia="Calibri"/>
          <w:lang w:eastAsia="en-US"/>
        </w:rPr>
        <w:br/>
        <w:t>4/2023. (IV. 3.) önkormányzati rendelet</w:t>
      </w:r>
      <w:r w:rsidRPr="00DA0B8F">
        <w:t xml:space="preserve"> </w:t>
      </w:r>
      <w:r w:rsidRPr="00DA0B8F">
        <w:rPr>
          <w:rFonts w:eastAsia="Calibri"/>
        </w:rPr>
        <w:t xml:space="preserve">18. § (1) bekezdés c) pontjára figyelemmel </w:t>
      </w:r>
    </w:p>
    <w:p w14:paraId="434D29FC" w14:textId="77777777" w:rsidR="00DA0B8F" w:rsidRPr="00DA0B8F" w:rsidRDefault="00DA0B8F" w:rsidP="00DA0B8F">
      <w:pPr>
        <w:rPr>
          <w:rFonts w:eastAsia="Calibri"/>
        </w:rPr>
      </w:pPr>
    </w:p>
    <w:p w14:paraId="02508F94" w14:textId="77777777" w:rsidR="00DA0B8F" w:rsidRPr="00DA0B8F" w:rsidRDefault="00DA0B8F" w:rsidP="00DA0B8F">
      <w:pPr>
        <w:rPr>
          <w:rFonts w:eastAsia="Calibri"/>
        </w:rPr>
      </w:pPr>
      <w:r w:rsidRPr="00DA0B8F">
        <w:rPr>
          <w:rFonts w:eastAsia="Calibri"/>
        </w:rPr>
        <w:t>1./ a Hajdú-Bihar Vármegyei Katasztrófavédelmi Igazgatóság 2024. évben végzett tevékenységéről szóló tájékoztatót elfogadja.</w:t>
      </w:r>
    </w:p>
    <w:p w14:paraId="67A0CAE0" w14:textId="77777777" w:rsidR="00DA0B8F" w:rsidRPr="00DA0B8F" w:rsidRDefault="00DA0B8F" w:rsidP="00DA0B8F">
      <w:pPr>
        <w:rPr>
          <w:rFonts w:eastAsia="Calibri"/>
        </w:rPr>
      </w:pPr>
    </w:p>
    <w:p w14:paraId="1E93D05E" w14:textId="77777777" w:rsidR="00DA0B8F" w:rsidRPr="00DA0B8F" w:rsidRDefault="00DA0B8F" w:rsidP="00DA0B8F">
      <w:pPr>
        <w:tabs>
          <w:tab w:val="left" w:pos="142"/>
          <w:tab w:val="left" w:pos="426"/>
        </w:tabs>
        <w:rPr>
          <w:rFonts w:eastAsia="Calibri"/>
        </w:rPr>
      </w:pPr>
      <w:r w:rsidRPr="00DA0B8F">
        <w:rPr>
          <w:rFonts w:eastAsia="Calibri"/>
        </w:rPr>
        <w:t>2./ A közgyűlés felkéri elnökét, hogy határozatáról a Hajdú-Bihar Vármegyei Katasztrófavédelmi Igazgatóság igazgatóját tájékoztassa.</w:t>
      </w:r>
    </w:p>
    <w:p w14:paraId="27AD5A3A" w14:textId="77777777" w:rsidR="00DA0B8F" w:rsidRPr="00DA0B8F" w:rsidRDefault="00DA0B8F" w:rsidP="00DA0B8F">
      <w:pPr>
        <w:rPr>
          <w:rFonts w:eastAsia="Calibri"/>
        </w:rPr>
      </w:pPr>
    </w:p>
    <w:p w14:paraId="406B1FC3" w14:textId="77777777" w:rsidR="00DA0B8F" w:rsidRPr="00DA0B8F" w:rsidRDefault="00DA0B8F" w:rsidP="00DA0B8F">
      <w:pPr>
        <w:jc w:val="left"/>
        <w:rPr>
          <w:rFonts w:eastAsia="Calibri"/>
        </w:rPr>
      </w:pPr>
      <w:r w:rsidRPr="00DA0B8F">
        <w:rPr>
          <w:rFonts w:eastAsia="Calibri"/>
          <w:b/>
          <w:bCs/>
          <w:u w:val="single"/>
        </w:rPr>
        <w:t>Végrehajtásért felelős:</w:t>
      </w:r>
      <w:r w:rsidRPr="00DA0B8F">
        <w:rPr>
          <w:rFonts w:eastAsia="Calibri"/>
        </w:rPr>
        <w:tab/>
        <w:t>Pajna Zoltán, a vármegyei közgyűlés elnöke</w:t>
      </w:r>
    </w:p>
    <w:p w14:paraId="68AE5A9F" w14:textId="77777777" w:rsidR="00DA0B8F" w:rsidRPr="00DA0B8F" w:rsidRDefault="00DA0B8F" w:rsidP="00DA0B8F">
      <w:pPr>
        <w:jc w:val="left"/>
        <w:rPr>
          <w:rFonts w:eastAsia="Calibri"/>
        </w:rPr>
      </w:pPr>
      <w:r w:rsidRPr="00DA0B8F">
        <w:rPr>
          <w:rFonts w:eastAsia="Calibri"/>
          <w:b/>
          <w:bCs/>
          <w:u w:val="single"/>
        </w:rPr>
        <w:t>Határidő:</w:t>
      </w:r>
      <w:r w:rsidRPr="00DA0B8F">
        <w:rPr>
          <w:rFonts w:eastAsia="Calibri"/>
        </w:rPr>
        <w:tab/>
      </w:r>
      <w:r w:rsidRPr="00DA0B8F">
        <w:rPr>
          <w:rFonts w:eastAsia="Calibri"/>
        </w:rPr>
        <w:tab/>
      </w:r>
      <w:r w:rsidRPr="00DA0B8F">
        <w:rPr>
          <w:rFonts w:eastAsia="Calibri"/>
        </w:rPr>
        <w:tab/>
        <w:t>2025. június 10.</w:t>
      </w:r>
    </w:p>
    <w:p w14:paraId="03D77D5A" w14:textId="77777777" w:rsidR="00DA0B8F" w:rsidRPr="00DA0B8F" w:rsidRDefault="00DA0B8F" w:rsidP="00DA0B8F">
      <w:pPr>
        <w:jc w:val="left"/>
        <w:rPr>
          <w:rFonts w:eastAsia="Calibri"/>
        </w:rPr>
      </w:pPr>
    </w:p>
    <w:p w14:paraId="58C11A26" w14:textId="384295FE" w:rsidR="001916C2" w:rsidRPr="00AE08D8" w:rsidRDefault="001916C2" w:rsidP="001916C2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1916C2" w:rsidRPr="00AE08D8" w14:paraId="1CB69753" w14:textId="77777777" w:rsidTr="00E373A4">
        <w:tc>
          <w:tcPr>
            <w:tcW w:w="4606" w:type="dxa"/>
          </w:tcPr>
          <w:p w14:paraId="0314FAE0" w14:textId="77777777" w:rsidR="001916C2" w:rsidRPr="00AE08D8" w:rsidRDefault="001916C2" w:rsidP="00E373A4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56E91966" w14:textId="77777777" w:rsidR="001916C2" w:rsidRPr="00AE08D8" w:rsidRDefault="001916C2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7803679" w14:textId="77777777" w:rsidR="001916C2" w:rsidRPr="00AE08D8" w:rsidRDefault="001916C2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23D81D0D" w14:textId="77777777" w:rsidR="001916C2" w:rsidRPr="00AE08D8" w:rsidRDefault="001916C2" w:rsidP="001916C2">
      <w:pPr>
        <w:rPr>
          <w:b/>
        </w:rPr>
      </w:pPr>
    </w:p>
    <w:p w14:paraId="34DF43A8" w14:textId="77777777" w:rsidR="001916C2" w:rsidRPr="00AE08D8" w:rsidRDefault="001916C2" w:rsidP="001916C2">
      <w:pPr>
        <w:rPr>
          <w:b/>
        </w:rPr>
      </w:pPr>
    </w:p>
    <w:p w14:paraId="743345E4" w14:textId="77777777" w:rsidR="001916C2" w:rsidRPr="00AE08D8" w:rsidRDefault="001916C2" w:rsidP="001916C2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7CF09545" w14:textId="77777777" w:rsidR="00DA0B8F" w:rsidRPr="00DA0B8F" w:rsidRDefault="00DA0B8F" w:rsidP="00DA0B8F">
      <w:pPr>
        <w:jc w:val="left"/>
        <w:rPr>
          <w:rFonts w:eastAsia="Calibri"/>
          <w:b/>
        </w:rPr>
      </w:pPr>
    </w:p>
    <w:p w14:paraId="7B9CEDC0" w14:textId="77777777" w:rsidR="00307957" w:rsidRDefault="00307957" w:rsidP="00C92F5D">
      <w:pPr>
        <w:jc w:val="left"/>
        <w:rPr>
          <w:b/>
          <w:u w:val="single"/>
        </w:rPr>
      </w:pPr>
    </w:p>
    <w:p w14:paraId="2C4F0258" w14:textId="34FDDFEF" w:rsidR="00307957" w:rsidRDefault="00307957" w:rsidP="00C92F5D">
      <w:pPr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4C69393B" w14:textId="77777777" w:rsidR="00307957" w:rsidRPr="00307957" w:rsidRDefault="00307957" w:rsidP="00C92F5D">
      <w:pPr>
        <w:jc w:val="left"/>
        <w:rPr>
          <w:b/>
          <w:u w:val="single"/>
        </w:rPr>
      </w:pPr>
      <w:bookmarkStart w:id="11" w:name="_Hlk199432225"/>
      <w:r w:rsidRPr="00307957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6204F9AA" w14:textId="77777777" w:rsidR="00307957" w:rsidRDefault="00307957" w:rsidP="00C92F5D">
      <w:pPr>
        <w:jc w:val="left"/>
        <w:rPr>
          <w:b/>
          <w:u w:val="single"/>
        </w:rPr>
      </w:pPr>
    </w:p>
    <w:p w14:paraId="7979C15A" w14:textId="77777777" w:rsidR="00497E28" w:rsidRPr="00307957" w:rsidRDefault="00497E28" w:rsidP="00C92F5D">
      <w:pPr>
        <w:jc w:val="left"/>
        <w:rPr>
          <w:b/>
          <w:u w:val="single"/>
        </w:rPr>
      </w:pPr>
    </w:p>
    <w:p w14:paraId="0A84A307" w14:textId="58170686" w:rsidR="00307957" w:rsidRDefault="00307957" w:rsidP="00DF196F">
      <w:pPr>
        <w:rPr>
          <w:b/>
          <w:u w:val="single"/>
        </w:rPr>
      </w:pPr>
      <w:r w:rsidRPr="00307957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50</w:t>
      </w:r>
      <w:r w:rsidRPr="00307957">
        <w:rPr>
          <w:b/>
          <w:u w:val="single"/>
        </w:rPr>
        <w:t xml:space="preserve">/2025. (V. 30.) határozata </w:t>
      </w:r>
      <w:bookmarkEnd w:id="11"/>
      <w:r w:rsidR="00DF196F" w:rsidRPr="00367F76">
        <w:rPr>
          <w:b/>
          <w:u w:val="single"/>
        </w:rPr>
        <w:t>Hajdú-Bihar Vármegye Önkormányzata</w:t>
      </w:r>
      <w:r w:rsidR="00367F76" w:rsidRPr="00367F76">
        <w:rPr>
          <w:b/>
          <w:u w:val="single"/>
        </w:rPr>
        <w:t>,</w:t>
      </w:r>
      <w:r w:rsidR="00DF196F" w:rsidRPr="00367F76">
        <w:rPr>
          <w:u w:val="single"/>
        </w:rPr>
        <w:t xml:space="preserve"> </w:t>
      </w:r>
      <w:r w:rsidR="00DF196F" w:rsidRPr="00367F76">
        <w:rPr>
          <w:b/>
          <w:u w:val="single"/>
        </w:rPr>
        <w:t>Hajdú-Bihar Vármegye Román Területi</w:t>
      </w:r>
      <w:r w:rsidR="00DF196F" w:rsidRPr="00DF196F">
        <w:rPr>
          <w:b/>
          <w:u w:val="single"/>
        </w:rPr>
        <w:t xml:space="preserve"> Nemzetiségi Önkormányzata, Hajdú-Bihar Vármegye Cigány Területi Nemzetiségi Önkormányzata</w:t>
      </w:r>
      <w:r w:rsidR="00DF196F">
        <w:rPr>
          <w:b/>
          <w:u w:val="single"/>
        </w:rPr>
        <w:t xml:space="preserve"> </w:t>
      </w:r>
      <w:r w:rsidR="00DF196F" w:rsidRPr="00DF196F">
        <w:rPr>
          <w:b/>
          <w:u w:val="single"/>
        </w:rPr>
        <w:t>és a Hajdú-Bihar Vármegyei Önkormányzati Hivatal 202</w:t>
      </w:r>
      <w:r w:rsidR="00DF196F">
        <w:rPr>
          <w:b/>
          <w:u w:val="single"/>
        </w:rPr>
        <w:t>4</w:t>
      </w:r>
      <w:r w:rsidR="00DF196F" w:rsidRPr="00DF196F">
        <w:rPr>
          <w:b/>
          <w:u w:val="single"/>
        </w:rPr>
        <w:t>. évi belső ellenőrzéséről szóló éves ellenőrzési jelentés elfogadásáról</w:t>
      </w:r>
    </w:p>
    <w:p w14:paraId="0AF77CC7" w14:textId="77777777" w:rsidR="00DF196F" w:rsidRPr="00DF196F" w:rsidRDefault="00DF196F" w:rsidP="00DF196F">
      <w:pPr>
        <w:rPr>
          <w:rFonts w:eastAsia="Calibri"/>
          <w:sz w:val="23"/>
          <w:szCs w:val="23"/>
          <w:lang w:eastAsia="en-US"/>
        </w:rPr>
      </w:pPr>
    </w:p>
    <w:p w14:paraId="537A8F25" w14:textId="77777777" w:rsidR="00DF196F" w:rsidRPr="00DF196F" w:rsidRDefault="00DF196F" w:rsidP="00DF196F">
      <w:pPr>
        <w:rPr>
          <w:rFonts w:eastAsia="Calibri"/>
          <w:sz w:val="23"/>
          <w:szCs w:val="23"/>
          <w:lang w:eastAsia="en-US"/>
        </w:rPr>
      </w:pPr>
      <w:r w:rsidRPr="00DF196F">
        <w:rPr>
          <w:rFonts w:eastAsia="Calibri"/>
          <w:sz w:val="23"/>
          <w:szCs w:val="23"/>
          <w:lang w:eastAsia="en-US"/>
        </w:rPr>
        <w:t xml:space="preserve">Hajdú-Bihar Vármegye Önkormányzata Közgyűlése a költségvetési szervek kontrollrendszeréről és belső ellenőrzéséről szóló 370/2011. (XII.31.) Korm. rendelet 49. § (3a) bekezdése alapján Hajdú-Bihar Vármegye Önkormányzata, </w:t>
      </w:r>
      <w:bookmarkStart w:id="12" w:name="_Hlk199432781"/>
      <w:r w:rsidRPr="00DF196F">
        <w:rPr>
          <w:sz w:val="23"/>
          <w:szCs w:val="23"/>
        </w:rPr>
        <w:t>Hajdú-Bihar Vármegye Román Területi Nemzetiségi Önkormányzata, Hajdú-Bihar Vármegye Cigány Területi Nemzetiségi Önkormányzata</w:t>
      </w:r>
      <w:r w:rsidRPr="00DF196F">
        <w:rPr>
          <w:rFonts w:eastAsia="Calibri"/>
          <w:sz w:val="23"/>
          <w:szCs w:val="23"/>
          <w:lang w:eastAsia="en-US"/>
        </w:rPr>
        <w:t xml:space="preserve"> </w:t>
      </w:r>
      <w:bookmarkEnd w:id="12"/>
      <w:r w:rsidRPr="00DF196F">
        <w:rPr>
          <w:rFonts w:eastAsia="Calibri"/>
          <w:sz w:val="23"/>
          <w:szCs w:val="23"/>
          <w:lang w:eastAsia="en-US"/>
        </w:rPr>
        <w:t>és a Hajdú-Bihar Vármegyei Önkormányzati Hivatal 2024. évi belső ellenőrzéséről szóló éves ellenőrzési jelentést elfogadja.</w:t>
      </w:r>
    </w:p>
    <w:p w14:paraId="4E1D1A0F" w14:textId="77777777" w:rsidR="001916C2" w:rsidRDefault="001916C2" w:rsidP="00C92F5D">
      <w:pPr>
        <w:jc w:val="left"/>
        <w:rPr>
          <w:b/>
          <w:u w:val="single"/>
        </w:rPr>
      </w:pPr>
    </w:p>
    <w:p w14:paraId="72806087" w14:textId="2CFD2BBA" w:rsidR="001916C2" w:rsidRPr="00AE08D8" w:rsidRDefault="001916C2" w:rsidP="001916C2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1916C2" w:rsidRPr="00AE08D8" w14:paraId="6C5F02CE" w14:textId="77777777" w:rsidTr="00E373A4">
        <w:tc>
          <w:tcPr>
            <w:tcW w:w="4606" w:type="dxa"/>
          </w:tcPr>
          <w:p w14:paraId="42040285" w14:textId="77777777" w:rsidR="001916C2" w:rsidRPr="00AE08D8" w:rsidRDefault="001916C2" w:rsidP="00E373A4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2EE17C50" w14:textId="77777777" w:rsidR="001916C2" w:rsidRPr="00AE08D8" w:rsidRDefault="001916C2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1B6AD44B" w14:textId="77777777" w:rsidR="001916C2" w:rsidRPr="00AE08D8" w:rsidRDefault="001916C2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3FB9692" w14:textId="77777777" w:rsidR="001916C2" w:rsidRPr="00AE08D8" w:rsidRDefault="001916C2" w:rsidP="001916C2">
      <w:pPr>
        <w:rPr>
          <w:b/>
        </w:rPr>
      </w:pPr>
    </w:p>
    <w:p w14:paraId="35CC0AB9" w14:textId="77777777" w:rsidR="001916C2" w:rsidRPr="00AE08D8" w:rsidRDefault="001916C2" w:rsidP="001916C2">
      <w:pPr>
        <w:rPr>
          <w:b/>
        </w:rPr>
      </w:pPr>
    </w:p>
    <w:p w14:paraId="6FC43112" w14:textId="77777777" w:rsidR="001916C2" w:rsidRPr="00AE08D8" w:rsidRDefault="001916C2" w:rsidP="001916C2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67E4B58F" w14:textId="77777777" w:rsidR="001916C2" w:rsidRDefault="001916C2" w:rsidP="00C92F5D">
      <w:pPr>
        <w:jc w:val="left"/>
        <w:rPr>
          <w:b/>
          <w:u w:val="single"/>
        </w:rPr>
      </w:pPr>
    </w:p>
    <w:p w14:paraId="3ECBACCE" w14:textId="0E20FB3E" w:rsidR="00981941" w:rsidRDefault="00981941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2D8BC0FF" w14:textId="77777777" w:rsidR="00981941" w:rsidRPr="00307957" w:rsidRDefault="00981941" w:rsidP="00981941">
      <w:pPr>
        <w:jc w:val="left"/>
        <w:rPr>
          <w:b/>
          <w:u w:val="single"/>
        </w:rPr>
      </w:pPr>
      <w:r w:rsidRPr="00307957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6577B86C" w14:textId="77777777" w:rsidR="00981941" w:rsidRPr="00307957" w:rsidRDefault="00981941" w:rsidP="00981941">
      <w:pPr>
        <w:jc w:val="left"/>
        <w:rPr>
          <w:b/>
          <w:u w:val="single"/>
        </w:rPr>
      </w:pPr>
    </w:p>
    <w:p w14:paraId="3CEAF382" w14:textId="77777777" w:rsidR="00981941" w:rsidRPr="00307957" w:rsidRDefault="00981941" w:rsidP="00981941">
      <w:pPr>
        <w:jc w:val="left"/>
        <w:rPr>
          <w:b/>
          <w:u w:val="single"/>
        </w:rPr>
      </w:pPr>
    </w:p>
    <w:p w14:paraId="25F71369" w14:textId="01376BC2" w:rsidR="00497E28" w:rsidRPr="00777CBB" w:rsidRDefault="00981941" w:rsidP="00497E28">
      <w:pPr>
        <w:rPr>
          <w:b/>
          <w:bCs/>
          <w:u w:val="single"/>
        </w:rPr>
      </w:pPr>
      <w:r w:rsidRPr="00307957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51</w:t>
      </w:r>
      <w:r w:rsidRPr="00307957">
        <w:rPr>
          <w:b/>
          <w:u w:val="single"/>
        </w:rPr>
        <w:t>/2025. (V. 30.) határozata a</w:t>
      </w:r>
      <w:r w:rsidR="00497E28">
        <w:rPr>
          <w:b/>
          <w:u w:val="single"/>
        </w:rPr>
        <w:t xml:space="preserve"> </w:t>
      </w:r>
      <w:r w:rsidR="00497E28" w:rsidRPr="00777CBB">
        <w:rPr>
          <w:b/>
          <w:bCs/>
          <w:u w:val="single"/>
        </w:rPr>
        <w:t>Hajdú-Bihar Vármegyei Fejlesztési Ügynökség Nonprofit Kft. 202</w:t>
      </w:r>
      <w:r w:rsidR="00497E28">
        <w:rPr>
          <w:b/>
          <w:bCs/>
          <w:u w:val="single"/>
        </w:rPr>
        <w:t>4</w:t>
      </w:r>
      <w:r w:rsidR="00497E28" w:rsidRPr="00777CBB">
        <w:rPr>
          <w:b/>
          <w:bCs/>
          <w:u w:val="single"/>
        </w:rPr>
        <w:t>. évi számviteli beszámolója elfogadásáról</w:t>
      </w:r>
    </w:p>
    <w:p w14:paraId="22532C07" w14:textId="77777777" w:rsidR="00981941" w:rsidRDefault="00981941" w:rsidP="00C92F5D">
      <w:pPr>
        <w:jc w:val="left"/>
        <w:rPr>
          <w:b/>
          <w:u w:val="single"/>
        </w:rPr>
      </w:pPr>
    </w:p>
    <w:p w14:paraId="0B35EB30" w14:textId="77777777" w:rsidR="00497E28" w:rsidRPr="00497E28" w:rsidRDefault="00497E28" w:rsidP="00497E28">
      <w:pPr>
        <w:tabs>
          <w:tab w:val="left" w:pos="1134"/>
        </w:tabs>
        <w:rPr>
          <w:i/>
        </w:rPr>
      </w:pPr>
      <w:bookmarkStart w:id="13" w:name="_Hlk72430625"/>
      <w:r w:rsidRPr="00497E28">
        <w:t xml:space="preserve">Hajdú-Bihar Vármegye Önkormányzata Közgyűlése a Polgári Törvénykönyvről szóló </w:t>
      </w:r>
      <w:r w:rsidRPr="00497E28">
        <w:br/>
        <w:t>2013. évi V. törvény 3:109. § (2) és (4) bekezdései szerint</w:t>
      </w:r>
    </w:p>
    <w:bookmarkEnd w:id="13"/>
    <w:p w14:paraId="2E8C4DBB" w14:textId="77777777" w:rsidR="00497E28" w:rsidRPr="00497E28" w:rsidRDefault="00497E28" w:rsidP="00497E28"/>
    <w:p w14:paraId="578EC8BD" w14:textId="77777777" w:rsidR="00497E28" w:rsidRPr="00497E28" w:rsidRDefault="00497E28" w:rsidP="00497E28">
      <w:r w:rsidRPr="00497E28">
        <w:t>1./ elfogadja a HBMFÜ Hajdú-Bihar Vármegyei Fejlesztési Ügynökség Nonprofit Kft. 2024. évi – a határozat 1-4. mellékletei szerinti – számviteli beszámolóját.</w:t>
      </w:r>
    </w:p>
    <w:p w14:paraId="1BB7D148" w14:textId="77777777" w:rsidR="00497E28" w:rsidRPr="00497E28" w:rsidRDefault="00497E28" w:rsidP="00497E28"/>
    <w:p w14:paraId="75E469BB" w14:textId="77777777" w:rsidR="00497E28" w:rsidRPr="00497E28" w:rsidRDefault="00497E28" w:rsidP="00497E28">
      <w:r w:rsidRPr="00497E28">
        <w:t xml:space="preserve">2./ A 2024. gazdasági évet </w:t>
      </w:r>
      <w:r w:rsidRPr="00497E28">
        <w:rPr>
          <w:b/>
        </w:rPr>
        <w:t xml:space="preserve">294 307 </w:t>
      </w:r>
      <w:proofErr w:type="spellStart"/>
      <w:r w:rsidRPr="00497E28">
        <w:rPr>
          <w:b/>
        </w:rPr>
        <w:t>EFt</w:t>
      </w:r>
      <w:proofErr w:type="spellEnd"/>
      <w:r w:rsidRPr="00497E28">
        <w:t xml:space="preserve"> mérlegfőösszeg mellett, </w:t>
      </w:r>
      <w:r w:rsidRPr="00497E28">
        <w:rPr>
          <w:b/>
          <w:bCs/>
        </w:rPr>
        <w:t xml:space="preserve">2 860 </w:t>
      </w:r>
      <w:proofErr w:type="spellStart"/>
      <w:r w:rsidRPr="00497E28">
        <w:rPr>
          <w:b/>
        </w:rPr>
        <w:t>EFt</w:t>
      </w:r>
      <w:proofErr w:type="spellEnd"/>
      <w:r w:rsidRPr="00497E28">
        <w:t xml:space="preserve"> adózott eredménnyel fogadja el. </w:t>
      </w:r>
    </w:p>
    <w:p w14:paraId="56B91C13" w14:textId="77777777" w:rsidR="00497E28" w:rsidRPr="00497E28" w:rsidRDefault="00497E28" w:rsidP="00497E28"/>
    <w:p w14:paraId="1676E989" w14:textId="77777777" w:rsidR="00497E28" w:rsidRPr="00497E28" w:rsidRDefault="00497E28" w:rsidP="00497E28">
      <w:r w:rsidRPr="00497E28">
        <w:t>3./ A közgyűlés felkéri elnökét, hogy határozatáról a HBMFÜ Hajdú-Bihar Vármegyei Fejlesztési Ügynökség Nonprofit Kft. ügyvezetőjét tájékoztassa.</w:t>
      </w:r>
    </w:p>
    <w:p w14:paraId="6AE9DE12" w14:textId="77777777" w:rsidR="00497E28" w:rsidRPr="00497E28" w:rsidRDefault="00497E28" w:rsidP="00497E28">
      <w:pPr>
        <w:rPr>
          <w:b/>
          <w:u w:val="single"/>
        </w:rPr>
      </w:pPr>
    </w:p>
    <w:p w14:paraId="28F94650" w14:textId="77777777" w:rsidR="00497E28" w:rsidRPr="00497E28" w:rsidRDefault="00497E28" w:rsidP="00497E28">
      <w:r w:rsidRPr="00497E28">
        <w:rPr>
          <w:b/>
          <w:u w:val="single"/>
        </w:rPr>
        <w:t>Végrehajtásért felelős:</w:t>
      </w:r>
      <w:r w:rsidRPr="00497E28">
        <w:tab/>
        <w:t>Pajna Zoltán, a vármegyei közgyűlés elnöke</w:t>
      </w:r>
    </w:p>
    <w:p w14:paraId="7E0B2295" w14:textId="77777777" w:rsidR="00497E28" w:rsidRPr="00497E28" w:rsidRDefault="00497E28" w:rsidP="00497E28">
      <w:r w:rsidRPr="00497E28">
        <w:rPr>
          <w:b/>
          <w:u w:val="single"/>
        </w:rPr>
        <w:t>Határidő:</w:t>
      </w:r>
      <w:r w:rsidRPr="00497E28">
        <w:tab/>
      </w:r>
      <w:r w:rsidRPr="00497E28">
        <w:tab/>
      </w:r>
      <w:r w:rsidRPr="00497E28">
        <w:tab/>
        <w:t>2025. május 30.</w:t>
      </w:r>
    </w:p>
    <w:p w14:paraId="0C3A9ED3" w14:textId="77777777" w:rsidR="00497E28" w:rsidRPr="00497E28" w:rsidRDefault="00497E28" w:rsidP="00497E28"/>
    <w:p w14:paraId="303E2C24" w14:textId="77777777" w:rsidR="00981941" w:rsidRDefault="00981941" w:rsidP="00C92F5D">
      <w:pPr>
        <w:jc w:val="left"/>
        <w:rPr>
          <w:b/>
          <w:u w:val="single"/>
        </w:rPr>
      </w:pPr>
    </w:p>
    <w:p w14:paraId="3109D4FA" w14:textId="77777777" w:rsidR="00981941" w:rsidRDefault="00981941" w:rsidP="00C92F5D">
      <w:pPr>
        <w:jc w:val="left"/>
        <w:rPr>
          <w:b/>
          <w:u w:val="single"/>
        </w:rPr>
      </w:pPr>
    </w:p>
    <w:p w14:paraId="5E0A0EC0" w14:textId="0DD076BB" w:rsidR="001916C2" w:rsidRPr="00AE08D8" w:rsidRDefault="001916C2" w:rsidP="001916C2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1916C2" w:rsidRPr="00AE08D8" w14:paraId="34D3894D" w14:textId="77777777" w:rsidTr="00E373A4">
        <w:tc>
          <w:tcPr>
            <w:tcW w:w="4606" w:type="dxa"/>
          </w:tcPr>
          <w:p w14:paraId="42E4BF1B" w14:textId="77777777" w:rsidR="001916C2" w:rsidRPr="00AE08D8" w:rsidRDefault="001916C2" w:rsidP="00E373A4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5C84431A" w14:textId="77777777" w:rsidR="001916C2" w:rsidRPr="00AE08D8" w:rsidRDefault="001916C2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590F238C" w14:textId="77777777" w:rsidR="001916C2" w:rsidRPr="00AE08D8" w:rsidRDefault="001916C2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324727D7" w14:textId="77777777" w:rsidR="001916C2" w:rsidRPr="00AE08D8" w:rsidRDefault="001916C2" w:rsidP="001916C2">
      <w:pPr>
        <w:rPr>
          <w:b/>
        </w:rPr>
      </w:pPr>
    </w:p>
    <w:p w14:paraId="6ED026EA" w14:textId="77777777" w:rsidR="001916C2" w:rsidRPr="00AE08D8" w:rsidRDefault="001916C2" w:rsidP="001916C2">
      <w:pPr>
        <w:rPr>
          <w:b/>
        </w:rPr>
      </w:pPr>
    </w:p>
    <w:p w14:paraId="4271C79C" w14:textId="77777777" w:rsidR="001916C2" w:rsidRPr="00AE08D8" w:rsidRDefault="001916C2" w:rsidP="001916C2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00422E1D" w14:textId="77777777" w:rsidR="00981941" w:rsidRDefault="00981941" w:rsidP="00C92F5D">
      <w:pPr>
        <w:jc w:val="left"/>
        <w:rPr>
          <w:b/>
          <w:u w:val="single"/>
        </w:rPr>
      </w:pPr>
    </w:p>
    <w:p w14:paraId="040DE222" w14:textId="0B674473" w:rsidR="00981941" w:rsidRDefault="00981941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66ED80F0" w14:textId="77777777" w:rsidR="00981941" w:rsidRPr="00307957" w:rsidRDefault="00981941" w:rsidP="00257B05">
      <w:pPr>
        <w:rPr>
          <w:b/>
          <w:u w:val="single"/>
        </w:rPr>
      </w:pPr>
      <w:r w:rsidRPr="00307957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40787418" w14:textId="77777777" w:rsidR="00981941" w:rsidRPr="00307957" w:rsidRDefault="00981941" w:rsidP="00981941">
      <w:pPr>
        <w:jc w:val="left"/>
        <w:rPr>
          <w:b/>
          <w:u w:val="single"/>
        </w:rPr>
      </w:pPr>
    </w:p>
    <w:p w14:paraId="680A8EB0" w14:textId="77777777" w:rsidR="00981941" w:rsidRPr="00307957" w:rsidRDefault="00981941" w:rsidP="00981941">
      <w:pPr>
        <w:jc w:val="left"/>
        <w:rPr>
          <w:b/>
          <w:u w:val="single"/>
        </w:rPr>
      </w:pPr>
    </w:p>
    <w:p w14:paraId="6543A8AB" w14:textId="7D15AABB" w:rsidR="00F10C87" w:rsidRPr="00F851A1" w:rsidRDefault="00981941" w:rsidP="00F10C87">
      <w:pPr>
        <w:rPr>
          <w:b/>
          <w:bCs/>
          <w:u w:val="single"/>
        </w:rPr>
      </w:pPr>
      <w:r w:rsidRPr="00307957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52</w:t>
      </w:r>
      <w:r w:rsidRPr="00307957">
        <w:rPr>
          <w:b/>
          <w:u w:val="single"/>
        </w:rPr>
        <w:t>/2025. (V. 30.) határozata a</w:t>
      </w:r>
      <w:r w:rsidR="00F10C87" w:rsidRPr="00F10C87">
        <w:rPr>
          <w:b/>
          <w:bCs/>
          <w:u w:val="single"/>
        </w:rPr>
        <w:t xml:space="preserve"> </w:t>
      </w:r>
      <w:r w:rsidR="00F10C87" w:rsidRPr="00F851A1">
        <w:rPr>
          <w:b/>
          <w:bCs/>
          <w:u w:val="single"/>
        </w:rPr>
        <w:t xml:space="preserve">Hajdú-Bihar Vármegyei Fejlesztési Ügynökség Nonprofit Kft. ügyvezetője részére </w:t>
      </w:r>
      <w:r w:rsidR="004D150D">
        <w:rPr>
          <w:b/>
          <w:bCs/>
          <w:u w:val="single"/>
        </w:rPr>
        <w:br/>
      </w:r>
      <w:r w:rsidR="00F10C87">
        <w:rPr>
          <w:b/>
          <w:bCs/>
          <w:u w:val="single"/>
        </w:rPr>
        <w:t xml:space="preserve">2024. évi </w:t>
      </w:r>
      <w:r w:rsidR="00F10C87" w:rsidRPr="00F851A1">
        <w:rPr>
          <w:b/>
          <w:bCs/>
          <w:u w:val="single"/>
        </w:rPr>
        <w:t>prémium kifizetéséről</w:t>
      </w:r>
    </w:p>
    <w:p w14:paraId="13B9A5BB" w14:textId="77777777" w:rsidR="00981941" w:rsidRDefault="00981941" w:rsidP="00C92F5D">
      <w:pPr>
        <w:jc w:val="left"/>
        <w:rPr>
          <w:b/>
          <w:u w:val="single"/>
        </w:rPr>
      </w:pPr>
    </w:p>
    <w:p w14:paraId="217910F6" w14:textId="77777777" w:rsidR="00497E28" w:rsidRPr="00497E28" w:rsidRDefault="00497E28" w:rsidP="00497E28">
      <w:pPr>
        <w:tabs>
          <w:tab w:val="left" w:pos="1134"/>
        </w:tabs>
        <w:rPr>
          <w:bCs/>
        </w:rPr>
      </w:pPr>
      <w:bookmarkStart w:id="14" w:name="_Hlk72430555"/>
      <w:r w:rsidRPr="00497E28">
        <w:t xml:space="preserve">Hajdú-Bihar Vármegye Önkormányzata Közgyűlése </w:t>
      </w:r>
      <w:bookmarkEnd w:id="14"/>
      <w:r w:rsidRPr="00497E28">
        <w:t xml:space="preserve">a Polgári Törvénykönyvről szóló </w:t>
      </w:r>
      <w:r w:rsidRPr="00497E28">
        <w:br/>
        <w:t xml:space="preserve">2013. évi V. törvény 3:109. § (2) és (4) bekezdései alapján, figyelemmel a Hajdú-Bihar Vármegyei Önkormányzat kizárólagos tulajdonában álló gazdasági társaságok javadalmazási szabályzatának III.2.2 pontjában, valamint </w:t>
      </w:r>
      <w:r w:rsidRPr="00497E28">
        <w:rPr>
          <w:bCs/>
        </w:rPr>
        <w:t xml:space="preserve">a Korbeák György, a HBMFÜ Hajdú-Bihar Vármegyei Fejlesztési Ügynökség Nonprofit Kft. ügyvezetője részére 2024. évre prémiumfeladatok kitűzéséről szóló </w:t>
      </w:r>
      <w:r w:rsidRPr="00497E28">
        <w:rPr>
          <w:bCs/>
          <w:szCs w:val="20"/>
        </w:rPr>
        <w:t>22/2024. (V. 24.)</w:t>
      </w:r>
      <w:r w:rsidRPr="00497E28">
        <w:rPr>
          <w:szCs w:val="20"/>
        </w:rPr>
        <w:t xml:space="preserve"> </w:t>
      </w:r>
      <w:r w:rsidRPr="00497E28">
        <w:rPr>
          <w:bCs/>
        </w:rPr>
        <w:t xml:space="preserve">közgyűlési </w:t>
      </w:r>
      <w:r w:rsidRPr="00497E28">
        <w:t>határozatban foglaltakra:</w:t>
      </w:r>
    </w:p>
    <w:p w14:paraId="3C8C7C7E" w14:textId="77777777" w:rsidR="00497E28" w:rsidRPr="00497E28" w:rsidRDefault="00497E28" w:rsidP="00497E28">
      <w:pPr>
        <w:tabs>
          <w:tab w:val="left" w:pos="1134"/>
        </w:tabs>
        <w:rPr>
          <w:bCs/>
        </w:rPr>
      </w:pPr>
    </w:p>
    <w:p w14:paraId="7490C06B" w14:textId="77777777" w:rsidR="00497E28" w:rsidRPr="00497E28" w:rsidRDefault="00497E28" w:rsidP="00497E28">
      <w:pPr>
        <w:rPr>
          <w:lang w:eastAsia="en-US"/>
        </w:rPr>
      </w:pPr>
      <w:r w:rsidRPr="00497E28">
        <w:rPr>
          <w:lang w:eastAsia="en-US"/>
        </w:rPr>
        <w:t xml:space="preserve">1./ megállapítja, hogy Korbeák Györgyöt, a HBMFÜ Hajdú-Bihar Vármegyei Fejlesztési Ügynökség Nonprofit Kft. ügyvezetőjét - a 2024. évi prémiumfeltételek értékelése alapján - </w:t>
      </w:r>
      <w:r w:rsidRPr="00497E28">
        <w:rPr>
          <w:lang w:eastAsia="en-US"/>
        </w:rPr>
        <w:br/>
        <w:t>3 havi – a közgyűlési döntés elfogadásakor érvényes - alapbérének megfelelő prémium illeti meg, melynek kifizetéséről - likviditásának biztosítása mellett - a társaság gondoskodik.</w:t>
      </w:r>
    </w:p>
    <w:p w14:paraId="7032B01F" w14:textId="77777777" w:rsidR="00497E28" w:rsidRPr="00497E28" w:rsidRDefault="00497E28" w:rsidP="00497E28"/>
    <w:p w14:paraId="639B7ACA" w14:textId="77777777" w:rsidR="00497E28" w:rsidRPr="00497E28" w:rsidRDefault="00497E28" w:rsidP="00497E28">
      <w:bookmarkStart w:id="15" w:name="_Hlk103952061"/>
      <w:r w:rsidRPr="00497E28">
        <w:t>2./ A közgyűlés felkéri elnökét, hogy határozatáról a HBMFÜ Hajdú-Bihar Vármegyei Fejlesztési Ügynökség Nonprofit Kft. ügyvezetőjét tájékoztassa.</w:t>
      </w:r>
    </w:p>
    <w:p w14:paraId="5EC27604" w14:textId="77777777" w:rsidR="00497E28" w:rsidRPr="00497E28" w:rsidRDefault="00497E28" w:rsidP="00497E28">
      <w:pPr>
        <w:rPr>
          <w:b/>
          <w:u w:val="single"/>
        </w:rPr>
      </w:pPr>
    </w:p>
    <w:p w14:paraId="6536611A" w14:textId="77777777" w:rsidR="00497E28" w:rsidRPr="00497E28" w:rsidRDefault="00497E28" w:rsidP="00497E28">
      <w:r w:rsidRPr="00497E28">
        <w:rPr>
          <w:b/>
          <w:u w:val="single"/>
        </w:rPr>
        <w:t>Végrehajtásért felelős:</w:t>
      </w:r>
      <w:r w:rsidRPr="00497E28">
        <w:tab/>
        <w:t>Pajna Zoltán, a vármegyei közgyűlés elnöke</w:t>
      </w:r>
    </w:p>
    <w:p w14:paraId="723800A1" w14:textId="77777777" w:rsidR="00497E28" w:rsidRPr="00497E28" w:rsidRDefault="00497E28" w:rsidP="00497E28">
      <w:r w:rsidRPr="00497E28">
        <w:rPr>
          <w:b/>
          <w:u w:val="single"/>
        </w:rPr>
        <w:t>Határidő:</w:t>
      </w:r>
      <w:r w:rsidRPr="00497E28">
        <w:tab/>
      </w:r>
      <w:r w:rsidRPr="00497E28">
        <w:tab/>
      </w:r>
      <w:r w:rsidRPr="00497E28">
        <w:tab/>
        <w:t xml:space="preserve">2025. </w:t>
      </w:r>
      <w:bookmarkEnd w:id="15"/>
      <w:r w:rsidRPr="00497E28">
        <w:t>június 6.</w:t>
      </w:r>
    </w:p>
    <w:p w14:paraId="1E2047C0" w14:textId="77777777" w:rsidR="001916C2" w:rsidRDefault="001916C2" w:rsidP="00C92F5D">
      <w:pPr>
        <w:jc w:val="left"/>
        <w:rPr>
          <w:b/>
          <w:u w:val="single"/>
        </w:rPr>
      </w:pPr>
    </w:p>
    <w:p w14:paraId="180D3B63" w14:textId="77777777" w:rsidR="001916C2" w:rsidRDefault="001916C2" w:rsidP="00C92F5D">
      <w:pPr>
        <w:jc w:val="left"/>
        <w:rPr>
          <w:b/>
          <w:u w:val="single"/>
        </w:rPr>
      </w:pPr>
    </w:p>
    <w:p w14:paraId="387CBB7B" w14:textId="227A1C3D" w:rsidR="001916C2" w:rsidRPr="00AE08D8" w:rsidRDefault="001916C2" w:rsidP="001916C2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1916C2" w:rsidRPr="00AE08D8" w14:paraId="0815597F" w14:textId="77777777" w:rsidTr="00E373A4">
        <w:tc>
          <w:tcPr>
            <w:tcW w:w="4606" w:type="dxa"/>
          </w:tcPr>
          <w:p w14:paraId="24312EC2" w14:textId="77777777" w:rsidR="001916C2" w:rsidRPr="00AE08D8" w:rsidRDefault="001916C2" w:rsidP="00E373A4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0DDB907C" w14:textId="77777777" w:rsidR="001916C2" w:rsidRPr="00AE08D8" w:rsidRDefault="001916C2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B42ADE1" w14:textId="77777777" w:rsidR="001916C2" w:rsidRPr="00AE08D8" w:rsidRDefault="001916C2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36171EED" w14:textId="77777777" w:rsidR="001916C2" w:rsidRPr="00AE08D8" w:rsidRDefault="001916C2" w:rsidP="001916C2">
      <w:pPr>
        <w:rPr>
          <w:b/>
        </w:rPr>
      </w:pPr>
    </w:p>
    <w:p w14:paraId="300A3002" w14:textId="77777777" w:rsidR="001916C2" w:rsidRPr="00AE08D8" w:rsidRDefault="001916C2" w:rsidP="001916C2">
      <w:pPr>
        <w:rPr>
          <w:b/>
        </w:rPr>
      </w:pPr>
    </w:p>
    <w:p w14:paraId="11E08243" w14:textId="77777777" w:rsidR="001916C2" w:rsidRPr="00AE08D8" w:rsidRDefault="001916C2" w:rsidP="001916C2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6AE45A5F" w14:textId="77777777" w:rsidR="001916C2" w:rsidRDefault="001916C2" w:rsidP="00C92F5D">
      <w:pPr>
        <w:jc w:val="left"/>
        <w:rPr>
          <w:b/>
          <w:u w:val="single"/>
        </w:rPr>
      </w:pPr>
    </w:p>
    <w:p w14:paraId="09E5B626" w14:textId="77777777" w:rsidR="001916C2" w:rsidRDefault="001916C2" w:rsidP="00C92F5D">
      <w:pPr>
        <w:jc w:val="left"/>
        <w:rPr>
          <w:b/>
          <w:u w:val="single"/>
        </w:rPr>
      </w:pPr>
    </w:p>
    <w:p w14:paraId="6AEEC142" w14:textId="08A4470B" w:rsidR="001916C2" w:rsidRDefault="001916C2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663B9361" w14:textId="77777777" w:rsidR="001916C2" w:rsidRPr="00307957" w:rsidRDefault="001916C2" w:rsidP="00257B05">
      <w:pPr>
        <w:rPr>
          <w:b/>
          <w:u w:val="single"/>
        </w:rPr>
      </w:pPr>
      <w:r w:rsidRPr="00307957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1691D82B" w14:textId="77777777" w:rsidR="001916C2" w:rsidRPr="00307957" w:rsidRDefault="001916C2" w:rsidP="001916C2">
      <w:pPr>
        <w:jc w:val="left"/>
        <w:rPr>
          <w:b/>
          <w:u w:val="single"/>
        </w:rPr>
      </w:pPr>
    </w:p>
    <w:p w14:paraId="741E9A9F" w14:textId="77777777" w:rsidR="001916C2" w:rsidRPr="00307957" w:rsidRDefault="001916C2" w:rsidP="001916C2">
      <w:pPr>
        <w:jc w:val="left"/>
        <w:rPr>
          <w:b/>
          <w:u w:val="single"/>
        </w:rPr>
      </w:pPr>
    </w:p>
    <w:p w14:paraId="02121698" w14:textId="59928F47" w:rsidR="00DF5346" w:rsidRPr="00E2549C" w:rsidRDefault="001916C2" w:rsidP="00DF5346">
      <w:pPr>
        <w:rPr>
          <w:b/>
          <w:bCs/>
          <w:u w:val="single"/>
        </w:rPr>
      </w:pPr>
      <w:r w:rsidRPr="00307957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53</w:t>
      </w:r>
      <w:r w:rsidRPr="00307957">
        <w:rPr>
          <w:b/>
          <w:u w:val="single"/>
        </w:rPr>
        <w:t>/2025. (V. 30.) határozata a</w:t>
      </w:r>
      <w:r w:rsidR="00DF5346">
        <w:rPr>
          <w:b/>
          <w:u w:val="single"/>
        </w:rPr>
        <w:t xml:space="preserve"> </w:t>
      </w:r>
      <w:bookmarkStart w:id="16" w:name="_Hlk199433495"/>
      <w:r w:rsidR="00DF5346" w:rsidRPr="00E2549C">
        <w:rPr>
          <w:b/>
          <w:bCs/>
          <w:u w:val="single"/>
          <w:lang w:eastAsia="en-US"/>
        </w:rPr>
        <w:t>Hajdú-Bihar Vármegyei Fejlesztési Ügynökség</w:t>
      </w:r>
      <w:r w:rsidR="00DF5346" w:rsidRPr="00E2549C">
        <w:rPr>
          <w:b/>
          <w:bCs/>
          <w:u w:val="single"/>
        </w:rPr>
        <w:t xml:space="preserve"> Nonprofit Kft. ügyvezetője részére 202</w:t>
      </w:r>
      <w:r w:rsidR="00DF5346">
        <w:rPr>
          <w:b/>
          <w:bCs/>
          <w:u w:val="single"/>
        </w:rPr>
        <w:t>5</w:t>
      </w:r>
      <w:r w:rsidR="00DF5346" w:rsidRPr="00E2549C">
        <w:rPr>
          <w:b/>
          <w:bCs/>
          <w:u w:val="single"/>
        </w:rPr>
        <w:t>. évi prémiumfeladatok kitűzéséről</w:t>
      </w:r>
    </w:p>
    <w:bookmarkEnd w:id="16"/>
    <w:p w14:paraId="551EBE05" w14:textId="0AF96FDB" w:rsidR="001916C2" w:rsidRPr="00AE08D8" w:rsidRDefault="001916C2" w:rsidP="001916C2">
      <w:pPr>
        <w:jc w:val="left"/>
        <w:rPr>
          <w:b/>
          <w:u w:val="single"/>
        </w:rPr>
      </w:pPr>
    </w:p>
    <w:p w14:paraId="483BCEED" w14:textId="77777777" w:rsidR="00497E28" w:rsidRPr="00497E28" w:rsidRDefault="00497E28" w:rsidP="00497E28">
      <w:pPr>
        <w:tabs>
          <w:tab w:val="left" w:pos="1134"/>
        </w:tabs>
      </w:pPr>
      <w:r w:rsidRPr="00497E28">
        <w:t xml:space="preserve">Hajdú-Bihar Vármegye Önkormányzata Közgyűlése a Polgári Törvénykönyvről szóló </w:t>
      </w:r>
      <w:r w:rsidRPr="00497E28">
        <w:br/>
        <w:t xml:space="preserve">2013. évi V. törvény 3:109. § (2) és (4) bekezdései alapján, figyelemmel a </w:t>
      </w:r>
      <w:r w:rsidRPr="00497E28">
        <w:rPr>
          <w:bCs/>
        </w:rPr>
        <w:t>94/2017. (V. 26.) MÖK határozattal elfogadott, a Hajdú-Bihar Vármegyei Önkormányzat kizárólagos tulajdonában álló gazdasági társaságok javadalmazási szabályzatának</w:t>
      </w:r>
      <w:r w:rsidRPr="00497E28">
        <w:t xml:space="preserve"> III.2.2 pontjában foglaltakra, valamint a Munka Törvénykönyvéről szóló 2012. évi I. törvény 207. § (2) bekezdésére</w:t>
      </w:r>
    </w:p>
    <w:p w14:paraId="397E2A0C" w14:textId="77777777" w:rsidR="00497E28" w:rsidRPr="00497E28" w:rsidRDefault="00497E28" w:rsidP="00497E28">
      <w:pPr>
        <w:tabs>
          <w:tab w:val="left" w:pos="1134"/>
        </w:tabs>
      </w:pPr>
    </w:p>
    <w:p w14:paraId="381FE0EE" w14:textId="77777777" w:rsidR="00497E28" w:rsidRPr="00497E28" w:rsidRDefault="00497E28" w:rsidP="00497E28">
      <w:r w:rsidRPr="00497E28">
        <w:t xml:space="preserve">1./ a HBMFÜ </w:t>
      </w:r>
      <w:r w:rsidRPr="00497E28">
        <w:rPr>
          <w:lang w:eastAsia="en-US"/>
        </w:rPr>
        <w:t>Hajdú-Bihar Vármegyei Fejlesztési Ügynökség</w:t>
      </w:r>
      <w:r w:rsidRPr="00497E28">
        <w:t xml:space="preserve"> Nonprofit Kft. ügyvezetője részére 2025. évre a következő prémiumfeladatokat tűzi ki:</w:t>
      </w:r>
    </w:p>
    <w:p w14:paraId="3A04EABF" w14:textId="77777777" w:rsidR="00497E28" w:rsidRPr="00497E28" w:rsidRDefault="00497E28" w:rsidP="00497E28">
      <w:pPr>
        <w:numPr>
          <w:ilvl w:val="0"/>
          <w:numId w:val="26"/>
        </w:numPr>
      </w:pPr>
      <w:r w:rsidRPr="00497E28">
        <w:t xml:space="preserve">a társaságnak lejárt köztartozása (adó, társadalombiztosítási járulék, vám, stb.) ne álljon fenn az üzleti év végén, </w:t>
      </w:r>
    </w:p>
    <w:p w14:paraId="69AE6485" w14:textId="77777777" w:rsidR="00497E28" w:rsidRPr="00497E28" w:rsidRDefault="00497E28" w:rsidP="00497E28">
      <w:pPr>
        <w:numPr>
          <w:ilvl w:val="0"/>
          <w:numId w:val="26"/>
        </w:numPr>
      </w:pPr>
      <w:r w:rsidRPr="00497E28">
        <w:t>a társaság adózás előtti eredménye számviteli értelemben pozitív legyen.</w:t>
      </w:r>
    </w:p>
    <w:p w14:paraId="625338ED" w14:textId="77777777" w:rsidR="00497E28" w:rsidRPr="00497E28" w:rsidRDefault="00497E28" w:rsidP="00497E28">
      <w:r w:rsidRPr="00497E28">
        <w:t>A kitűzött feladatok teljesítése esetén az ügyvezetőt 3 havi alapbérének megfelelő prémium illeti meg. Nem fizethető prémium abban az esetben, ha a Társaság tárgyévi beszámolójának független könyvvizsgálói jelentése a vezető tisztségviselő intézkedési, döntési hatáskörébe tartozó ok miatt korlátozó, elutasító könyvvizsgálói záradékot tartalmaz, vagy a záradék megadásának elutasítását tartalmazza.</w:t>
      </w:r>
    </w:p>
    <w:p w14:paraId="2DBBCA8B" w14:textId="77777777" w:rsidR="00497E28" w:rsidRPr="00497E28" w:rsidRDefault="00497E28" w:rsidP="00497E28">
      <w:r w:rsidRPr="00497E28">
        <w:t xml:space="preserve">A prémiumfeladatok teljesítésének értékelésére a 2025. évi üzleti évet lezáró beszámoló és mérleg elfogadásakor kerül sor. </w:t>
      </w:r>
    </w:p>
    <w:p w14:paraId="1856064C" w14:textId="77777777" w:rsidR="00497E28" w:rsidRPr="00497E28" w:rsidRDefault="00497E28" w:rsidP="00497E28"/>
    <w:p w14:paraId="373C563F" w14:textId="77777777" w:rsidR="00497E28" w:rsidRPr="00497E28" w:rsidRDefault="00497E28" w:rsidP="00497E28">
      <w:r w:rsidRPr="00497E28">
        <w:t>2./ A közgyűlés felkéri elnökét, hogy határozatáról a HBMFÜ Hajdú-Bihar Vármegyei Fejlesztési Ügynökség Nonprofit Kft. ügyvezetőjét tájékoztassa.</w:t>
      </w:r>
    </w:p>
    <w:p w14:paraId="20C5710D" w14:textId="77777777" w:rsidR="00497E28" w:rsidRPr="00497E28" w:rsidRDefault="00497E28" w:rsidP="00497E28">
      <w:pPr>
        <w:rPr>
          <w:b/>
          <w:u w:val="single"/>
        </w:rPr>
      </w:pPr>
    </w:p>
    <w:p w14:paraId="518EC21C" w14:textId="77777777" w:rsidR="00497E28" w:rsidRPr="00497E28" w:rsidRDefault="00497E28" w:rsidP="00497E28">
      <w:r w:rsidRPr="00497E28">
        <w:rPr>
          <w:b/>
          <w:u w:val="single"/>
        </w:rPr>
        <w:t>Végrehajtásért felelős:</w:t>
      </w:r>
      <w:r w:rsidRPr="00497E28">
        <w:tab/>
        <w:t>Pajna Zoltán, a vármegyei közgyűlés elnöke</w:t>
      </w:r>
    </w:p>
    <w:p w14:paraId="6CB98376" w14:textId="77777777" w:rsidR="00497E28" w:rsidRPr="00497E28" w:rsidRDefault="00497E28" w:rsidP="00497E28">
      <w:r w:rsidRPr="00497E28">
        <w:rPr>
          <w:b/>
          <w:u w:val="single"/>
        </w:rPr>
        <w:t>Határidő:</w:t>
      </w:r>
      <w:r w:rsidRPr="00497E28">
        <w:tab/>
      </w:r>
      <w:r w:rsidRPr="00497E28">
        <w:tab/>
      </w:r>
      <w:r w:rsidRPr="00497E28">
        <w:tab/>
        <w:t>2025. június 6.</w:t>
      </w:r>
    </w:p>
    <w:p w14:paraId="45A4C9F9" w14:textId="77777777" w:rsidR="001916C2" w:rsidRDefault="001916C2" w:rsidP="001916C2">
      <w:pPr>
        <w:jc w:val="left"/>
        <w:rPr>
          <w:b/>
          <w:u w:val="single"/>
        </w:rPr>
      </w:pPr>
    </w:p>
    <w:p w14:paraId="5DE53331" w14:textId="77777777" w:rsidR="001916C2" w:rsidRDefault="001916C2" w:rsidP="001916C2">
      <w:pPr>
        <w:jc w:val="left"/>
        <w:rPr>
          <w:b/>
          <w:u w:val="single"/>
        </w:rPr>
      </w:pPr>
    </w:p>
    <w:p w14:paraId="3CE9C18F" w14:textId="77777777" w:rsidR="001916C2" w:rsidRDefault="001916C2" w:rsidP="001916C2">
      <w:pPr>
        <w:jc w:val="left"/>
        <w:rPr>
          <w:b/>
          <w:u w:val="single"/>
        </w:rPr>
      </w:pPr>
      <w:bookmarkStart w:id="17" w:name="_Hlk199842490"/>
    </w:p>
    <w:p w14:paraId="6EB34DDC" w14:textId="4C34EFBB" w:rsidR="001916C2" w:rsidRPr="00AE08D8" w:rsidRDefault="001916C2" w:rsidP="001916C2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1916C2" w:rsidRPr="00AE08D8" w14:paraId="30584E92" w14:textId="77777777" w:rsidTr="00E373A4">
        <w:tc>
          <w:tcPr>
            <w:tcW w:w="4606" w:type="dxa"/>
          </w:tcPr>
          <w:p w14:paraId="6FBED2A0" w14:textId="77777777" w:rsidR="001916C2" w:rsidRPr="00AE08D8" w:rsidRDefault="001916C2" w:rsidP="00E373A4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06A33EF0" w14:textId="77777777" w:rsidR="001916C2" w:rsidRPr="00AE08D8" w:rsidRDefault="001916C2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FB22593" w14:textId="77777777" w:rsidR="001916C2" w:rsidRPr="00AE08D8" w:rsidRDefault="001916C2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6CB0C88" w14:textId="77777777" w:rsidR="001916C2" w:rsidRPr="00AE08D8" w:rsidRDefault="001916C2" w:rsidP="001916C2">
      <w:pPr>
        <w:rPr>
          <w:b/>
        </w:rPr>
      </w:pPr>
    </w:p>
    <w:p w14:paraId="76ACA0E8" w14:textId="77777777" w:rsidR="001916C2" w:rsidRPr="00AE08D8" w:rsidRDefault="001916C2" w:rsidP="001916C2">
      <w:pPr>
        <w:rPr>
          <w:b/>
        </w:rPr>
      </w:pPr>
    </w:p>
    <w:p w14:paraId="57A5ECE0" w14:textId="77777777" w:rsidR="001916C2" w:rsidRPr="00AE08D8" w:rsidRDefault="001916C2" w:rsidP="001916C2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bookmarkEnd w:id="17"/>
    <w:p w14:paraId="137D2C50" w14:textId="77777777" w:rsidR="001916C2" w:rsidRPr="00AE08D8" w:rsidRDefault="001916C2" w:rsidP="001916C2">
      <w:pPr>
        <w:jc w:val="left"/>
        <w:rPr>
          <w:b/>
          <w:u w:val="single"/>
        </w:rPr>
      </w:pPr>
    </w:p>
    <w:p w14:paraId="21461DF5" w14:textId="77777777" w:rsidR="001916C2" w:rsidRDefault="001916C2" w:rsidP="00C92F5D">
      <w:pPr>
        <w:jc w:val="left"/>
        <w:rPr>
          <w:b/>
          <w:u w:val="single"/>
        </w:rPr>
      </w:pPr>
    </w:p>
    <w:p w14:paraId="28C912A0" w14:textId="77777777" w:rsidR="001916C2" w:rsidRDefault="001916C2" w:rsidP="00C92F5D">
      <w:pPr>
        <w:jc w:val="left"/>
        <w:rPr>
          <w:b/>
          <w:u w:val="single"/>
        </w:rPr>
      </w:pPr>
    </w:p>
    <w:p w14:paraId="6CF84CB0" w14:textId="0F6626C5" w:rsidR="001916C2" w:rsidRDefault="001916C2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4DDF7745" w14:textId="77777777" w:rsidR="001916C2" w:rsidRPr="00307957" w:rsidRDefault="001916C2" w:rsidP="00257B05">
      <w:pPr>
        <w:rPr>
          <w:b/>
          <w:u w:val="single"/>
        </w:rPr>
      </w:pPr>
      <w:r w:rsidRPr="00307957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10EF7726" w14:textId="77777777" w:rsidR="001916C2" w:rsidRPr="00307957" w:rsidRDefault="001916C2" w:rsidP="001916C2">
      <w:pPr>
        <w:jc w:val="left"/>
        <w:rPr>
          <w:b/>
          <w:u w:val="single"/>
        </w:rPr>
      </w:pPr>
    </w:p>
    <w:p w14:paraId="4DBAA18E" w14:textId="77777777" w:rsidR="001916C2" w:rsidRPr="00307957" w:rsidRDefault="001916C2" w:rsidP="001916C2">
      <w:pPr>
        <w:jc w:val="left"/>
        <w:rPr>
          <w:b/>
          <w:u w:val="single"/>
        </w:rPr>
      </w:pPr>
    </w:p>
    <w:p w14:paraId="0BD499A2" w14:textId="5921C881" w:rsidR="001916C2" w:rsidRPr="00AE08D8" w:rsidRDefault="001916C2" w:rsidP="00952072">
      <w:pPr>
        <w:rPr>
          <w:b/>
          <w:u w:val="single"/>
        </w:rPr>
      </w:pPr>
      <w:r w:rsidRPr="00307957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54</w:t>
      </w:r>
      <w:r w:rsidRPr="00307957">
        <w:rPr>
          <w:b/>
          <w:u w:val="single"/>
        </w:rPr>
        <w:t>/2025. (V. 30.) határozata a</w:t>
      </w:r>
      <w:r w:rsidR="00952072">
        <w:rPr>
          <w:b/>
          <w:u w:val="single"/>
        </w:rPr>
        <w:t xml:space="preserve"> </w:t>
      </w:r>
      <w:r w:rsidR="00952072" w:rsidRPr="00952072">
        <w:rPr>
          <w:b/>
          <w:u w:val="single"/>
        </w:rPr>
        <w:t>Big-Audit Könyvvizsgáló, Könyvelő és Üzleti Tanácsadó Korlátolt Felelősségű Társasággal állandó könyvvizsgálói feladatok ellátásár</w:t>
      </w:r>
      <w:r w:rsidR="00952072">
        <w:rPr>
          <w:b/>
          <w:u w:val="single"/>
        </w:rPr>
        <w:t>a</w:t>
      </w:r>
      <w:r w:rsidR="00952072" w:rsidRPr="00952072">
        <w:rPr>
          <w:b/>
          <w:u w:val="single"/>
        </w:rPr>
        <w:t xml:space="preserve"> kötendő</w:t>
      </w:r>
      <w:r w:rsidR="00952072">
        <w:rPr>
          <w:b/>
          <w:u w:val="single"/>
        </w:rPr>
        <w:t xml:space="preserve"> megbízásról</w:t>
      </w:r>
    </w:p>
    <w:p w14:paraId="7616958B" w14:textId="77777777" w:rsidR="001916C2" w:rsidRDefault="001916C2" w:rsidP="001916C2">
      <w:pPr>
        <w:jc w:val="left"/>
        <w:rPr>
          <w:b/>
          <w:u w:val="single"/>
        </w:rPr>
      </w:pPr>
    </w:p>
    <w:p w14:paraId="3304B0FF" w14:textId="77777777" w:rsidR="00952072" w:rsidRPr="00952072" w:rsidRDefault="00952072" w:rsidP="00952072">
      <w:r w:rsidRPr="00952072">
        <w:t xml:space="preserve">Hajdú-Bihar Vármegye Önkormányzatának Közgyűlése a Polgári Törvénykönyvről szóló </w:t>
      </w:r>
      <w:r w:rsidRPr="00952072">
        <w:br/>
        <w:t>2013. évi V. törvény 3:109. § (4) bekezdése, 3:130. §-a alapján:</w:t>
      </w:r>
    </w:p>
    <w:p w14:paraId="5606F10A" w14:textId="77777777" w:rsidR="00952072" w:rsidRPr="00952072" w:rsidRDefault="00952072" w:rsidP="00952072"/>
    <w:p w14:paraId="6359F4A2" w14:textId="77777777" w:rsidR="00952072" w:rsidRPr="00952072" w:rsidRDefault="00952072" w:rsidP="00952072">
      <w:r w:rsidRPr="00952072">
        <w:t xml:space="preserve">1./ </w:t>
      </w:r>
      <w:bookmarkStart w:id="18" w:name="_Hlk531875330"/>
      <w:r w:rsidRPr="00952072">
        <w:t xml:space="preserve">a </w:t>
      </w:r>
      <w:bookmarkStart w:id="19" w:name="_Hlk135405199"/>
      <w:bookmarkEnd w:id="18"/>
      <w:r w:rsidRPr="00952072">
        <w:t xml:space="preserve">Big-Audit Könyvvizsgáló, Könyvelő és Üzleti Tanácsadó Korlátolt Felelősségű Társaságot (székhely: 4026 Debrecen, Garai utca 4. fszt. 1., cégjegyzékszám: </w:t>
      </w:r>
      <w:r w:rsidRPr="00952072">
        <w:rPr>
          <w:bCs/>
        </w:rPr>
        <w:t xml:space="preserve">09-09-002613, </w:t>
      </w:r>
      <w:bookmarkStart w:id="20" w:name="_Hlk135404349"/>
      <w:r w:rsidRPr="00952072">
        <w:rPr>
          <w:bCs/>
        </w:rPr>
        <w:t xml:space="preserve">adószám: </w:t>
      </w:r>
      <w:r w:rsidRPr="00952072">
        <w:t>11150776-2-09</w:t>
      </w:r>
      <w:bookmarkEnd w:id="20"/>
      <w:r w:rsidRPr="00952072">
        <w:rPr>
          <w:bCs/>
        </w:rPr>
        <w:t>)</w:t>
      </w:r>
      <w:r w:rsidRPr="00952072">
        <w:t xml:space="preserve"> </w:t>
      </w:r>
      <w:bookmarkEnd w:id="19"/>
      <w:r w:rsidRPr="00952072">
        <w:t xml:space="preserve">választja meg az </w:t>
      </w:r>
      <w:bookmarkStart w:id="21" w:name="_Hlk531875367"/>
      <w:r w:rsidRPr="00952072">
        <w:t xml:space="preserve">állandó könyvvizsgálói feladatok ellátására </w:t>
      </w:r>
      <w:bookmarkEnd w:id="21"/>
      <w:r w:rsidRPr="00952072">
        <w:t xml:space="preserve">a </w:t>
      </w:r>
      <w:bookmarkStart w:id="22" w:name="_Hlk198752856"/>
      <w:r w:rsidRPr="00952072">
        <w:t xml:space="preserve">HBMFÜ </w:t>
      </w:r>
      <w:bookmarkEnd w:id="22"/>
      <w:r w:rsidRPr="00952072">
        <w:t xml:space="preserve">Hajdú-Bihar Vármegyei Fejlesztési Ügynökség Nonprofit Korlátolt Felelősségű Társaság tekintetében </w:t>
      </w:r>
      <w:bookmarkStart w:id="23" w:name="_Hlk43453297"/>
      <w:r w:rsidRPr="00952072">
        <w:t>a 2025-2028. december 31-i nappal végződő üzleti évekre, az azokról készített egyszerűsített éves beszámolókat elfogadó közgyűlés időpontjáig, de legkésőbb 2029. május 31. napjáig szóló határozott időtartamra</w:t>
      </w:r>
      <w:bookmarkEnd w:id="23"/>
      <w:r w:rsidRPr="00952072">
        <w:t>.</w:t>
      </w:r>
    </w:p>
    <w:p w14:paraId="0D0AC931" w14:textId="77777777" w:rsidR="00952072" w:rsidRPr="00952072" w:rsidRDefault="00952072" w:rsidP="00952072"/>
    <w:p w14:paraId="71D50436" w14:textId="77777777" w:rsidR="00952072" w:rsidRPr="00952072" w:rsidRDefault="00952072" w:rsidP="00952072">
      <w:r w:rsidRPr="00952072">
        <w:t>2./ A közgyűlés a Big-Audit Kft. megbízási díját az 1./ pontban meghatározott feladatok ellátásáért nettó 900.000.-Ft + ÁFA/év összegben határozza meg, a megbízás teljes időtartamára.</w:t>
      </w:r>
    </w:p>
    <w:p w14:paraId="140F7A4A" w14:textId="77777777" w:rsidR="00952072" w:rsidRPr="00952072" w:rsidRDefault="00952072" w:rsidP="00952072"/>
    <w:p w14:paraId="30D3274D" w14:textId="77777777" w:rsidR="00952072" w:rsidRPr="00952072" w:rsidRDefault="00952072" w:rsidP="00952072">
      <w:r w:rsidRPr="00952072">
        <w:t>3./ A közgyűlés felkéri elnökét, hogy határozatáról a HBMFÜ Hajdú-Bihar Vármegyei Fejlesztési Ügynökség Nonprofit Korlátolt Felelősségű Társaság ügyvezetőjét tájékoztassa.</w:t>
      </w:r>
    </w:p>
    <w:p w14:paraId="2F977437" w14:textId="77777777" w:rsidR="00952072" w:rsidRPr="00952072" w:rsidRDefault="00952072" w:rsidP="00952072"/>
    <w:p w14:paraId="60522125" w14:textId="77777777" w:rsidR="00952072" w:rsidRPr="00952072" w:rsidRDefault="00952072" w:rsidP="00952072">
      <w:r w:rsidRPr="00952072">
        <w:t xml:space="preserve">4./ A közgyűlés felhatalmazza a HBMFÜ Hajdú-Bihar Vármegyei Fejlesztési Ügynökség Nonprofit Korlátolt Felelősségű Társaság ügyvezetőjét a Big-Audit </w:t>
      </w:r>
      <w:bookmarkStart w:id="24" w:name="_Hlk135405175"/>
      <w:r w:rsidRPr="00952072">
        <w:t xml:space="preserve">Könyvvizsgáló, Könyvelő és Üzleti Tanácsadó </w:t>
      </w:r>
      <w:bookmarkEnd w:id="24"/>
      <w:r w:rsidRPr="00952072">
        <w:t xml:space="preserve">Korlátolt Felelősségű Társasággal kötendő állandó könyvvizsgálói feladatok ellátásáról szóló megbízási szerződés aláírására. </w:t>
      </w:r>
    </w:p>
    <w:p w14:paraId="49CE6700" w14:textId="77777777" w:rsidR="00952072" w:rsidRPr="00952072" w:rsidRDefault="00952072" w:rsidP="00952072"/>
    <w:p w14:paraId="0E524DAF" w14:textId="77777777" w:rsidR="00952072" w:rsidRPr="00952072" w:rsidRDefault="00952072" w:rsidP="00952072">
      <w:r w:rsidRPr="00952072">
        <w:rPr>
          <w:b/>
          <w:u w:val="single"/>
        </w:rPr>
        <w:t>Végrehajtásért felelős:</w:t>
      </w:r>
      <w:r w:rsidRPr="00952072">
        <w:t xml:space="preserve"> </w:t>
      </w:r>
      <w:r w:rsidRPr="00952072">
        <w:tab/>
        <w:t>Pajna Zoltán, a vármegyei közgyűlés elnöke</w:t>
      </w:r>
    </w:p>
    <w:p w14:paraId="067AEE85" w14:textId="77777777" w:rsidR="00952072" w:rsidRPr="00952072" w:rsidRDefault="00952072" w:rsidP="00952072">
      <w:pPr>
        <w:ind w:left="2160" w:firstLine="675"/>
      </w:pPr>
      <w:r w:rsidRPr="00952072">
        <w:t xml:space="preserve">Korbeák György, a HBMFÜ Nonprofit Kft. ügyvezetője </w:t>
      </w:r>
    </w:p>
    <w:p w14:paraId="351D23C8" w14:textId="77777777" w:rsidR="00952072" w:rsidRPr="00952072" w:rsidRDefault="00952072" w:rsidP="00952072">
      <w:pPr>
        <w:rPr>
          <w:b/>
        </w:rPr>
      </w:pPr>
      <w:r w:rsidRPr="00952072">
        <w:rPr>
          <w:b/>
          <w:u w:val="single"/>
        </w:rPr>
        <w:t>Határidő:</w:t>
      </w:r>
      <w:r w:rsidRPr="00952072">
        <w:t xml:space="preserve"> </w:t>
      </w:r>
      <w:r w:rsidRPr="00952072">
        <w:tab/>
      </w:r>
      <w:r w:rsidRPr="00952072">
        <w:tab/>
      </w:r>
      <w:r w:rsidRPr="00952072">
        <w:tab/>
        <w:t>2025. május 31.</w:t>
      </w:r>
    </w:p>
    <w:p w14:paraId="39F283BA" w14:textId="77777777" w:rsidR="00952072" w:rsidRDefault="00952072" w:rsidP="00952072">
      <w:pPr>
        <w:rPr>
          <w:b/>
          <w:u w:val="single"/>
        </w:rPr>
      </w:pPr>
    </w:p>
    <w:p w14:paraId="2924C6FF" w14:textId="77777777" w:rsidR="0075564A" w:rsidRDefault="0075564A" w:rsidP="0075564A">
      <w:pPr>
        <w:jc w:val="left"/>
        <w:rPr>
          <w:b/>
          <w:u w:val="single"/>
        </w:rPr>
      </w:pPr>
    </w:p>
    <w:p w14:paraId="02F2E1A2" w14:textId="1EACBB6F" w:rsidR="0075564A" w:rsidRPr="00AE08D8" w:rsidRDefault="0075564A" w:rsidP="0075564A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75564A" w:rsidRPr="00AE08D8" w14:paraId="54E7B9AF" w14:textId="77777777" w:rsidTr="00644D76">
        <w:tc>
          <w:tcPr>
            <w:tcW w:w="4606" w:type="dxa"/>
          </w:tcPr>
          <w:p w14:paraId="3AC6B1C9" w14:textId="77777777" w:rsidR="0075564A" w:rsidRPr="00AE08D8" w:rsidRDefault="0075564A" w:rsidP="00644D76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739F2CC2" w14:textId="77777777" w:rsidR="0075564A" w:rsidRPr="00AE08D8" w:rsidRDefault="0075564A" w:rsidP="00644D76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C84FCEC" w14:textId="77777777" w:rsidR="0075564A" w:rsidRPr="00AE08D8" w:rsidRDefault="0075564A" w:rsidP="00644D76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58CB4125" w14:textId="77777777" w:rsidR="0075564A" w:rsidRPr="00AE08D8" w:rsidRDefault="0075564A" w:rsidP="0075564A">
      <w:pPr>
        <w:rPr>
          <w:b/>
        </w:rPr>
      </w:pPr>
    </w:p>
    <w:p w14:paraId="088F08BA" w14:textId="77777777" w:rsidR="0075564A" w:rsidRPr="00AE08D8" w:rsidRDefault="0075564A" w:rsidP="0075564A">
      <w:pPr>
        <w:rPr>
          <w:b/>
        </w:rPr>
      </w:pPr>
    </w:p>
    <w:p w14:paraId="724E8AB4" w14:textId="77777777" w:rsidR="0075564A" w:rsidRPr="00AE08D8" w:rsidRDefault="0075564A" w:rsidP="0075564A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42A45FAE" w14:textId="77777777" w:rsidR="0075564A" w:rsidRDefault="0075564A" w:rsidP="00952072">
      <w:pPr>
        <w:rPr>
          <w:b/>
          <w:u w:val="single"/>
        </w:rPr>
      </w:pPr>
    </w:p>
    <w:p w14:paraId="4FF6B8D9" w14:textId="77777777" w:rsidR="0075564A" w:rsidRDefault="0075564A" w:rsidP="00952072">
      <w:pPr>
        <w:rPr>
          <w:b/>
          <w:u w:val="single"/>
        </w:rPr>
      </w:pPr>
    </w:p>
    <w:p w14:paraId="6DC24F0A" w14:textId="77777777" w:rsidR="0075564A" w:rsidRDefault="0075564A" w:rsidP="00952072">
      <w:pPr>
        <w:rPr>
          <w:b/>
          <w:u w:val="single"/>
        </w:rPr>
      </w:pPr>
    </w:p>
    <w:p w14:paraId="29A3E81D" w14:textId="77777777" w:rsidR="0075564A" w:rsidRPr="00952072" w:rsidRDefault="0075564A" w:rsidP="00952072">
      <w:pPr>
        <w:rPr>
          <w:b/>
          <w:u w:val="single"/>
        </w:rPr>
      </w:pPr>
    </w:p>
    <w:p w14:paraId="2EC6A85C" w14:textId="444CAC04" w:rsidR="00952072" w:rsidRDefault="00952072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534DEFD7" w14:textId="77777777" w:rsidR="001916C2" w:rsidRPr="00307957" w:rsidRDefault="001916C2" w:rsidP="00EB2BAE">
      <w:pPr>
        <w:rPr>
          <w:b/>
          <w:u w:val="single"/>
        </w:rPr>
      </w:pPr>
      <w:r w:rsidRPr="00307957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6FF6EC23" w14:textId="77777777" w:rsidR="001916C2" w:rsidRPr="00307957" w:rsidRDefault="001916C2" w:rsidP="001916C2">
      <w:pPr>
        <w:jc w:val="left"/>
        <w:rPr>
          <w:b/>
          <w:u w:val="single"/>
        </w:rPr>
      </w:pPr>
    </w:p>
    <w:p w14:paraId="6ECDDD2B" w14:textId="77777777" w:rsidR="001916C2" w:rsidRPr="00307957" w:rsidRDefault="001916C2" w:rsidP="001916C2">
      <w:pPr>
        <w:jc w:val="left"/>
        <w:rPr>
          <w:b/>
          <w:u w:val="single"/>
        </w:rPr>
      </w:pPr>
    </w:p>
    <w:p w14:paraId="30F6979C" w14:textId="76337629" w:rsidR="001916C2" w:rsidRDefault="001916C2" w:rsidP="00EB2BAE">
      <w:pPr>
        <w:rPr>
          <w:b/>
          <w:u w:val="single"/>
        </w:rPr>
      </w:pPr>
      <w:r w:rsidRPr="00307957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55</w:t>
      </w:r>
      <w:r w:rsidRPr="00307957">
        <w:rPr>
          <w:b/>
          <w:u w:val="single"/>
        </w:rPr>
        <w:t>/2025. (V. 30.) határozata a</w:t>
      </w:r>
      <w:r w:rsidR="00EB2BAE">
        <w:rPr>
          <w:b/>
          <w:u w:val="single"/>
        </w:rPr>
        <w:t xml:space="preserve"> </w:t>
      </w:r>
      <w:bookmarkStart w:id="25" w:name="_Hlk199433581"/>
      <w:r w:rsidR="00EB2BAE" w:rsidRPr="00EB2BAE">
        <w:rPr>
          <w:b/>
          <w:u w:val="single"/>
        </w:rPr>
        <w:t xml:space="preserve">Hajdú-Bihar Vármegyei Fejlesztési Ügynökség Nonprofit Kft. </w:t>
      </w:r>
      <w:r w:rsidR="00EB2BAE">
        <w:rPr>
          <w:b/>
          <w:u w:val="single"/>
        </w:rPr>
        <w:t>felügyelő bizottságának megválasztásáról</w:t>
      </w:r>
    </w:p>
    <w:bookmarkEnd w:id="25"/>
    <w:p w14:paraId="608D1F57" w14:textId="77777777" w:rsidR="00EB2BAE" w:rsidRPr="00952072" w:rsidRDefault="00EB2BAE" w:rsidP="00EB2BAE">
      <w:pPr>
        <w:rPr>
          <w:b/>
          <w:u w:val="single"/>
        </w:rPr>
      </w:pPr>
    </w:p>
    <w:p w14:paraId="30062776" w14:textId="77777777" w:rsidR="00EB2BAE" w:rsidRPr="00952072" w:rsidRDefault="00EB2BAE" w:rsidP="00EB2BAE">
      <w:pPr>
        <w:tabs>
          <w:tab w:val="right" w:pos="9072"/>
        </w:tabs>
      </w:pPr>
      <w:r w:rsidRPr="00952072">
        <w:t>Hajdú-Bihar Vármegye Önkormányzatának Közgyűlése a Polgári Törvénykönyvről szóló 2013. évi V. törvény 3:26. § (4) bekezdése, 3:109.§ (2) bekezdése, valamint a 3:121. § (2) bekezdése alapján:</w:t>
      </w:r>
    </w:p>
    <w:p w14:paraId="77249415" w14:textId="77777777" w:rsidR="00EB2BAE" w:rsidRPr="00952072" w:rsidRDefault="00EB2BAE" w:rsidP="00EB2BAE">
      <w:pPr>
        <w:tabs>
          <w:tab w:val="right" w:pos="9072"/>
        </w:tabs>
      </w:pPr>
    </w:p>
    <w:p w14:paraId="5151EF00" w14:textId="77777777" w:rsidR="00EB2BAE" w:rsidRPr="00952072" w:rsidRDefault="00EB2BAE" w:rsidP="00EB2BAE">
      <w:pPr>
        <w:tabs>
          <w:tab w:val="right" w:pos="9072"/>
        </w:tabs>
      </w:pPr>
      <w:r w:rsidRPr="00952072">
        <w:t>1./ a HBMFÜ Hajdú-Bihar Vármegyei Fejlesztési Ügynökség Nonprofit Kft. felügyelőbizottsága tagjainak 2025. augusztus 17-től – 2030. augusztus 16. napjáig tartó időszakra a következő személyeket választja meg:</w:t>
      </w:r>
    </w:p>
    <w:p w14:paraId="4F4AB920" w14:textId="77777777" w:rsidR="00EB2BAE" w:rsidRPr="00952072" w:rsidRDefault="00EB2BAE" w:rsidP="00EB2BAE">
      <w:pPr>
        <w:numPr>
          <w:ilvl w:val="0"/>
          <w:numId w:val="27"/>
        </w:numPr>
        <w:tabs>
          <w:tab w:val="right" w:pos="9072"/>
        </w:tabs>
        <w:jc w:val="left"/>
      </w:pPr>
      <w:proofErr w:type="spellStart"/>
      <w:r w:rsidRPr="00952072">
        <w:t>Maczik</w:t>
      </w:r>
      <w:proofErr w:type="spellEnd"/>
      <w:r w:rsidRPr="00952072">
        <w:t xml:space="preserve"> Erika (anyja neve: Popovics Eszter, lakcím: 4181 Nádudvar, Hold utca 48.)</w:t>
      </w:r>
    </w:p>
    <w:p w14:paraId="00ACF092" w14:textId="77777777" w:rsidR="00EB2BAE" w:rsidRPr="00952072" w:rsidRDefault="00EB2BAE" w:rsidP="00EB2BAE">
      <w:pPr>
        <w:numPr>
          <w:ilvl w:val="0"/>
          <w:numId w:val="27"/>
        </w:numPr>
        <w:tabs>
          <w:tab w:val="right" w:pos="9072"/>
        </w:tabs>
        <w:jc w:val="left"/>
      </w:pPr>
      <w:r w:rsidRPr="00952072">
        <w:t xml:space="preserve">dr. Csiszár Imre (anyja neve: Daróczi Katalin, lakcím: 4080 Hajdúnánás, </w:t>
      </w:r>
      <w:proofErr w:type="spellStart"/>
      <w:r w:rsidRPr="00952072">
        <w:t>Vidiföldi</w:t>
      </w:r>
      <w:proofErr w:type="spellEnd"/>
      <w:r w:rsidRPr="00952072">
        <w:t xml:space="preserve"> Csiszár 1 tanya 1015/2.)</w:t>
      </w:r>
    </w:p>
    <w:p w14:paraId="0595D2C1" w14:textId="77777777" w:rsidR="00EB2BAE" w:rsidRPr="00952072" w:rsidRDefault="00EB2BAE" w:rsidP="00EB2BAE">
      <w:pPr>
        <w:numPr>
          <w:ilvl w:val="0"/>
          <w:numId w:val="27"/>
        </w:numPr>
        <w:tabs>
          <w:tab w:val="right" w:pos="9072"/>
        </w:tabs>
        <w:jc w:val="left"/>
        <w:rPr>
          <w:b/>
        </w:rPr>
      </w:pPr>
      <w:r w:rsidRPr="00952072">
        <w:t>Kiss László (anyja neve: Könnyű Margit, lakcím: 4034 Debrecen Új utca 15.)</w:t>
      </w:r>
    </w:p>
    <w:p w14:paraId="5FC2F50D" w14:textId="77777777" w:rsidR="00EB2BAE" w:rsidRPr="00952072" w:rsidRDefault="00EB2BAE" w:rsidP="00EB2BAE">
      <w:pPr>
        <w:tabs>
          <w:tab w:val="right" w:pos="9072"/>
        </w:tabs>
        <w:rPr>
          <w:b/>
        </w:rPr>
      </w:pPr>
    </w:p>
    <w:p w14:paraId="553FEF3C" w14:textId="77777777" w:rsidR="00EB2BAE" w:rsidRPr="00952072" w:rsidRDefault="00EB2BAE" w:rsidP="00EB2BAE">
      <w:pPr>
        <w:tabs>
          <w:tab w:val="right" w:pos="9072"/>
        </w:tabs>
        <w:rPr>
          <w:bCs/>
        </w:rPr>
      </w:pPr>
      <w:r w:rsidRPr="00952072">
        <w:rPr>
          <w:bCs/>
        </w:rPr>
        <w:t>2./ A közgyűlés a 94/2017. (V. 26.) MÖK határozatával elfogadott, a Hajdú-Bihar Vármegye Önkormányzat kizárólagos tulajdonában álló gazdasági társaságok javadalmazási szabályzatának VI. pontja alapján a felügyelő bizottság tagjainak díjazást nem állapít meg.</w:t>
      </w:r>
    </w:p>
    <w:p w14:paraId="10C9C6E3" w14:textId="77777777" w:rsidR="00EB2BAE" w:rsidRPr="00952072" w:rsidRDefault="00EB2BAE" w:rsidP="00EB2BAE">
      <w:pPr>
        <w:tabs>
          <w:tab w:val="right" w:pos="9072"/>
        </w:tabs>
        <w:rPr>
          <w:bCs/>
        </w:rPr>
      </w:pPr>
    </w:p>
    <w:p w14:paraId="27DFB022" w14:textId="77777777" w:rsidR="00EB2BAE" w:rsidRPr="00952072" w:rsidRDefault="00EB2BAE" w:rsidP="00EB2BAE">
      <w:pPr>
        <w:tabs>
          <w:tab w:val="right" w:pos="9072"/>
        </w:tabs>
        <w:rPr>
          <w:bCs/>
        </w:rPr>
      </w:pPr>
      <w:r w:rsidRPr="00952072">
        <w:rPr>
          <w:bCs/>
        </w:rPr>
        <w:t>3./ A közgyűlés felkéri elnökét, hogy határozatáról a HBMFÜ Nonprofit Kft. ügyvezetőjét tájékoztassa.</w:t>
      </w:r>
    </w:p>
    <w:p w14:paraId="4B74CEA2" w14:textId="77777777" w:rsidR="00EB2BAE" w:rsidRPr="00952072" w:rsidRDefault="00EB2BAE" w:rsidP="00EB2BAE">
      <w:pPr>
        <w:tabs>
          <w:tab w:val="right" w:pos="9072"/>
        </w:tabs>
        <w:rPr>
          <w:bCs/>
        </w:rPr>
      </w:pPr>
    </w:p>
    <w:p w14:paraId="5B28053A" w14:textId="77777777" w:rsidR="00EB2BAE" w:rsidRPr="00952072" w:rsidRDefault="00EB2BAE" w:rsidP="00EB2BAE">
      <w:r w:rsidRPr="00952072">
        <w:rPr>
          <w:b/>
          <w:u w:val="single"/>
        </w:rPr>
        <w:t>Végrehajtásért felelős:</w:t>
      </w:r>
      <w:r w:rsidRPr="00952072">
        <w:t xml:space="preserve"> </w:t>
      </w:r>
      <w:r w:rsidRPr="00952072">
        <w:tab/>
        <w:t>Pajna Zoltán, a vármegyei közgyűlés elnöke</w:t>
      </w:r>
    </w:p>
    <w:p w14:paraId="295D5CE3" w14:textId="77777777" w:rsidR="00EB2BAE" w:rsidRPr="00952072" w:rsidRDefault="00EB2BAE" w:rsidP="00EB2BAE">
      <w:pPr>
        <w:ind w:left="2160" w:firstLine="675"/>
      </w:pPr>
      <w:r w:rsidRPr="00952072">
        <w:t xml:space="preserve">Korbeák György, a HBMFÜ Nonprofit Kft. ügyvezetője </w:t>
      </w:r>
    </w:p>
    <w:p w14:paraId="7DC129A2" w14:textId="77777777" w:rsidR="00EB2BAE" w:rsidRPr="00952072" w:rsidRDefault="00EB2BAE" w:rsidP="00EB2BAE">
      <w:r w:rsidRPr="00952072">
        <w:rPr>
          <w:b/>
          <w:u w:val="single"/>
        </w:rPr>
        <w:t>Határidő:</w:t>
      </w:r>
      <w:r w:rsidRPr="00952072">
        <w:t xml:space="preserve"> </w:t>
      </w:r>
      <w:r w:rsidRPr="00952072">
        <w:tab/>
      </w:r>
      <w:r w:rsidRPr="00952072">
        <w:tab/>
      </w:r>
      <w:r w:rsidRPr="00952072">
        <w:tab/>
        <w:t>2025. június 16.</w:t>
      </w:r>
    </w:p>
    <w:p w14:paraId="76671C64" w14:textId="77777777" w:rsidR="00EB2BAE" w:rsidRPr="00952072" w:rsidRDefault="00EB2BAE" w:rsidP="00EB2BAE">
      <w:pPr>
        <w:tabs>
          <w:tab w:val="right" w:pos="9072"/>
        </w:tabs>
        <w:rPr>
          <w:bCs/>
        </w:rPr>
      </w:pPr>
    </w:p>
    <w:p w14:paraId="314ED7CF" w14:textId="77777777" w:rsidR="001916C2" w:rsidRDefault="001916C2" w:rsidP="001916C2">
      <w:pPr>
        <w:jc w:val="left"/>
        <w:rPr>
          <w:b/>
          <w:u w:val="single"/>
        </w:rPr>
      </w:pPr>
    </w:p>
    <w:p w14:paraId="38B9FEE9" w14:textId="572D9633" w:rsidR="001916C2" w:rsidRPr="00AE08D8" w:rsidRDefault="001916C2" w:rsidP="001916C2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1916C2" w:rsidRPr="00AE08D8" w14:paraId="28DA25EC" w14:textId="77777777" w:rsidTr="00E373A4">
        <w:tc>
          <w:tcPr>
            <w:tcW w:w="4606" w:type="dxa"/>
          </w:tcPr>
          <w:p w14:paraId="5274FAE6" w14:textId="77777777" w:rsidR="001916C2" w:rsidRPr="00AE08D8" w:rsidRDefault="001916C2" w:rsidP="00E373A4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6CCA239E" w14:textId="77777777" w:rsidR="001916C2" w:rsidRPr="00AE08D8" w:rsidRDefault="001916C2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21C54AFA" w14:textId="77777777" w:rsidR="001916C2" w:rsidRPr="00AE08D8" w:rsidRDefault="001916C2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53EDA50D" w14:textId="77777777" w:rsidR="001916C2" w:rsidRPr="00AE08D8" w:rsidRDefault="001916C2" w:rsidP="001916C2">
      <w:pPr>
        <w:rPr>
          <w:b/>
        </w:rPr>
      </w:pPr>
    </w:p>
    <w:p w14:paraId="5EE1C727" w14:textId="77777777" w:rsidR="001916C2" w:rsidRPr="00AE08D8" w:rsidRDefault="001916C2" w:rsidP="001916C2">
      <w:pPr>
        <w:rPr>
          <w:b/>
        </w:rPr>
      </w:pPr>
    </w:p>
    <w:p w14:paraId="16A1FE6F" w14:textId="77777777" w:rsidR="001916C2" w:rsidRPr="00AE08D8" w:rsidRDefault="001916C2" w:rsidP="001916C2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5FAAA4F1" w14:textId="77777777" w:rsidR="001916C2" w:rsidRPr="00AE08D8" w:rsidRDefault="001916C2" w:rsidP="001916C2">
      <w:pPr>
        <w:jc w:val="left"/>
        <w:rPr>
          <w:b/>
          <w:u w:val="single"/>
        </w:rPr>
      </w:pPr>
    </w:p>
    <w:p w14:paraId="45DB007D" w14:textId="77777777" w:rsidR="001916C2" w:rsidRDefault="001916C2" w:rsidP="00C92F5D">
      <w:pPr>
        <w:jc w:val="left"/>
        <w:rPr>
          <w:b/>
          <w:u w:val="single"/>
        </w:rPr>
      </w:pPr>
    </w:p>
    <w:p w14:paraId="3450B07E" w14:textId="33E92851" w:rsidR="001916C2" w:rsidRDefault="001916C2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7619523E" w14:textId="77777777" w:rsidR="001916C2" w:rsidRPr="00307957" w:rsidRDefault="001916C2" w:rsidP="00257B05">
      <w:pPr>
        <w:rPr>
          <w:b/>
          <w:u w:val="single"/>
        </w:rPr>
      </w:pPr>
      <w:r w:rsidRPr="00307957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4474FDCC" w14:textId="77777777" w:rsidR="001916C2" w:rsidRPr="00307957" w:rsidRDefault="001916C2" w:rsidP="001916C2">
      <w:pPr>
        <w:jc w:val="left"/>
        <w:rPr>
          <w:b/>
          <w:u w:val="single"/>
        </w:rPr>
      </w:pPr>
    </w:p>
    <w:p w14:paraId="57395CE4" w14:textId="77777777" w:rsidR="001916C2" w:rsidRPr="00307957" w:rsidRDefault="001916C2" w:rsidP="001916C2">
      <w:pPr>
        <w:jc w:val="left"/>
        <w:rPr>
          <w:b/>
          <w:u w:val="single"/>
        </w:rPr>
      </w:pPr>
    </w:p>
    <w:p w14:paraId="5ECB0BDF" w14:textId="259108DF" w:rsidR="00EB2BAE" w:rsidRDefault="001916C2" w:rsidP="00EB2BAE">
      <w:pPr>
        <w:rPr>
          <w:b/>
          <w:u w:val="single"/>
        </w:rPr>
      </w:pPr>
      <w:r w:rsidRPr="00307957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56</w:t>
      </w:r>
      <w:r w:rsidRPr="00307957">
        <w:rPr>
          <w:b/>
          <w:u w:val="single"/>
        </w:rPr>
        <w:t>/2025. (V. 30.) határozata a</w:t>
      </w:r>
      <w:r w:rsidR="00EB2BAE">
        <w:rPr>
          <w:b/>
          <w:u w:val="single"/>
        </w:rPr>
        <w:t xml:space="preserve"> </w:t>
      </w:r>
      <w:r w:rsidR="00EB2BAE" w:rsidRPr="00EB2BAE">
        <w:rPr>
          <w:b/>
          <w:u w:val="single"/>
        </w:rPr>
        <w:t xml:space="preserve">Hajdú-Bihar Vármegyei Fejlesztési Ügynökség Nonprofit Kft. </w:t>
      </w:r>
      <w:r w:rsidR="00EB2BAE">
        <w:rPr>
          <w:b/>
          <w:u w:val="single"/>
        </w:rPr>
        <w:t>alapító okiratának módosításáról</w:t>
      </w:r>
    </w:p>
    <w:p w14:paraId="4EAD723D" w14:textId="2E935C81" w:rsidR="001916C2" w:rsidRPr="00AE08D8" w:rsidRDefault="001916C2" w:rsidP="001916C2">
      <w:pPr>
        <w:jc w:val="left"/>
        <w:rPr>
          <w:b/>
          <w:u w:val="single"/>
        </w:rPr>
      </w:pPr>
    </w:p>
    <w:p w14:paraId="23716C13" w14:textId="77777777" w:rsidR="00EB2BAE" w:rsidRPr="00952072" w:rsidRDefault="00EB2BAE" w:rsidP="00EB2BAE">
      <w:r w:rsidRPr="00952072">
        <w:t xml:space="preserve">Hajdú-Bihar Vármegye Önkormányzatának Közgyűlése a Polgári Törvénykönyvről szóló </w:t>
      </w:r>
      <w:r w:rsidRPr="00952072">
        <w:br/>
        <w:t xml:space="preserve">2013. évi V. törvény 3:109. § (2) és (4) bekezdéseiben meghatározott hatáskörében eljárva, mint a HBMFÜ Hajdú-Bihar Vármegyei Fejlesztési Ügynökség Nonprofit Korlátolt Felelősségű Társaság alapítója </w:t>
      </w:r>
    </w:p>
    <w:p w14:paraId="514BC801" w14:textId="77777777" w:rsidR="00EB2BAE" w:rsidRPr="00952072" w:rsidRDefault="00EB2BAE" w:rsidP="00EB2BAE"/>
    <w:p w14:paraId="6344A38E" w14:textId="77777777" w:rsidR="00EB2BAE" w:rsidRPr="00952072" w:rsidRDefault="00EB2BAE" w:rsidP="00EB2BAE">
      <w:r w:rsidRPr="00952072">
        <w:t>1./a társaság alapító okiratának módosítását a következők szerint fogadja el:</w:t>
      </w:r>
    </w:p>
    <w:p w14:paraId="5B436C94" w14:textId="77777777" w:rsidR="00EB2BAE" w:rsidRPr="00952072" w:rsidRDefault="00EB2BAE" w:rsidP="00EB2BAE"/>
    <w:p w14:paraId="44A95C7B" w14:textId="77777777" w:rsidR="00EB2BAE" w:rsidRPr="00952072" w:rsidRDefault="00EB2BAE" w:rsidP="00EB2BAE">
      <w:pPr>
        <w:jc w:val="center"/>
        <w:rPr>
          <w:b/>
          <w:bCs/>
        </w:rPr>
      </w:pPr>
      <w:r w:rsidRPr="00952072">
        <w:rPr>
          <w:b/>
          <w:bCs/>
        </w:rPr>
        <w:t>ALAPÍTÓ OKIRAT MÓDOSÍTÁS</w:t>
      </w:r>
    </w:p>
    <w:p w14:paraId="304DB80C" w14:textId="77777777" w:rsidR="00EB2BAE" w:rsidRPr="00952072" w:rsidRDefault="00EB2BAE" w:rsidP="00EB2BAE"/>
    <w:p w14:paraId="309A6446" w14:textId="35947CEF" w:rsidR="00EB2BAE" w:rsidRPr="00952072" w:rsidRDefault="00EB2BAE" w:rsidP="00EB2BAE">
      <w:r w:rsidRPr="00952072">
        <w:t xml:space="preserve">A HBMFÜ Hajdú-Bihar Vármegyei Fejlesztési Ügynökség Nonprofit Korlátolt Felelősségű Társaság (Cg. 09-09-017102) alapítója a Polgári Törvénykönyvről szóló 2013. évi V. törvény </w:t>
      </w:r>
      <w:r w:rsidRPr="00952072">
        <w:br/>
        <w:t xml:space="preserve">3:109. § (4) bekezdésében foglaltakra figyelemmel, Hajdú-Bihar Vármegye Önkormányzata Közgyűlésének a HBMFÜ Hajdú-Bihar Vármegyei Fejlesztési Ügynökség Nonprofit Kft. alapító okiratának módosításáról szóló </w:t>
      </w:r>
      <w:r w:rsidR="00C65A01">
        <w:t>56</w:t>
      </w:r>
      <w:r w:rsidRPr="00952072">
        <w:t xml:space="preserve">/2025. (V. 30.) határozata alapján a HBMFÜ Hajdú-Bihar Vármegyei Fejlesztési Ügynökség Nonprofit Korlátolt Felelősségű Társaság alapító okiratát, </w:t>
      </w:r>
      <w:r w:rsidRPr="00952072">
        <w:rPr>
          <w:b/>
        </w:rPr>
        <w:t>2025. május 30. napjától</w:t>
      </w:r>
      <w:r w:rsidRPr="00952072">
        <w:t xml:space="preserve"> a következők szerint módosítja:</w:t>
      </w:r>
    </w:p>
    <w:p w14:paraId="2E05A8F3" w14:textId="77777777" w:rsidR="00EB2BAE" w:rsidRPr="00952072" w:rsidRDefault="00EB2BAE" w:rsidP="00EB2BAE"/>
    <w:p w14:paraId="2A2F2BC0" w14:textId="77777777" w:rsidR="00EB2BAE" w:rsidRPr="00952072" w:rsidRDefault="00EB2BAE" w:rsidP="00EB2BAE">
      <w:r w:rsidRPr="00952072">
        <w:t>1./a társaság alapító okiratának módosítását a következők szerint fogadja el:</w:t>
      </w:r>
    </w:p>
    <w:p w14:paraId="6EAE2470" w14:textId="77777777" w:rsidR="00EB2BAE" w:rsidRPr="00952072" w:rsidRDefault="00EB2BAE" w:rsidP="00EB2BAE"/>
    <w:p w14:paraId="29B8C5AA" w14:textId="77777777" w:rsidR="00EB2BAE" w:rsidRPr="00952072" w:rsidRDefault="00EB2BAE" w:rsidP="00EB2BAE">
      <w:r w:rsidRPr="00952072">
        <w:t xml:space="preserve">Az alapító okirat </w:t>
      </w:r>
      <w:r w:rsidRPr="00952072">
        <w:rPr>
          <w:i/>
        </w:rPr>
        <w:t>8. pontja c.) bekezdésének</w:t>
      </w:r>
      <w:r w:rsidRPr="00952072">
        <w:t xml:space="preserve"> a felügyelő bizottságra, valamint megbízatása időtartamára vonatkozó rendelkezése az alábbiak szerint módosul:</w:t>
      </w:r>
    </w:p>
    <w:p w14:paraId="3083D0AB" w14:textId="77777777" w:rsidR="00EB2BAE" w:rsidRPr="00952072" w:rsidRDefault="00EB2BAE" w:rsidP="00EB2BAE"/>
    <w:p w14:paraId="4BE8F5A7" w14:textId="77777777" w:rsidR="00EB2BAE" w:rsidRPr="00952072" w:rsidRDefault="00EB2BAE" w:rsidP="00EB2BAE">
      <w:r w:rsidRPr="00952072">
        <w:rPr>
          <w:b/>
          <w:bCs/>
        </w:rPr>
        <w:t>c./ A felügyelő bizottság:</w:t>
      </w:r>
    </w:p>
    <w:p w14:paraId="4324F716" w14:textId="77777777" w:rsidR="00EB2BAE" w:rsidRPr="00952072" w:rsidRDefault="00EB2BAE" w:rsidP="00EB2BAE">
      <w:r w:rsidRPr="00952072">
        <w:t>A felügyelő bizottság tagjai:</w:t>
      </w:r>
    </w:p>
    <w:p w14:paraId="7C27E4A6" w14:textId="77777777" w:rsidR="00EB2BAE" w:rsidRPr="00952072" w:rsidRDefault="00EB2BAE" w:rsidP="00EB2BAE">
      <w:pPr>
        <w:tabs>
          <w:tab w:val="right" w:pos="9072"/>
        </w:tabs>
      </w:pPr>
      <w:r w:rsidRPr="00952072">
        <w:t xml:space="preserve">1./ Név: </w:t>
      </w:r>
      <w:proofErr w:type="spellStart"/>
      <w:r w:rsidRPr="00952072">
        <w:t>Maczik</w:t>
      </w:r>
      <w:proofErr w:type="spellEnd"/>
      <w:r w:rsidRPr="00952072">
        <w:t xml:space="preserve"> Erika </w:t>
      </w:r>
    </w:p>
    <w:p w14:paraId="217BB675" w14:textId="77777777" w:rsidR="00EB2BAE" w:rsidRPr="00952072" w:rsidRDefault="00EB2BAE" w:rsidP="00EB2BAE">
      <w:r w:rsidRPr="00952072">
        <w:t>Anyja neve: Popovics Eszter</w:t>
      </w:r>
    </w:p>
    <w:p w14:paraId="22136D9D" w14:textId="77777777" w:rsidR="00EB2BAE" w:rsidRPr="00952072" w:rsidRDefault="00EB2BAE" w:rsidP="00EB2BAE">
      <w:r w:rsidRPr="00952072">
        <w:t>Lakcíme: 4181 Nádudvar, Hold utca 48.</w:t>
      </w:r>
    </w:p>
    <w:p w14:paraId="5E60E1F8" w14:textId="77777777" w:rsidR="00EB2BAE" w:rsidRPr="00952072" w:rsidRDefault="00EB2BAE" w:rsidP="00EB2BAE">
      <w:r w:rsidRPr="00952072">
        <w:t>2./ </w:t>
      </w:r>
      <w:bookmarkStart w:id="26" w:name="_Hlk43399519"/>
      <w:r w:rsidRPr="00952072">
        <w:t xml:space="preserve">Név: </w:t>
      </w:r>
      <w:bookmarkEnd w:id="26"/>
      <w:r w:rsidRPr="00952072">
        <w:t xml:space="preserve">Dr. Csiszár Imre </w:t>
      </w:r>
    </w:p>
    <w:p w14:paraId="45C9E14D" w14:textId="77777777" w:rsidR="00EB2BAE" w:rsidRPr="00952072" w:rsidRDefault="00EB2BAE" w:rsidP="00EB2BAE">
      <w:r w:rsidRPr="00952072">
        <w:t>Anyja neve: Daróczi Katalin</w:t>
      </w:r>
    </w:p>
    <w:p w14:paraId="6CD52AA0" w14:textId="77777777" w:rsidR="00EB2BAE" w:rsidRPr="00952072" w:rsidRDefault="00EB2BAE" w:rsidP="00EB2BAE">
      <w:r w:rsidRPr="00952072">
        <w:t xml:space="preserve">Lakcíme: 4080 Hajdúnánás, </w:t>
      </w:r>
      <w:proofErr w:type="spellStart"/>
      <w:r w:rsidRPr="00952072">
        <w:t>Vidiföldi</w:t>
      </w:r>
      <w:proofErr w:type="spellEnd"/>
      <w:r w:rsidRPr="00952072">
        <w:t xml:space="preserve"> Csiszár 1. tanya</w:t>
      </w:r>
    </w:p>
    <w:p w14:paraId="48D12C4B" w14:textId="77777777" w:rsidR="00EB2BAE" w:rsidRPr="00952072" w:rsidRDefault="00EB2BAE" w:rsidP="00EB2BAE">
      <w:r w:rsidRPr="00952072">
        <w:t>3./ Név: Kiss László</w:t>
      </w:r>
    </w:p>
    <w:p w14:paraId="1B9D0FF1" w14:textId="77777777" w:rsidR="00EB2BAE" w:rsidRPr="00952072" w:rsidRDefault="00EB2BAE" w:rsidP="00EB2BAE">
      <w:r w:rsidRPr="00952072">
        <w:t>Anyja neve: Könnyű Margit</w:t>
      </w:r>
    </w:p>
    <w:p w14:paraId="73794A18" w14:textId="77777777" w:rsidR="00EB2BAE" w:rsidRPr="00952072" w:rsidRDefault="00EB2BAE" w:rsidP="00EB2BAE">
      <w:r w:rsidRPr="00952072">
        <w:t>Lakcíme: 4034 Debrecen Új utca 15.</w:t>
      </w:r>
    </w:p>
    <w:p w14:paraId="0F1C67BE" w14:textId="77777777" w:rsidR="00EB2BAE" w:rsidRPr="00952072" w:rsidRDefault="00EB2BAE" w:rsidP="00EB2BAE">
      <w:r w:rsidRPr="00952072">
        <w:t> </w:t>
      </w:r>
    </w:p>
    <w:p w14:paraId="4FC4A297" w14:textId="77777777" w:rsidR="00EB2BAE" w:rsidRPr="00952072" w:rsidRDefault="00EB2BAE" w:rsidP="00EB2BAE">
      <w:pPr>
        <w:rPr>
          <w:b/>
          <w:bCs/>
        </w:rPr>
      </w:pPr>
      <w:r w:rsidRPr="00952072">
        <w:t>A felügyelő bizottság tagjainak megbízása 2025. augusztus 17-től – 2030. augusztus 16-ig szól.”</w:t>
      </w:r>
    </w:p>
    <w:p w14:paraId="459E4808" w14:textId="77777777" w:rsidR="00EB2BAE" w:rsidRPr="00952072" w:rsidRDefault="00EB2BAE" w:rsidP="00EB2BAE"/>
    <w:p w14:paraId="643E3831" w14:textId="77777777" w:rsidR="00EB2BAE" w:rsidRPr="00952072" w:rsidRDefault="00EB2BAE" w:rsidP="00EB2BAE">
      <w:r w:rsidRPr="00952072">
        <w:t xml:space="preserve">Az alapító okirat </w:t>
      </w:r>
      <w:r w:rsidRPr="00952072">
        <w:rPr>
          <w:i/>
        </w:rPr>
        <w:t>8. pontja d.) bekezdésének</w:t>
      </w:r>
      <w:r w:rsidRPr="00952072">
        <w:t xml:space="preserve"> a könyvvizsgálóra, valamint megbízatása időtartamára vonatkozó rendelkezése az alábbiak szerint módosul:</w:t>
      </w:r>
    </w:p>
    <w:p w14:paraId="41FE8F1C" w14:textId="77777777" w:rsidR="00EB2BAE" w:rsidRPr="00952072" w:rsidRDefault="00EB2BAE" w:rsidP="00EB2BAE">
      <w:pPr>
        <w:rPr>
          <w:b/>
        </w:rPr>
      </w:pPr>
    </w:p>
    <w:p w14:paraId="5DC500CF" w14:textId="77777777" w:rsidR="00EB2BAE" w:rsidRPr="00952072" w:rsidRDefault="00EB2BAE" w:rsidP="00EB2BAE">
      <w:pPr>
        <w:rPr>
          <w:iCs/>
          <w:u w:val="single"/>
        </w:rPr>
      </w:pPr>
      <w:r w:rsidRPr="00952072">
        <w:rPr>
          <w:b/>
        </w:rPr>
        <w:t>„d./ A könyvvizsgáló</w:t>
      </w:r>
    </w:p>
    <w:p w14:paraId="69BCE4A8" w14:textId="77777777" w:rsidR="00EB2BAE" w:rsidRPr="00952072" w:rsidRDefault="00EB2BAE" w:rsidP="00EB2BAE">
      <w:r w:rsidRPr="00952072">
        <w:t>Big-Audit Könyvvizsgáló, Könyvelő és Üzleti Tanácsadó Kft.</w:t>
      </w:r>
    </w:p>
    <w:p w14:paraId="0E9CEA9C" w14:textId="77777777" w:rsidR="00EB2BAE" w:rsidRPr="00952072" w:rsidRDefault="00EB2BAE" w:rsidP="00EB2BAE">
      <w:r w:rsidRPr="00952072">
        <w:lastRenderedPageBreak/>
        <w:t xml:space="preserve">4026 Debrecen, Garai utca 4. fszt. 1. </w:t>
      </w:r>
    </w:p>
    <w:p w14:paraId="34E11387" w14:textId="77777777" w:rsidR="00EB2BAE" w:rsidRPr="00952072" w:rsidRDefault="00EB2BAE" w:rsidP="00EB2BAE">
      <w:pPr>
        <w:rPr>
          <w:iCs/>
        </w:rPr>
      </w:pPr>
      <w:r w:rsidRPr="00952072">
        <w:t xml:space="preserve">Cégjegyzékszáma: </w:t>
      </w:r>
      <w:r w:rsidRPr="00952072">
        <w:rPr>
          <w:bCs/>
        </w:rPr>
        <w:t>09-09-002613</w:t>
      </w:r>
    </w:p>
    <w:p w14:paraId="39B6E601" w14:textId="77777777" w:rsidR="00EB2BAE" w:rsidRPr="00952072" w:rsidRDefault="00EB2BAE" w:rsidP="00EB2BAE">
      <w:pPr>
        <w:rPr>
          <w:iCs/>
        </w:rPr>
      </w:pPr>
      <w:r w:rsidRPr="00952072">
        <w:rPr>
          <w:iCs/>
        </w:rPr>
        <w:t>Kamarai engedély száma: 001763</w:t>
      </w:r>
    </w:p>
    <w:p w14:paraId="38A2848A" w14:textId="77777777" w:rsidR="00EB2BAE" w:rsidRPr="00952072" w:rsidRDefault="00EB2BAE" w:rsidP="00EB2BAE">
      <w:pPr>
        <w:rPr>
          <w:iCs/>
        </w:rPr>
      </w:pPr>
    </w:p>
    <w:p w14:paraId="4DC3633F" w14:textId="77777777" w:rsidR="00EB2BAE" w:rsidRPr="00952072" w:rsidRDefault="00EB2BAE" w:rsidP="00EB2BAE">
      <w:pPr>
        <w:rPr>
          <w:iCs/>
          <w:u w:val="single"/>
        </w:rPr>
      </w:pPr>
      <w:r w:rsidRPr="00952072">
        <w:rPr>
          <w:iCs/>
          <w:u w:val="single"/>
        </w:rPr>
        <w:t>A könyvvizsgálatért felelős személy:</w:t>
      </w:r>
    </w:p>
    <w:p w14:paraId="5BC33BCE" w14:textId="77777777" w:rsidR="00EB2BAE" w:rsidRPr="00952072" w:rsidRDefault="00EB2BAE" w:rsidP="00EB2BAE">
      <w:pPr>
        <w:rPr>
          <w:iCs/>
        </w:rPr>
      </w:pPr>
      <w:r w:rsidRPr="00952072">
        <w:rPr>
          <w:iCs/>
        </w:rPr>
        <w:t xml:space="preserve">Név: </w:t>
      </w:r>
      <w:r w:rsidRPr="00952072">
        <w:rPr>
          <w:iCs/>
        </w:rPr>
        <w:tab/>
      </w:r>
      <w:r w:rsidRPr="00952072">
        <w:rPr>
          <w:iCs/>
        </w:rPr>
        <w:tab/>
      </w:r>
      <w:r w:rsidRPr="00952072">
        <w:rPr>
          <w:iCs/>
        </w:rPr>
        <w:tab/>
      </w:r>
      <w:r w:rsidRPr="00952072">
        <w:rPr>
          <w:iCs/>
        </w:rPr>
        <w:tab/>
      </w:r>
      <w:r w:rsidRPr="00952072">
        <w:rPr>
          <w:iCs/>
        </w:rPr>
        <w:tab/>
        <w:t>Nagy Csaba</w:t>
      </w:r>
    </w:p>
    <w:p w14:paraId="6BDA3875" w14:textId="77777777" w:rsidR="00EB2BAE" w:rsidRPr="00952072" w:rsidRDefault="00EB2BAE" w:rsidP="00EB2BAE">
      <w:pPr>
        <w:rPr>
          <w:iCs/>
        </w:rPr>
      </w:pPr>
      <w:r w:rsidRPr="00952072">
        <w:rPr>
          <w:iCs/>
        </w:rPr>
        <w:t xml:space="preserve">Anyja neve: </w:t>
      </w:r>
      <w:r w:rsidRPr="00952072">
        <w:rPr>
          <w:iCs/>
        </w:rPr>
        <w:tab/>
      </w:r>
      <w:r w:rsidRPr="00952072">
        <w:rPr>
          <w:iCs/>
        </w:rPr>
        <w:tab/>
      </w:r>
      <w:r w:rsidRPr="00952072">
        <w:rPr>
          <w:iCs/>
        </w:rPr>
        <w:tab/>
      </w:r>
      <w:r w:rsidRPr="00952072">
        <w:rPr>
          <w:iCs/>
        </w:rPr>
        <w:tab/>
        <w:t>Végvári Erzsébet</w:t>
      </w:r>
    </w:p>
    <w:p w14:paraId="2DB4CC8D" w14:textId="77777777" w:rsidR="00EB2BAE" w:rsidRPr="00952072" w:rsidRDefault="00EB2BAE" w:rsidP="00EB2BAE">
      <w:pPr>
        <w:rPr>
          <w:iCs/>
        </w:rPr>
      </w:pPr>
      <w:r w:rsidRPr="00952072">
        <w:rPr>
          <w:iCs/>
        </w:rPr>
        <w:t xml:space="preserve">Címe: </w:t>
      </w:r>
      <w:r w:rsidRPr="00952072">
        <w:rPr>
          <w:iCs/>
        </w:rPr>
        <w:tab/>
      </w:r>
      <w:r w:rsidRPr="00952072">
        <w:rPr>
          <w:iCs/>
        </w:rPr>
        <w:tab/>
      </w:r>
      <w:r w:rsidRPr="00952072">
        <w:rPr>
          <w:iCs/>
        </w:rPr>
        <w:tab/>
      </w:r>
      <w:r w:rsidRPr="00952072">
        <w:rPr>
          <w:iCs/>
        </w:rPr>
        <w:tab/>
      </w:r>
      <w:r w:rsidRPr="00952072">
        <w:rPr>
          <w:iCs/>
        </w:rPr>
        <w:tab/>
        <w:t>4225 Debrecen, Északi sor 63.</w:t>
      </w:r>
    </w:p>
    <w:p w14:paraId="0C18145E" w14:textId="77777777" w:rsidR="00EB2BAE" w:rsidRPr="00952072" w:rsidRDefault="00EB2BAE" w:rsidP="00EB2BAE">
      <w:pPr>
        <w:rPr>
          <w:iCs/>
        </w:rPr>
      </w:pPr>
      <w:r w:rsidRPr="00952072">
        <w:rPr>
          <w:iCs/>
        </w:rPr>
        <w:t xml:space="preserve">Kamarai regisztrációs száma: </w:t>
      </w:r>
      <w:r w:rsidRPr="00952072">
        <w:rPr>
          <w:iCs/>
        </w:rPr>
        <w:tab/>
        <w:t>004862</w:t>
      </w:r>
    </w:p>
    <w:p w14:paraId="12D21725" w14:textId="77777777" w:rsidR="00EB2BAE" w:rsidRPr="00952072" w:rsidRDefault="00EB2BAE" w:rsidP="00EB2BAE">
      <w:pPr>
        <w:rPr>
          <w:iCs/>
        </w:rPr>
      </w:pPr>
    </w:p>
    <w:p w14:paraId="20CE9460" w14:textId="77777777" w:rsidR="00EB2BAE" w:rsidRPr="00952072" w:rsidRDefault="00EB2BAE" w:rsidP="00EB2BAE">
      <w:pPr>
        <w:rPr>
          <w:iCs/>
        </w:rPr>
      </w:pPr>
      <w:r w:rsidRPr="00952072">
        <w:rPr>
          <w:iCs/>
        </w:rPr>
        <w:t xml:space="preserve">A társaság könyvvizsgálójának megbízása </w:t>
      </w:r>
      <w:r w:rsidRPr="00952072">
        <w:t>a 2025-2028. december 31-i nappal végződő üzleti évekre, az azokról készített egyszerűsített éves beszámolókat elfogadó közgyűlés időpontjáig, de legkésőbb 2029. május 31. napjáig szóló határozott időtartamra szól.”</w:t>
      </w:r>
    </w:p>
    <w:p w14:paraId="301EE79D" w14:textId="77777777" w:rsidR="00EB2BAE" w:rsidRPr="00952072" w:rsidRDefault="00EB2BAE" w:rsidP="00EB2BAE">
      <w:pPr>
        <w:rPr>
          <w:iCs/>
        </w:rPr>
      </w:pPr>
    </w:p>
    <w:p w14:paraId="2CA8497A" w14:textId="77777777" w:rsidR="00EB2BAE" w:rsidRPr="00952072" w:rsidRDefault="00EB2BAE" w:rsidP="00EB2BAE">
      <w:r w:rsidRPr="00952072">
        <w:t>Az alapító okirat jelen módosítással nem érintett részei változatlanul hatályban maradnak.</w:t>
      </w:r>
    </w:p>
    <w:p w14:paraId="4F17A62F" w14:textId="77777777" w:rsidR="00EB2BAE" w:rsidRPr="00952072" w:rsidRDefault="00EB2BAE" w:rsidP="00EB2BAE"/>
    <w:p w14:paraId="594F433F" w14:textId="77777777" w:rsidR="00EB2BAE" w:rsidRPr="00952072" w:rsidRDefault="00EB2BAE" w:rsidP="00EB2BAE">
      <w:r w:rsidRPr="00952072">
        <w:t>Jelen okiratban foglalt módosításokat az Alapító új egységes szerkezetű alapító okiratban is elfogadja.</w:t>
      </w:r>
    </w:p>
    <w:p w14:paraId="50D3B07C" w14:textId="77777777" w:rsidR="00EB2BAE" w:rsidRPr="00952072" w:rsidRDefault="00EB2BAE" w:rsidP="00EB2BAE"/>
    <w:p w14:paraId="642674C3" w14:textId="77777777" w:rsidR="00EB2BAE" w:rsidRPr="00952072" w:rsidRDefault="00EB2BAE" w:rsidP="00EB2BAE">
      <w:pPr>
        <w:rPr>
          <w:b/>
        </w:rPr>
      </w:pPr>
      <w:r w:rsidRPr="00952072">
        <w:rPr>
          <w:b/>
        </w:rPr>
        <w:t>Debrecen, 2025. május 30.</w:t>
      </w:r>
    </w:p>
    <w:p w14:paraId="325A5660" w14:textId="77777777" w:rsidR="00EB2BAE" w:rsidRPr="00952072" w:rsidRDefault="00EB2BAE" w:rsidP="00EB2BAE">
      <w:pPr>
        <w:spacing w:line="360" w:lineRule="auto"/>
      </w:pPr>
      <w:r w:rsidRPr="00952072">
        <w:tab/>
      </w:r>
      <w:r w:rsidRPr="00952072">
        <w:tab/>
      </w:r>
      <w:r w:rsidRPr="00952072">
        <w:tab/>
      </w:r>
      <w:r w:rsidRPr="00952072">
        <w:tab/>
      </w:r>
      <w:r w:rsidRPr="00952072">
        <w:tab/>
      </w:r>
      <w:r w:rsidRPr="00952072">
        <w:tab/>
        <w:t>__________________________</w:t>
      </w:r>
    </w:p>
    <w:p w14:paraId="4EB06C2D" w14:textId="77777777" w:rsidR="00EB2BAE" w:rsidRPr="00952072" w:rsidRDefault="00EB2BAE" w:rsidP="00EB2BAE">
      <w:r w:rsidRPr="00952072">
        <w:tab/>
      </w:r>
      <w:r w:rsidRPr="00952072">
        <w:tab/>
      </w:r>
      <w:r w:rsidRPr="00952072">
        <w:tab/>
      </w:r>
      <w:r w:rsidRPr="00952072">
        <w:tab/>
      </w:r>
      <w:r w:rsidRPr="00952072">
        <w:tab/>
      </w:r>
      <w:r w:rsidRPr="00952072">
        <w:tab/>
      </w:r>
      <w:r w:rsidRPr="00952072">
        <w:tab/>
        <w:t xml:space="preserve">       </w:t>
      </w:r>
      <w:r w:rsidRPr="00952072">
        <w:rPr>
          <w:b/>
        </w:rPr>
        <w:t>Pajna Zoltán</w:t>
      </w:r>
      <w:r w:rsidRPr="00952072">
        <w:t xml:space="preserve"> </w:t>
      </w:r>
      <w:r w:rsidRPr="00952072">
        <w:tab/>
      </w:r>
      <w:r w:rsidRPr="00952072">
        <w:tab/>
      </w:r>
      <w:r w:rsidRPr="00952072">
        <w:tab/>
      </w:r>
      <w:r w:rsidRPr="00952072">
        <w:tab/>
      </w:r>
      <w:r w:rsidRPr="00952072">
        <w:tab/>
      </w:r>
      <w:r w:rsidRPr="00952072">
        <w:tab/>
      </w:r>
      <w:r w:rsidRPr="00952072">
        <w:tab/>
        <w:t xml:space="preserve">                      Hajdú-Bihar Vármegyei Közgyűlés Elnöke</w:t>
      </w:r>
    </w:p>
    <w:p w14:paraId="6132E93D" w14:textId="77777777" w:rsidR="00EB2BAE" w:rsidRPr="00952072" w:rsidRDefault="00EB2BAE" w:rsidP="00EB2BAE">
      <w:r w:rsidRPr="00952072">
        <w:tab/>
      </w:r>
      <w:r w:rsidRPr="00952072">
        <w:tab/>
      </w:r>
      <w:r w:rsidRPr="00952072">
        <w:tab/>
      </w:r>
      <w:r w:rsidRPr="00952072">
        <w:tab/>
      </w:r>
      <w:r w:rsidRPr="00952072">
        <w:tab/>
      </w:r>
      <w:r w:rsidRPr="00952072">
        <w:tab/>
        <w:t xml:space="preserve">          Alapító képviseletében</w:t>
      </w:r>
    </w:p>
    <w:p w14:paraId="792AC2C4" w14:textId="77777777" w:rsidR="00EB2BAE" w:rsidRPr="00952072" w:rsidRDefault="00EB2BAE" w:rsidP="00EB2BAE"/>
    <w:p w14:paraId="787ED1D6" w14:textId="77777777" w:rsidR="00EB2BAE" w:rsidRPr="00952072" w:rsidRDefault="00EB2BAE" w:rsidP="00EB2BAE">
      <w:pPr>
        <w:jc w:val="left"/>
        <w:rPr>
          <w:b/>
        </w:rPr>
      </w:pPr>
      <w:r w:rsidRPr="00952072">
        <w:rPr>
          <w:b/>
        </w:rPr>
        <w:t xml:space="preserve">Készítettem és </w:t>
      </w:r>
      <w:proofErr w:type="spellStart"/>
      <w:r w:rsidRPr="00952072">
        <w:rPr>
          <w:b/>
        </w:rPr>
        <w:t>ellenjegyzem</w:t>
      </w:r>
      <w:proofErr w:type="spellEnd"/>
      <w:r w:rsidRPr="00952072">
        <w:rPr>
          <w:b/>
        </w:rPr>
        <w:t>:</w:t>
      </w:r>
    </w:p>
    <w:p w14:paraId="3444E9AA" w14:textId="77777777" w:rsidR="00EB2BAE" w:rsidRPr="00952072" w:rsidRDefault="00EB2BAE" w:rsidP="00EB2BAE">
      <w:pPr>
        <w:jc w:val="left"/>
        <w:rPr>
          <w:b/>
        </w:rPr>
      </w:pPr>
    </w:p>
    <w:p w14:paraId="52C50063" w14:textId="77777777" w:rsidR="00EB2BAE" w:rsidRPr="00952072" w:rsidRDefault="00EB2BAE" w:rsidP="00EB2BAE">
      <w:pPr>
        <w:jc w:val="left"/>
        <w:rPr>
          <w:b/>
        </w:rPr>
      </w:pPr>
      <w:r w:rsidRPr="00952072">
        <w:rPr>
          <w:b/>
        </w:rPr>
        <w:t>Debrecen, 2025. május 30.</w:t>
      </w:r>
    </w:p>
    <w:p w14:paraId="6AACC9CD" w14:textId="77777777" w:rsidR="00EB2BAE" w:rsidRPr="00952072" w:rsidRDefault="00EB2BAE" w:rsidP="00EB2BAE">
      <w:pPr>
        <w:jc w:val="left"/>
        <w:rPr>
          <w:b/>
        </w:rPr>
      </w:pPr>
    </w:p>
    <w:p w14:paraId="01C6B6A3" w14:textId="77777777" w:rsidR="00EB2BAE" w:rsidRPr="00952072" w:rsidRDefault="00EB2BAE" w:rsidP="00EB2BAE">
      <w:pPr>
        <w:jc w:val="left"/>
        <w:rPr>
          <w:b/>
        </w:rPr>
      </w:pPr>
      <w:r w:rsidRPr="00952072">
        <w:rPr>
          <w:b/>
        </w:rPr>
        <w:t xml:space="preserve">                                                                                   Dr. Balogh Ádám</w:t>
      </w:r>
    </w:p>
    <w:p w14:paraId="3F5933AD" w14:textId="77777777" w:rsidR="00EB2BAE" w:rsidRPr="00952072" w:rsidRDefault="00EB2BAE" w:rsidP="00EB2BAE">
      <w:pPr>
        <w:jc w:val="left"/>
        <w:rPr>
          <w:b/>
        </w:rPr>
      </w:pPr>
      <w:r w:rsidRPr="00952072">
        <w:rPr>
          <w:b/>
        </w:rPr>
        <w:t xml:space="preserve">                                                                                          ügyvéd</w:t>
      </w:r>
    </w:p>
    <w:p w14:paraId="5C2050FC" w14:textId="77777777" w:rsidR="00EB2BAE" w:rsidRPr="00952072" w:rsidRDefault="00EB2BAE" w:rsidP="00EB2BAE">
      <w:pPr>
        <w:ind w:left="4248" w:firstLine="708"/>
        <w:jc w:val="left"/>
      </w:pPr>
      <w:r w:rsidRPr="00952072">
        <w:t>KASZ:36056916”</w:t>
      </w:r>
    </w:p>
    <w:p w14:paraId="5ECFBBEC" w14:textId="77777777" w:rsidR="00EB2BAE" w:rsidRPr="00952072" w:rsidRDefault="00EB2BAE" w:rsidP="00EB2BAE"/>
    <w:p w14:paraId="6269278C" w14:textId="77777777" w:rsidR="00EB2BAE" w:rsidRPr="00952072" w:rsidRDefault="00EB2BAE" w:rsidP="00EB2BAE">
      <w:r w:rsidRPr="00952072">
        <w:t>2./ A közgyűlés felkéri elnökét a módosító okirat, az egységes szerkezetű alapító okirat, valamint a cégeljáráshoz szükséges dokumentumok aláírására, a szükséges intézkedések megtételére.</w:t>
      </w:r>
    </w:p>
    <w:p w14:paraId="771F0564" w14:textId="77777777" w:rsidR="00EB2BAE" w:rsidRPr="00952072" w:rsidRDefault="00EB2BAE" w:rsidP="00EB2BAE"/>
    <w:p w14:paraId="7C1EBDDE" w14:textId="77777777" w:rsidR="00EB2BAE" w:rsidRPr="00952072" w:rsidRDefault="00EB2BAE" w:rsidP="00EB2BAE">
      <w:r w:rsidRPr="00952072">
        <w:t xml:space="preserve">3./ A közgyűlés felkéri a HBMFÜ Nonprofit Kft. ügyvezetőjét, hogy intézkedjen a változás cégjegyzékbe történő bejegyzéséről. </w:t>
      </w:r>
    </w:p>
    <w:p w14:paraId="4266E742" w14:textId="77777777" w:rsidR="00EB2BAE" w:rsidRPr="00952072" w:rsidRDefault="00EB2BAE" w:rsidP="00EB2BAE"/>
    <w:p w14:paraId="00C2A154" w14:textId="77777777" w:rsidR="00EB2BAE" w:rsidRPr="00952072" w:rsidRDefault="00EB2BAE" w:rsidP="00EB2BAE">
      <w:r w:rsidRPr="00952072">
        <w:rPr>
          <w:b/>
          <w:u w:val="single"/>
        </w:rPr>
        <w:t>Végrehajtásért felelős:</w:t>
      </w:r>
      <w:r w:rsidRPr="00952072">
        <w:t xml:space="preserve"> </w:t>
      </w:r>
      <w:r w:rsidRPr="00952072">
        <w:tab/>
        <w:t>Pajna Zoltán, a vármegyei közgyűlés elnöke</w:t>
      </w:r>
    </w:p>
    <w:p w14:paraId="45B3B888" w14:textId="77777777" w:rsidR="00EB2BAE" w:rsidRPr="00952072" w:rsidRDefault="00EB2BAE" w:rsidP="00EB2BAE">
      <w:r w:rsidRPr="00952072">
        <w:tab/>
      </w:r>
      <w:r w:rsidRPr="00952072">
        <w:tab/>
      </w:r>
      <w:r w:rsidRPr="00952072">
        <w:tab/>
      </w:r>
      <w:r w:rsidRPr="00952072">
        <w:tab/>
        <w:t xml:space="preserve">Korbeák György, a HBMFÜ Nonprofit Kft. ügyvezetője </w:t>
      </w:r>
    </w:p>
    <w:p w14:paraId="1ABB08E9" w14:textId="77777777" w:rsidR="00EB2BAE" w:rsidRPr="00952072" w:rsidRDefault="00EB2BAE" w:rsidP="00EB2BAE">
      <w:pPr>
        <w:ind w:left="2840" w:hanging="2840"/>
      </w:pPr>
      <w:r w:rsidRPr="00952072">
        <w:rPr>
          <w:b/>
          <w:u w:val="single"/>
        </w:rPr>
        <w:t>Határidő:</w:t>
      </w:r>
      <w:r w:rsidRPr="00952072">
        <w:t xml:space="preserve"> </w:t>
      </w:r>
      <w:r w:rsidRPr="00952072">
        <w:tab/>
        <w:t>2025. június 16.</w:t>
      </w:r>
    </w:p>
    <w:p w14:paraId="4514CDE1" w14:textId="77777777" w:rsidR="00E52C21" w:rsidRDefault="00E52C21" w:rsidP="00EB2BAE">
      <w:pPr>
        <w:rPr>
          <w:b/>
        </w:rPr>
      </w:pPr>
    </w:p>
    <w:p w14:paraId="229EE586" w14:textId="57364552" w:rsidR="00EB2BAE" w:rsidRPr="00AE08D8" w:rsidRDefault="00EB2BAE" w:rsidP="00EB2BAE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EB2BAE" w:rsidRPr="00AE08D8" w14:paraId="334AD159" w14:textId="77777777" w:rsidTr="00E373A4">
        <w:tc>
          <w:tcPr>
            <w:tcW w:w="4606" w:type="dxa"/>
          </w:tcPr>
          <w:p w14:paraId="44D80DD6" w14:textId="77777777" w:rsidR="00EB2BAE" w:rsidRPr="00AE08D8" w:rsidRDefault="00EB2BAE" w:rsidP="00E373A4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2F97A183" w14:textId="77777777" w:rsidR="00EB2BAE" w:rsidRPr="00AE08D8" w:rsidRDefault="00EB2BAE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671BDF1A" w14:textId="77777777" w:rsidR="00EB2BAE" w:rsidRPr="00AE08D8" w:rsidRDefault="00EB2BAE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3B72137" w14:textId="77777777" w:rsidR="00EB2BAE" w:rsidRPr="00AE08D8" w:rsidRDefault="00EB2BAE" w:rsidP="00EB2BAE">
      <w:pPr>
        <w:rPr>
          <w:b/>
        </w:rPr>
      </w:pPr>
    </w:p>
    <w:p w14:paraId="46833DDD" w14:textId="57CFA85C" w:rsidR="001916C2" w:rsidRPr="00AE08D8" w:rsidRDefault="00EB2BAE" w:rsidP="00E52C21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  <w:r w:rsidR="00E52C21">
        <w:rPr>
          <w:b/>
        </w:rPr>
        <w:t xml:space="preserve"> </w:t>
      </w:r>
    </w:p>
    <w:p w14:paraId="0EBBB11D" w14:textId="5F69BA5C" w:rsidR="001916C2" w:rsidRDefault="001916C2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04F8ABD3" w14:textId="77777777" w:rsidR="001916C2" w:rsidRPr="00307957" w:rsidRDefault="001916C2" w:rsidP="00D3652A">
      <w:pPr>
        <w:rPr>
          <w:b/>
          <w:u w:val="single"/>
        </w:rPr>
      </w:pPr>
      <w:r w:rsidRPr="00307957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52E46969" w14:textId="77777777" w:rsidR="001916C2" w:rsidRPr="00307957" w:rsidRDefault="001916C2" w:rsidP="001916C2">
      <w:pPr>
        <w:jc w:val="left"/>
        <w:rPr>
          <w:b/>
          <w:u w:val="single"/>
        </w:rPr>
      </w:pPr>
    </w:p>
    <w:p w14:paraId="1FACBDFC" w14:textId="77777777" w:rsidR="001916C2" w:rsidRPr="00307957" w:rsidRDefault="001916C2" w:rsidP="001916C2">
      <w:pPr>
        <w:jc w:val="left"/>
        <w:rPr>
          <w:b/>
          <w:u w:val="single"/>
        </w:rPr>
      </w:pPr>
    </w:p>
    <w:p w14:paraId="4101220C" w14:textId="42AF71FA" w:rsidR="001916C2" w:rsidRPr="00AE08D8" w:rsidRDefault="001916C2" w:rsidP="007C173E">
      <w:pPr>
        <w:rPr>
          <w:b/>
          <w:u w:val="single"/>
        </w:rPr>
      </w:pPr>
      <w:r w:rsidRPr="00307957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57</w:t>
      </w:r>
      <w:r w:rsidRPr="00307957">
        <w:rPr>
          <w:b/>
          <w:u w:val="single"/>
        </w:rPr>
        <w:t>/2025. (V. 30.) határozata a</w:t>
      </w:r>
      <w:r w:rsidR="007C173E">
        <w:rPr>
          <w:b/>
          <w:u w:val="single"/>
        </w:rPr>
        <w:t xml:space="preserve"> </w:t>
      </w:r>
      <w:r w:rsidR="007C173E" w:rsidRPr="007C173E">
        <w:rPr>
          <w:b/>
          <w:u w:val="single"/>
        </w:rPr>
        <w:t>Hajdú-Bihari Termékdíj adományozása szempontrendszerének módosítás</w:t>
      </w:r>
      <w:r w:rsidR="007C173E">
        <w:rPr>
          <w:b/>
          <w:u w:val="single"/>
        </w:rPr>
        <w:t>áról</w:t>
      </w:r>
    </w:p>
    <w:p w14:paraId="6383F45C" w14:textId="77777777" w:rsidR="001916C2" w:rsidRDefault="001916C2" w:rsidP="001916C2">
      <w:pPr>
        <w:jc w:val="left"/>
        <w:rPr>
          <w:b/>
          <w:u w:val="single"/>
        </w:rPr>
      </w:pPr>
    </w:p>
    <w:p w14:paraId="3A09AF79" w14:textId="77777777" w:rsidR="007C173E" w:rsidRPr="007C173E" w:rsidRDefault="007C173E" w:rsidP="007C173E">
      <w:pPr>
        <w:tabs>
          <w:tab w:val="center" w:pos="4536"/>
          <w:tab w:val="right" w:pos="9072"/>
        </w:tabs>
      </w:pPr>
      <w:r w:rsidRPr="007C173E">
        <w:t xml:space="preserve">Hajdú-Bihar Vármegye Önkormányzata Közgyűlése, a területfejlesztésről szóló 2023. évi CII. törvény </w:t>
      </w:r>
      <w:r w:rsidRPr="007C173E">
        <w:rPr>
          <w:rFonts w:eastAsiaTheme="minorHAnsi"/>
          <w:lang w:eastAsia="en-US"/>
        </w:rPr>
        <w:t xml:space="preserve">10.§ (2) bekezdésének </w:t>
      </w:r>
      <w:r w:rsidRPr="007C173E">
        <w:rPr>
          <w:rFonts w:eastAsiaTheme="minorHAnsi"/>
          <w:i/>
          <w:iCs/>
          <w:lang w:eastAsia="en-US"/>
        </w:rPr>
        <w:t xml:space="preserve">e) </w:t>
      </w:r>
      <w:r w:rsidRPr="007C173E">
        <w:rPr>
          <w:rFonts w:eastAsiaTheme="minorHAnsi"/>
          <w:lang w:eastAsia="en-US"/>
        </w:rPr>
        <w:t xml:space="preserve">pontja, </w:t>
      </w:r>
      <w:r w:rsidRPr="007C173E">
        <w:t xml:space="preserve">a Magyarország helyi önkormányzatairól szóló </w:t>
      </w:r>
      <w:r w:rsidRPr="007C173E">
        <w:br/>
        <w:t xml:space="preserve">2011. évi CLXXXIX. törvény 107. §-a alapján, figyelemmel a 46/2021. (XII. 17.) határozatra </w:t>
      </w:r>
    </w:p>
    <w:p w14:paraId="209D7C5E" w14:textId="77777777" w:rsidR="007C173E" w:rsidRPr="007C173E" w:rsidRDefault="007C173E" w:rsidP="007C173E">
      <w:pPr>
        <w:tabs>
          <w:tab w:val="center" w:pos="4536"/>
          <w:tab w:val="right" w:pos="9072"/>
        </w:tabs>
      </w:pPr>
    </w:p>
    <w:p w14:paraId="54B8D998" w14:textId="77777777" w:rsidR="007C173E" w:rsidRPr="007C173E" w:rsidRDefault="007C173E" w:rsidP="007C173E">
      <w:pPr>
        <w:contextualSpacing/>
      </w:pPr>
      <w:r w:rsidRPr="007C173E">
        <w:rPr>
          <w:bCs/>
        </w:rPr>
        <w:t>1</w:t>
      </w:r>
      <w:r w:rsidRPr="007C173E">
        <w:t xml:space="preserve">./ elfogadja a TOP_PLUSZ-3.1.1-21-HB1-2022-00001 azonosítószámú, „Hajdú-Bihar megyei foglalkoztatási-gazdaságfejlesztési együttműködés” című projektben vállalt, a helyi termék- vagy szolgáltatásfejlesztéshez kapcsolódó tevékenységek keretében kiegészített </w:t>
      </w:r>
      <w:bookmarkStart w:id="27" w:name="_Hlk76133259"/>
      <w:r w:rsidRPr="007C173E">
        <w:t>Hajdú-Bihari Termékdíj adományozásának szempontrendszerét, a módosításokkal egységes szerkezetben a határozat melléklete szerint.</w:t>
      </w:r>
    </w:p>
    <w:p w14:paraId="528085F1" w14:textId="77777777" w:rsidR="007C173E" w:rsidRPr="007C173E" w:rsidRDefault="007C173E" w:rsidP="007C173E">
      <w:pPr>
        <w:contextualSpacing/>
      </w:pPr>
      <w:bookmarkStart w:id="28" w:name="_Hlk198717024"/>
      <w:bookmarkEnd w:id="27"/>
    </w:p>
    <w:bookmarkEnd w:id="28"/>
    <w:p w14:paraId="279F53B5" w14:textId="77777777" w:rsidR="007C173E" w:rsidRPr="007C173E" w:rsidRDefault="007C173E" w:rsidP="007C173E">
      <w:pPr>
        <w:contextualSpacing/>
      </w:pPr>
      <w:r w:rsidRPr="007C173E">
        <w:t>2./Felkéri elnökét, hogy évente aktualitás szerint gondoskodjon valamennyi termékkategóriába tartozó</w:t>
      </w:r>
      <w:r w:rsidRPr="007C173E">
        <w:rPr>
          <w:rFonts w:eastAsia="Calibri"/>
          <w:lang w:eastAsia="en-US"/>
        </w:rPr>
        <w:t xml:space="preserve"> terméket díjazó </w:t>
      </w:r>
      <w:r w:rsidRPr="007C173E">
        <w:t xml:space="preserve">Hajdú-Bihari Termékdíj pályázati felhívásának kidolgozásáról és meghirdetéséről. </w:t>
      </w:r>
    </w:p>
    <w:p w14:paraId="265B0279" w14:textId="77777777" w:rsidR="007C173E" w:rsidRPr="007C173E" w:rsidRDefault="007C173E" w:rsidP="007C173E">
      <w:pPr>
        <w:contextualSpacing/>
      </w:pPr>
    </w:p>
    <w:p w14:paraId="0C7AACE2" w14:textId="77777777" w:rsidR="007C173E" w:rsidRPr="007C173E" w:rsidRDefault="007C173E" w:rsidP="007C173E">
      <w:pPr>
        <w:contextualSpacing/>
        <w:rPr>
          <w:bCs/>
        </w:rPr>
      </w:pPr>
      <w:r w:rsidRPr="007C173E">
        <w:t xml:space="preserve">3./A közgyűlés egyidejűleg hatályon kívül helyezi a </w:t>
      </w:r>
      <w:r w:rsidRPr="007C173E">
        <w:rPr>
          <w:bCs/>
        </w:rPr>
        <w:t>10/2021. (VII. 9.) határozatát.</w:t>
      </w:r>
    </w:p>
    <w:p w14:paraId="5947142B" w14:textId="77777777" w:rsidR="007C173E" w:rsidRPr="007C173E" w:rsidRDefault="007C173E" w:rsidP="007C173E">
      <w:pPr>
        <w:contextualSpacing/>
      </w:pPr>
    </w:p>
    <w:p w14:paraId="16DDAD0F" w14:textId="77777777" w:rsidR="007C173E" w:rsidRPr="007C173E" w:rsidRDefault="007C173E" w:rsidP="007C173E">
      <w:pPr>
        <w:rPr>
          <w:rFonts w:eastAsiaTheme="minorHAnsi" w:cstheme="minorHAnsi"/>
          <w:szCs w:val="22"/>
          <w:lang w:eastAsia="en-US"/>
        </w:rPr>
      </w:pPr>
      <w:r w:rsidRPr="007C173E">
        <w:rPr>
          <w:rFonts w:eastAsiaTheme="minorHAnsi" w:cstheme="minorHAnsi"/>
          <w:b/>
          <w:szCs w:val="22"/>
          <w:u w:val="single"/>
          <w:lang w:eastAsia="en-US"/>
        </w:rPr>
        <w:t>Végrehajtásért felelős:</w:t>
      </w:r>
      <w:r w:rsidRPr="007C173E">
        <w:rPr>
          <w:rFonts w:eastAsiaTheme="minorHAnsi" w:cstheme="minorHAnsi"/>
          <w:szCs w:val="22"/>
          <w:lang w:eastAsia="en-US"/>
        </w:rPr>
        <w:tab/>
        <w:t>Pajna Zoltán, a vármegyei közgyűlés elnöke</w:t>
      </w:r>
    </w:p>
    <w:p w14:paraId="5144E074" w14:textId="77777777" w:rsidR="007C173E" w:rsidRPr="007C173E" w:rsidRDefault="007C173E" w:rsidP="007C173E">
      <w:pPr>
        <w:rPr>
          <w:rFonts w:eastAsiaTheme="minorHAnsi"/>
          <w:lang w:eastAsia="en-US"/>
        </w:rPr>
      </w:pPr>
      <w:r w:rsidRPr="007C173E">
        <w:rPr>
          <w:rFonts w:eastAsiaTheme="minorHAnsi" w:cstheme="minorHAnsi"/>
          <w:b/>
          <w:szCs w:val="22"/>
          <w:u w:val="single"/>
          <w:lang w:eastAsia="en-US"/>
        </w:rPr>
        <w:t>Határidő:</w:t>
      </w:r>
      <w:r w:rsidRPr="007C173E">
        <w:rPr>
          <w:rFonts w:eastAsiaTheme="minorHAnsi" w:cstheme="minorHAnsi"/>
          <w:b/>
          <w:szCs w:val="22"/>
          <w:lang w:eastAsia="en-US"/>
        </w:rPr>
        <w:tab/>
      </w:r>
      <w:r w:rsidRPr="007C173E">
        <w:rPr>
          <w:rFonts w:eastAsiaTheme="minorHAnsi" w:cstheme="minorHAnsi"/>
          <w:b/>
          <w:szCs w:val="22"/>
          <w:lang w:eastAsia="en-US"/>
        </w:rPr>
        <w:tab/>
      </w:r>
      <w:r w:rsidRPr="007C173E">
        <w:rPr>
          <w:rFonts w:eastAsiaTheme="minorHAnsi" w:cstheme="minorHAnsi"/>
          <w:b/>
          <w:szCs w:val="22"/>
          <w:lang w:eastAsia="en-US"/>
        </w:rPr>
        <w:tab/>
      </w:r>
      <w:r w:rsidRPr="007C173E">
        <w:rPr>
          <w:rFonts w:eastAsiaTheme="minorHAnsi" w:cstheme="minorHAnsi"/>
          <w:b/>
          <w:szCs w:val="22"/>
          <w:lang w:eastAsia="en-US"/>
        </w:rPr>
        <w:tab/>
      </w:r>
      <w:r w:rsidRPr="007C173E">
        <w:rPr>
          <w:rFonts w:eastAsiaTheme="minorHAnsi" w:cstheme="minorHAnsi"/>
          <w:b/>
          <w:szCs w:val="22"/>
          <w:lang w:eastAsia="en-US"/>
        </w:rPr>
        <w:tab/>
      </w:r>
      <w:r w:rsidRPr="007C173E">
        <w:rPr>
          <w:rFonts w:eastAsiaTheme="minorHAnsi" w:cstheme="minorHAnsi"/>
          <w:b/>
          <w:szCs w:val="22"/>
          <w:lang w:eastAsia="en-US"/>
        </w:rPr>
        <w:tab/>
      </w:r>
      <w:r w:rsidRPr="007C173E">
        <w:rPr>
          <w:rFonts w:eastAsiaTheme="minorHAnsi"/>
          <w:lang w:eastAsia="en-US"/>
        </w:rPr>
        <w:t>folyamatos</w:t>
      </w:r>
    </w:p>
    <w:p w14:paraId="5A63B155" w14:textId="77777777" w:rsidR="007C173E" w:rsidRPr="007C173E" w:rsidRDefault="007C173E" w:rsidP="007C173E">
      <w:pPr>
        <w:tabs>
          <w:tab w:val="right" w:pos="9072"/>
        </w:tabs>
        <w:rPr>
          <w:b/>
        </w:rPr>
      </w:pPr>
    </w:p>
    <w:p w14:paraId="58424AA2" w14:textId="77777777" w:rsidR="001916C2" w:rsidRDefault="001916C2" w:rsidP="001916C2">
      <w:pPr>
        <w:jc w:val="left"/>
        <w:rPr>
          <w:b/>
          <w:u w:val="single"/>
        </w:rPr>
      </w:pPr>
    </w:p>
    <w:p w14:paraId="02360132" w14:textId="77777777" w:rsidR="001916C2" w:rsidRDefault="001916C2" w:rsidP="001916C2">
      <w:pPr>
        <w:jc w:val="left"/>
        <w:rPr>
          <w:b/>
          <w:u w:val="single"/>
        </w:rPr>
      </w:pPr>
    </w:p>
    <w:p w14:paraId="6CD8948F" w14:textId="77777777" w:rsidR="001916C2" w:rsidRDefault="001916C2" w:rsidP="001916C2">
      <w:pPr>
        <w:jc w:val="left"/>
        <w:rPr>
          <w:b/>
          <w:u w:val="single"/>
        </w:rPr>
      </w:pPr>
    </w:p>
    <w:p w14:paraId="4BC81109" w14:textId="77777777" w:rsidR="001916C2" w:rsidRDefault="001916C2" w:rsidP="001916C2">
      <w:pPr>
        <w:jc w:val="left"/>
        <w:rPr>
          <w:b/>
          <w:u w:val="single"/>
        </w:rPr>
      </w:pPr>
      <w:bookmarkStart w:id="29" w:name="_Hlk199433928"/>
    </w:p>
    <w:p w14:paraId="55426401" w14:textId="77777777" w:rsidR="001916C2" w:rsidRDefault="001916C2" w:rsidP="001916C2">
      <w:pPr>
        <w:jc w:val="left"/>
        <w:rPr>
          <w:b/>
          <w:u w:val="single"/>
        </w:rPr>
      </w:pPr>
    </w:p>
    <w:p w14:paraId="6F035D1E" w14:textId="77777777" w:rsidR="001916C2" w:rsidRDefault="001916C2" w:rsidP="001916C2">
      <w:pPr>
        <w:jc w:val="left"/>
        <w:rPr>
          <w:b/>
          <w:u w:val="single"/>
        </w:rPr>
      </w:pPr>
    </w:p>
    <w:p w14:paraId="6F18312C" w14:textId="77777777" w:rsidR="001916C2" w:rsidRDefault="001916C2" w:rsidP="001916C2">
      <w:pPr>
        <w:jc w:val="left"/>
        <w:rPr>
          <w:b/>
          <w:u w:val="single"/>
        </w:rPr>
      </w:pPr>
    </w:p>
    <w:p w14:paraId="0E2346C5" w14:textId="77777777" w:rsidR="001916C2" w:rsidRDefault="001916C2" w:rsidP="001916C2">
      <w:pPr>
        <w:jc w:val="left"/>
        <w:rPr>
          <w:b/>
          <w:u w:val="single"/>
        </w:rPr>
      </w:pPr>
    </w:p>
    <w:p w14:paraId="7A5EA8B0" w14:textId="2218AD2D" w:rsidR="001916C2" w:rsidRPr="00AE08D8" w:rsidRDefault="001916C2" w:rsidP="001916C2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1916C2" w:rsidRPr="00AE08D8" w14:paraId="1D829DCC" w14:textId="77777777" w:rsidTr="00E373A4">
        <w:tc>
          <w:tcPr>
            <w:tcW w:w="4606" w:type="dxa"/>
          </w:tcPr>
          <w:p w14:paraId="1C7A5FD3" w14:textId="77777777" w:rsidR="001916C2" w:rsidRPr="00AE08D8" w:rsidRDefault="001916C2" w:rsidP="00E373A4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1DBAED1C" w14:textId="77777777" w:rsidR="001916C2" w:rsidRPr="00AE08D8" w:rsidRDefault="001916C2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2726FB47" w14:textId="77777777" w:rsidR="001916C2" w:rsidRPr="00AE08D8" w:rsidRDefault="001916C2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36EC6E21" w14:textId="77777777" w:rsidR="001916C2" w:rsidRPr="00AE08D8" w:rsidRDefault="001916C2" w:rsidP="001916C2">
      <w:pPr>
        <w:rPr>
          <w:b/>
        </w:rPr>
      </w:pPr>
    </w:p>
    <w:p w14:paraId="2749CBB8" w14:textId="77777777" w:rsidR="001916C2" w:rsidRPr="00AE08D8" w:rsidRDefault="001916C2" w:rsidP="001916C2">
      <w:pPr>
        <w:rPr>
          <w:b/>
        </w:rPr>
      </w:pPr>
    </w:p>
    <w:p w14:paraId="5519229E" w14:textId="77777777" w:rsidR="001916C2" w:rsidRPr="00AE08D8" w:rsidRDefault="001916C2" w:rsidP="001916C2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bookmarkEnd w:id="29"/>
    <w:p w14:paraId="4051D9E5" w14:textId="77777777" w:rsidR="001916C2" w:rsidRPr="00AE08D8" w:rsidRDefault="001916C2" w:rsidP="001916C2">
      <w:pPr>
        <w:jc w:val="left"/>
        <w:rPr>
          <w:b/>
          <w:u w:val="single"/>
        </w:rPr>
      </w:pPr>
    </w:p>
    <w:p w14:paraId="761F4811" w14:textId="420937D9" w:rsidR="00034D8C" w:rsidRDefault="00034D8C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75F1EDF0" w14:textId="5FFD21D7" w:rsidR="006E7BAC" w:rsidRPr="006E7BAC" w:rsidRDefault="006E7BAC" w:rsidP="006E7BAC">
      <w:pPr>
        <w:jc w:val="right"/>
      </w:pPr>
      <w:r>
        <w:rPr>
          <w:rFonts w:eastAsiaTheme="minorHAnsi"/>
          <w:lang w:eastAsia="en-US"/>
        </w:rPr>
        <w:lastRenderedPageBreak/>
        <w:t>57</w:t>
      </w:r>
      <w:r w:rsidRPr="006E7BAC">
        <w:rPr>
          <w:rFonts w:eastAsiaTheme="minorHAnsi"/>
          <w:lang w:eastAsia="en-US"/>
        </w:rPr>
        <w:t xml:space="preserve">/2025. (V. 30.) </w:t>
      </w:r>
      <w:r w:rsidRPr="006E7BAC">
        <w:t>határozati melléklete</w:t>
      </w:r>
    </w:p>
    <w:p w14:paraId="5D41FB1C" w14:textId="77777777" w:rsidR="006E7BAC" w:rsidRPr="006E7BAC" w:rsidRDefault="006E7BAC" w:rsidP="006E7BAC">
      <w:pPr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14:paraId="35FE168B" w14:textId="77777777" w:rsidR="00551E60" w:rsidRPr="00551E60" w:rsidRDefault="00551E60" w:rsidP="00551E60">
      <w:pPr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551E60">
        <w:rPr>
          <w:rFonts w:eastAsiaTheme="minorHAnsi"/>
          <w:b/>
          <w:bCs/>
          <w:lang w:eastAsia="en-US"/>
        </w:rPr>
        <w:t xml:space="preserve">Hajdú-Bihari Termékdíj adományozásának szempontrendszere </w:t>
      </w:r>
    </w:p>
    <w:p w14:paraId="6FB396FA" w14:textId="77777777" w:rsidR="00551E60" w:rsidRPr="00551E60" w:rsidRDefault="00551E60" w:rsidP="00551E60">
      <w:pPr>
        <w:rPr>
          <w:rFonts w:eastAsia="Calibri"/>
          <w:color w:val="000000"/>
          <w:sz w:val="23"/>
          <w:szCs w:val="23"/>
          <w:lang w:eastAsia="en-US"/>
        </w:rPr>
      </w:pPr>
    </w:p>
    <w:p w14:paraId="57B3F5C5" w14:textId="77777777" w:rsidR="00551E60" w:rsidRPr="00551E60" w:rsidRDefault="00551E60" w:rsidP="00551E60">
      <w:pPr>
        <w:numPr>
          <w:ilvl w:val="0"/>
          <w:numId w:val="34"/>
        </w:numPr>
        <w:spacing w:line="276" w:lineRule="auto"/>
        <w:ind w:left="714" w:hanging="357"/>
        <w:contextualSpacing/>
        <w:jc w:val="left"/>
        <w:rPr>
          <w:rFonts w:eastAsia="Calibri"/>
          <w:b/>
          <w:bCs/>
          <w:lang w:eastAsia="en-US"/>
        </w:rPr>
      </w:pPr>
      <w:r w:rsidRPr="00551E60">
        <w:rPr>
          <w:rFonts w:eastAsia="Calibri"/>
          <w:b/>
          <w:bCs/>
          <w:lang w:eastAsia="en-US"/>
        </w:rPr>
        <w:t>A Hajdú-Bihari Termékdíjhoz kapcsolódó szempontrendszer meghatározásának céljai</w:t>
      </w:r>
    </w:p>
    <w:p w14:paraId="2DE877A2" w14:textId="77777777" w:rsidR="00551E60" w:rsidRPr="00551E60" w:rsidRDefault="00551E60" w:rsidP="00551E60">
      <w:pPr>
        <w:rPr>
          <w:rFonts w:eastAsiaTheme="minorHAnsi"/>
          <w:lang w:eastAsia="en-US"/>
        </w:rPr>
      </w:pPr>
      <w:r w:rsidRPr="00551E60">
        <w:rPr>
          <w:rFonts w:eastAsia="Calibri"/>
          <w:lang w:eastAsia="en-US"/>
        </w:rPr>
        <w:t xml:space="preserve">Hajdú-Bihar Vármegye Önkormányzata a </w:t>
      </w:r>
      <w:bookmarkStart w:id="30" w:name="_Hlk198718593"/>
      <w:r w:rsidRPr="00551E60">
        <w:rPr>
          <w:rFonts w:eastAsia="Calibri"/>
          <w:lang w:eastAsia="en-US"/>
        </w:rPr>
        <w:t>Hajdú-Bihari Termékdíjhoz kapcsolódó szempontrendszer</w:t>
      </w:r>
      <w:bookmarkEnd w:id="30"/>
      <w:r w:rsidRPr="00551E60">
        <w:rPr>
          <w:rFonts w:eastAsia="Calibri"/>
          <w:lang w:eastAsia="en-US"/>
        </w:rPr>
        <w:t xml:space="preserve"> meghatározásával azt a célt kívánja elérni, hogy megvalósuljon a hagyományos, kézműves és tájjellegű termékeink és mezőgazdasági élelmiszereink, valamint az egyéb, akár üzemi technológiával készült mezőgazdasági élelmiszereink magas minőségi színvonalának elismerése, a vármegyében előállított termékek népszerűsítése, ismertségének növelése, az ilyen termékeket gyártók piaci lehetőségeinek bővítése, a piacra jutásának segítése, valamint a fogyasztók hozzásegítése a minőségtudatos, környezetbarát termék kiválasztásában.</w:t>
      </w:r>
      <w:r w:rsidRPr="00551E60">
        <w:rPr>
          <w:rFonts w:eastAsiaTheme="minorHAnsi"/>
          <w:lang w:eastAsia="en-US"/>
        </w:rPr>
        <w:t xml:space="preserve"> </w:t>
      </w:r>
    </w:p>
    <w:p w14:paraId="4A425F5D" w14:textId="77777777" w:rsidR="00551E60" w:rsidRPr="00551E60" w:rsidRDefault="00551E60" w:rsidP="00551E60">
      <w:pPr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 xml:space="preserve">A helyi termékek értékesítése során a termelési rendszerek környezetileg fenntarthatóbbak, csökken az élelmiszerek szállítási útja, egyúttal lehetőség nyílik a szerves hulladékon, maradékanyagokon és megújuló energián alapuló körfolyamatok létrehozására, továbbá hozzájárulnak a biológiai sokféleség fenntartásához és a kipusztulóban lévő gyümölcs- és zöldségfélék, valamint állatfajok fennmaradásához. </w:t>
      </w:r>
    </w:p>
    <w:p w14:paraId="6F5140A2" w14:textId="77777777" w:rsidR="00551E60" w:rsidRPr="00551E60" w:rsidRDefault="00551E60" w:rsidP="00551E60">
      <w:pPr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A helyi termékek előállítása régi hagyományokra visszatekintő kézműves mesterségek, technikák továbbviteléhez is hozzájárul. A helyi lakosság által értékelt tulajdonságai révén kínálatuk erősíti a társadalmi kohéziót és a közösségi szellemet, továbbá környezetbarát magatartásra, aktív állampolgári részvételre ösztönzi a helyi közösséget. A helyi termékek értékesítése révén a fogyasztók és a termelők szorosabb kapcsolatban állnak egymással, a személyes ismeretség révén bizalmi kapcsolat jön létre.</w:t>
      </w:r>
    </w:p>
    <w:p w14:paraId="1B297C7E" w14:textId="77777777" w:rsidR="00551E60" w:rsidRPr="00551E60" w:rsidRDefault="00551E60" w:rsidP="00551E60">
      <w:pPr>
        <w:spacing w:line="276" w:lineRule="auto"/>
        <w:rPr>
          <w:rFonts w:eastAsia="Calibri"/>
          <w:lang w:eastAsia="en-US"/>
        </w:rPr>
      </w:pPr>
    </w:p>
    <w:p w14:paraId="2199A825" w14:textId="77777777" w:rsidR="00551E60" w:rsidRPr="00551E60" w:rsidRDefault="00551E60" w:rsidP="00551E60">
      <w:pPr>
        <w:numPr>
          <w:ilvl w:val="0"/>
          <w:numId w:val="34"/>
        </w:numPr>
        <w:ind w:left="714" w:hanging="357"/>
        <w:contextualSpacing/>
        <w:jc w:val="left"/>
        <w:rPr>
          <w:rFonts w:eastAsia="Calibri"/>
          <w:b/>
          <w:bCs/>
          <w:lang w:eastAsia="en-US"/>
        </w:rPr>
      </w:pPr>
      <w:r w:rsidRPr="00551E60">
        <w:rPr>
          <w:rFonts w:eastAsia="Calibri"/>
          <w:b/>
          <w:bCs/>
          <w:lang w:eastAsia="en-US"/>
        </w:rPr>
        <w:t>A Hajdú-Bihari Termékdíj adományozásával érintett termékkategóriák és az azokhoz kapcsolódó bírálati szempontrendszer</w:t>
      </w:r>
    </w:p>
    <w:p w14:paraId="1ED45A07" w14:textId="77777777" w:rsidR="00551E60" w:rsidRPr="00551E60" w:rsidRDefault="00551E60" w:rsidP="00551E60">
      <w:pPr>
        <w:rPr>
          <w:bCs/>
          <w:iCs/>
          <w:color w:val="000000"/>
        </w:rPr>
      </w:pPr>
      <w:r w:rsidRPr="00551E60">
        <w:rPr>
          <w:bCs/>
          <w:iCs/>
          <w:color w:val="000000"/>
        </w:rPr>
        <w:t>A termékdíj elnyerésérése pályázó valamennyi termék esetében alapvető követelmény, hogy meg kell felelniük a vonatkozó jogszabályi követelményeknek mind csomagolásban, termék megjelölésben, mind összetételében, valamint minőségi és élelmiszerbiztonsági tulajdonságaiban.</w:t>
      </w:r>
    </w:p>
    <w:p w14:paraId="538E7610" w14:textId="77777777" w:rsidR="00551E60" w:rsidRPr="00551E60" w:rsidRDefault="00551E60" w:rsidP="00551E60">
      <w:pPr>
        <w:rPr>
          <w:bCs/>
          <w:iCs/>
          <w:color w:val="000000"/>
        </w:rPr>
      </w:pPr>
    </w:p>
    <w:p w14:paraId="1B543482" w14:textId="77777777" w:rsidR="00551E60" w:rsidRPr="00551E60" w:rsidRDefault="00551E60" w:rsidP="00551E60">
      <w:pPr>
        <w:numPr>
          <w:ilvl w:val="0"/>
          <w:numId w:val="33"/>
        </w:numPr>
        <w:spacing w:line="276" w:lineRule="auto"/>
        <w:contextualSpacing/>
        <w:jc w:val="left"/>
        <w:rPr>
          <w:rFonts w:eastAsia="Calibri"/>
          <w:b/>
          <w:bCs/>
          <w:lang w:eastAsia="en-US"/>
        </w:rPr>
      </w:pPr>
      <w:bookmarkStart w:id="31" w:name="_Hlk75243166"/>
      <w:r w:rsidRPr="00551E60">
        <w:rPr>
          <w:rFonts w:eastAsia="Calibri"/>
          <w:b/>
          <w:bCs/>
          <w:i/>
          <w:iCs/>
          <w:u w:val="single"/>
          <w:lang w:eastAsia="en-US"/>
        </w:rPr>
        <w:t>Hagyományos előállítású mezőgazdasági termékkategória</w:t>
      </w:r>
      <w:r w:rsidRPr="00551E60">
        <w:rPr>
          <w:rFonts w:eastAsia="Calibri"/>
          <w:b/>
          <w:bCs/>
          <w:lang w:eastAsia="en-US"/>
        </w:rPr>
        <w:t>:</w:t>
      </w:r>
    </w:p>
    <w:tbl>
      <w:tblPr>
        <w:tblStyle w:val="Rcsostblzat1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2688"/>
      </w:tblGrid>
      <w:tr w:rsidR="00551E60" w:rsidRPr="00551E60" w14:paraId="4059C313" w14:textId="77777777" w:rsidTr="00551E60">
        <w:tc>
          <w:tcPr>
            <w:tcW w:w="1843" w:type="dxa"/>
          </w:tcPr>
          <w:p w14:paraId="294148A6" w14:textId="77777777" w:rsidR="00551E60" w:rsidRPr="00551E60" w:rsidRDefault="00551E60" w:rsidP="00551E60">
            <w:pPr>
              <w:jc w:val="left"/>
              <w:rPr>
                <w:rFonts w:eastAsiaTheme="minorHAnsi" w:cstheme="minorHAnsi"/>
                <w:b/>
                <w:bCs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b/>
                <w:bCs/>
                <w:szCs w:val="20"/>
                <w:lang w:eastAsia="en-US"/>
              </w:rPr>
              <w:t>Termékkategória</w:t>
            </w:r>
          </w:p>
        </w:tc>
        <w:tc>
          <w:tcPr>
            <w:tcW w:w="4536" w:type="dxa"/>
            <w:gridSpan w:val="2"/>
          </w:tcPr>
          <w:p w14:paraId="488CD5B5" w14:textId="77777777" w:rsidR="00551E60" w:rsidRPr="00551E60" w:rsidRDefault="00551E60" w:rsidP="00551E60">
            <w:pPr>
              <w:rPr>
                <w:rFonts w:eastAsiaTheme="minorHAnsi" w:cstheme="minorHAnsi"/>
                <w:b/>
                <w:bCs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b/>
                <w:bCs/>
                <w:szCs w:val="20"/>
                <w:lang w:eastAsia="en-US"/>
              </w:rPr>
              <w:t>Terméktípus</w:t>
            </w:r>
          </w:p>
        </w:tc>
        <w:tc>
          <w:tcPr>
            <w:tcW w:w="2688" w:type="dxa"/>
          </w:tcPr>
          <w:p w14:paraId="5DEF4C94" w14:textId="77777777" w:rsidR="00551E60" w:rsidRPr="00551E60" w:rsidRDefault="00551E60" w:rsidP="00551E60">
            <w:pPr>
              <w:jc w:val="left"/>
              <w:rPr>
                <w:rFonts w:eastAsiaTheme="minorHAnsi" w:cstheme="minorHAnsi"/>
                <w:b/>
                <w:bCs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b/>
                <w:bCs/>
                <w:szCs w:val="20"/>
                <w:lang w:eastAsia="en-US"/>
              </w:rPr>
              <w:t>Termékek példálózó jelleggel</w:t>
            </w:r>
          </w:p>
        </w:tc>
      </w:tr>
      <w:bookmarkEnd w:id="31"/>
      <w:tr w:rsidR="00551E60" w:rsidRPr="00551E60" w14:paraId="1A9E0435" w14:textId="77777777" w:rsidTr="00551E60">
        <w:tc>
          <w:tcPr>
            <w:tcW w:w="1843" w:type="dxa"/>
            <w:vMerge w:val="restart"/>
            <w:vAlign w:val="center"/>
          </w:tcPr>
          <w:p w14:paraId="4E9D8CAA" w14:textId="77777777" w:rsidR="00551E60" w:rsidRPr="00551E60" w:rsidRDefault="00551E60" w:rsidP="00551E60">
            <w:pPr>
              <w:jc w:val="left"/>
              <w:rPr>
                <w:rFonts w:eastAsiaTheme="minorHAnsi" w:cstheme="minorHAnsi"/>
                <w:b/>
                <w:bCs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b/>
                <w:bCs/>
                <w:szCs w:val="20"/>
                <w:lang w:eastAsia="en-US"/>
              </w:rPr>
              <w:t>Hagyományos előállítású mezőgazdasági termékek</w:t>
            </w:r>
          </w:p>
        </w:tc>
        <w:tc>
          <w:tcPr>
            <w:tcW w:w="2268" w:type="dxa"/>
            <w:vMerge w:val="restart"/>
            <w:vAlign w:val="center"/>
          </w:tcPr>
          <w:p w14:paraId="0D2A2AA8" w14:textId="77777777" w:rsidR="00551E60" w:rsidRPr="00551E60" w:rsidRDefault="00551E60" w:rsidP="00551E60">
            <w:pPr>
              <w:numPr>
                <w:ilvl w:val="1"/>
                <w:numId w:val="30"/>
              </w:numPr>
              <w:contextualSpacing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Feldolgozás nélküli mezőgazdasági termékek</w:t>
            </w:r>
          </w:p>
        </w:tc>
        <w:tc>
          <w:tcPr>
            <w:tcW w:w="2268" w:type="dxa"/>
            <w:vAlign w:val="center"/>
          </w:tcPr>
          <w:p w14:paraId="25B31ACB" w14:textId="77777777" w:rsidR="00551E60" w:rsidRPr="00551E60" w:rsidRDefault="00551E60" w:rsidP="00551E60">
            <w:pPr>
              <w:numPr>
                <w:ilvl w:val="2"/>
                <w:numId w:val="30"/>
              </w:numPr>
              <w:ind w:left="57" w:firstLine="0"/>
              <w:contextualSpacing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Növényi eredetű</w:t>
            </w:r>
          </w:p>
        </w:tc>
        <w:tc>
          <w:tcPr>
            <w:tcW w:w="2688" w:type="dxa"/>
          </w:tcPr>
          <w:p w14:paraId="63179438" w14:textId="77777777" w:rsidR="00551E60" w:rsidRPr="00551E60" w:rsidRDefault="00551E60" w:rsidP="00551E60">
            <w:pPr>
              <w:numPr>
                <w:ilvl w:val="0"/>
                <w:numId w:val="29"/>
              </w:numPr>
              <w:ind w:left="0" w:firstLine="0"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 xml:space="preserve">gyümölcs, zöldség, erdei termékek (gomba, medvehagyma), gabona, olajnövények, dió, </w:t>
            </w:r>
            <w:proofErr w:type="spellStart"/>
            <w:r w:rsidRPr="00551E60">
              <w:rPr>
                <w:rFonts w:eastAsiaTheme="minorHAnsi" w:cstheme="minorHAnsi"/>
                <w:szCs w:val="20"/>
                <w:lang w:eastAsia="en-US"/>
              </w:rPr>
              <w:t>gyógy</w:t>
            </w:r>
            <w:proofErr w:type="spellEnd"/>
            <w:r w:rsidRPr="00551E60">
              <w:rPr>
                <w:rFonts w:eastAsiaTheme="minorHAnsi" w:cstheme="minorHAnsi"/>
                <w:szCs w:val="20"/>
                <w:lang w:eastAsia="en-US"/>
              </w:rPr>
              <w:t>- és fűszernövények, virág, kertészeti termékek</w:t>
            </w:r>
          </w:p>
        </w:tc>
      </w:tr>
      <w:tr w:rsidR="00551E60" w:rsidRPr="00551E60" w14:paraId="18F98CFE" w14:textId="77777777" w:rsidTr="00551E60">
        <w:trPr>
          <w:trHeight w:val="1008"/>
        </w:trPr>
        <w:tc>
          <w:tcPr>
            <w:tcW w:w="1843" w:type="dxa"/>
            <w:vMerge/>
          </w:tcPr>
          <w:p w14:paraId="3B143341" w14:textId="77777777" w:rsidR="00551E60" w:rsidRPr="00551E60" w:rsidRDefault="00551E60" w:rsidP="00551E60">
            <w:pPr>
              <w:numPr>
                <w:ilvl w:val="0"/>
                <w:numId w:val="32"/>
              </w:numPr>
              <w:jc w:val="left"/>
              <w:rPr>
                <w:rFonts w:eastAsiaTheme="minorHAnsi" w:cstheme="minorHAnsi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10FF21D4" w14:textId="77777777" w:rsidR="00551E60" w:rsidRPr="00551E60" w:rsidRDefault="00551E60" w:rsidP="00551E60">
            <w:pPr>
              <w:numPr>
                <w:ilvl w:val="0"/>
                <w:numId w:val="32"/>
              </w:numPr>
              <w:jc w:val="left"/>
              <w:rPr>
                <w:rFonts w:eastAsiaTheme="minorHAnsi" w:cstheme="minorHAnsi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6C173FF" w14:textId="77777777" w:rsidR="00551E60" w:rsidRPr="00551E60" w:rsidRDefault="00551E60" w:rsidP="00551E60">
            <w:pPr>
              <w:numPr>
                <w:ilvl w:val="2"/>
                <w:numId w:val="30"/>
              </w:numPr>
              <w:ind w:left="57" w:firstLine="0"/>
              <w:contextualSpacing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Állati eredetű</w:t>
            </w:r>
          </w:p>
        </w:tc>
        <w:tc>
          <w:tcPr>
            <w:tcW w:w="2688" w:type="dxa"/>
            <w:vAlign w:val="center"/>
          </w:tcPr>
          <w:p w14:paraId="668BB708" w14:textId="77777777" w:rsidR="00551E60" w:rsidRPr="00551E60" w:rsidRDefault="00551E60" w:rsidP="00551E60">
            <w:pPr>
              <w:numPr>
                <w:ilvl w:val="0"/>
                <w:numId w:val="29"/>
              </w:numPr>
              <w:ind w:left="0" w:firstLine="0"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tojás, tehén- és kecsketej, baromfihús, tőkehús, halhús</w:t>
            </w:r>
          </w:p>
        </w:tc>
      </w:tr>
      <w:tr w:rsidR="00551E60" w:rsidRPr="00551E60" w14:paraId="048EEA6D" w14:textId="77777777" w:rsidTr="00551E60">
        <w:tc>
          <w:tcPr>
            <w:tcW w:w="1843" w:type="dxa"/>
            <w:vMerge/>
          </w:tcPr>
          <w:p w14:paraId="38A2B302" w14:textId="77777777" w:rsidR="00551E60" w:rsidRPr="00551E60" w:rsidRDefault="00551E60" w:rsidP="00551E60">
            <w:pPr>
              <w:numPr>
                <w:ilvl w:val="0"/>
                <w:numId w:val="32"/>
              </w:numPr>
              <w:jc w:val="left"/>
              <w:rPr>
                <w:rFonts w:eastAsiaTheme="minorHAnsi" w:cstheme="minorHAnsi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4BA192F" w14:textId="77777777" w:rsidR="00551E60" w:rsidRPr="00551E60" w:rsidRDefault="00551E60" w:rsidP="00551E60">
            <w:pPr>
              <w:numPr>
                <w:ilvl w:val="1"/>
                <w:numId w:val="30"/>
              </w:numPr>
              <w:ind w:left="357" w:firstLine="0"/>
              <w:contextualSpacing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Feldolgozott mezőgazdasági termékek</w:t>
            </w:r>
          </w:p>
        </w:tc>
        <w:tc>
          <w:tcPr>
            <w:tcW w:w="2268" w:type="dxa"/>
            <w:vAlign w:val="center"/>
          </w:tcPr>
          <w:p w14:paraId="02650887" w14:textId="77777777" w:rsidR="00551E60" w:rsidRPr="00551E60" w:rsidRDefault="00551E60" w:rsidP="00551E60">
            <w:pPr>
              <w:numPr>
                <w:ilvl w:val="2"/>
                <w:numId w:val="30"/>
              </w:numPr>
              <w:ind w:left="57" w:firstLine="0"/>
              <w:contextualSpacing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Növényi eredetű</w:t>
            </w:r>
          </w:p>
        </w:tc>
        <w:tc>
          <w:tcPr>
            <w:tcW w:w="2688" w:type="dxa"/>
          </w:tcPr>
          <w:p w14:paraId="7904DE75" w14:textId="77777777" w:rsidR="00551E60" w:rsidRPr="00551E60" w:rsidRDefault="00551E60" w:rsidP="00551E60">
            <w:pPr>
              <w:numPr>
                <w:ilvl w:val="0"/>
                <w:numId w:val="29"/>
              </w:numPr>
              <w:ind w:left="0" w:firstLine="0"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gabona őrlemény, tésztafélék,</w:t>
            </w:r>
          </w:p>
          <w:p w14:paraId="4AD73048" w14:textId="77777777" w:rsidR="00551E60" w:rsidRPr="00551E60" w:rsidRDefault="00551E60" w:rsidP="00551E60">
            <w:pPr>
              <w:numPr>
                <w:ilvl w:val="0"/>
                <w:numId w:val="29"/>
              </w:numPr>
              <w:ind w:left="0" w:firstLine="0"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pékáruk, sütemények,</w:t>
            </w:r>
          </w:p>
          <w:p w14:paraId="3C641BCA" w14:textId="77777777" w:rsidR="00551E60" w:rsidRPr="00551E60" w:rsidRDefault="00551E60" w:rsidP="00551E60">
            <w:pPr>
              <w:numPr>
                <w:ilvl w:val="0"/>
                <w:numId w:val="29"/>
              </w:numPr>
              <w:ind w:left="0" w:firstLine="0"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sajtolt vagy préselt olajok, szörpök,</w:t>
            </w:r>
          </w:p>
          <w:p w14:paraId="678AE1DB" w14:textId="77777777" w:rsidR="00551E60" w:rsidRPr="00551E60" w:rsidRDefault="00551E60" w:rsidP="00551E60">
            <w:pPr>
              <w:numPr>
                <w:ilvl w:val="0"/>
                <w:numId w:val="29"/>
              </w:numPr>
              <w:ind w:left="0" w:firstLine="0"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savanyúság, konzervált gyümölcs</w:t>
            </w:r>
          </w:p>
          <w:p w14:paraId="560787B7" w14:textId="77777777" w:rsidR="00551E60" w:rsidRPr="00551E60" w:rsidRDefault="00551E60" w:rsidP="00551E60">
            <w:pPr>
              <w:numPr>
                <w:ilvl w:val="0"/>
                <w:numId w:val="29"/>
              </w:numPr>
              <w:ind w:left="0" w:firstLine="0"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lastRenderedPageBreak/>
              <w:t>(pl. lekvár), gyümölcslé, konzervált</w:t>
            </w:r>
          </w:p>
          <w:p w14:paraId="79EE6CAA" w14:textId="77777777" w:rsidR="00551E60" w:rsidRPr="00551E60" w:rsidRDefault="00551E60" w:rsidP="00551E60">
            <w:pPr>
              <w:numPr>
                <w:ilvl w:val="0"/>
                <w:numId w:val="29"/>
              </w:numPr>
              <w:ind w:left="0" w:firstLine="0"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zöldség (pl. lecsó), aszalt zöldség,</w:t>
            </w:r>
          </w:p>
          <w:p w14:paraId="4ACBB942" w14:textId="77777777" w:rsidR="00551E60" w:rsidRPr="00551E60" w:rsidRDefault="00551E60" w:rsidP="00551E60">
            <w:pPr>
              <w:numPr>
                <w:ilvl w:val="0"/>
                <w:numId w:val="29"/>
              </w:numPr>
              <w:ind w:left="0" w:firstLine="0"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gyümölcs, fűszer</w:t>
            </w:r>
          </w:p>
        </w:tc>
      </w:tr>
      <w:tr w:rsidR="00551E60" w:rsidRPr="00551E60" w14:paraId="6B2A17CF" w14:textId="77777777" w:rsidTr="00551E60">
        <w:tc>
          <w:tcPr>
            <w:tcW w:w="1843" w:type="dxa"/>
            <w:vMerge/>
          </w:tcPr>
          <w:p w14:paraId="79C41C14" w14:textId="77777777" w:rsidR="00551E60" w:rsidRPr="00551E60" w:rsidRDefault="00551E60" w:rsidP="00551E60">
            <w:pPr>
              <w:numPr>
                <w:ilvl w:val="0"/>
                <w:numId w:val="32"/>
              </w:numPr>
              <w:jc w:val="left"/>
              <w:rPr>
                <w:rFonts w:eastAsiaTheme="minorHAnsi" w:cstheme="minorHAnsi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14:paraId="73762C37" w14:textId="77777777" w:rsidR="00551E60" w:rsidRPr="00551E60" w:rsidRDefault="00551E60" w:rsidP="00551E60">
            <w:pPr>
              <w:numPr>
                <w:ilvl w:val="0"/>
                <w:numId w:val="32"/>
              </w:numPr>
              <w:jc w:val="left"/>
              <w:rPr>
                <w:rFonts w:eastAsiaTheme="minorHAnsi" w:cstheme="minorHAnsi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78B2B0D" w14:textId="77777777" w:rsidR="00551E60" w:rsidRPr="00551E60" w:rsidRDefault="00551E60" w:rsidP="00551E60">
            <w:pPr>
              <w:numPr>
                <w:ilvl w:val="2"/>
                <w:numId w:val="30"/>
              </w:numPr>
              <w:ind w:left="57" w:firstLine="0"/>
              <w:contextualSpacing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Állati eredetű</w:t>
            </w:r>
          </w:p>
        </w:tc>
        <w:tc>
          <w:tcPr>
            <w:tcW w:w="2688" w:type="dxa"/>
          </w:tcPr>
          <w:p w14:paraId="50FF48F2" w14:textId="77777777" w:rsidR="00551E60" w:rsidRPr="00551E60" w:rsidRDefault="00551E60" w:rsidP="00551E60">
            <w:pPr>
              <w:numPr>
                <w:ilvl w:val="0"/>
                <w:numId w:val="29"/>
              </w:numPr>
              <w:ind w:left="0" w:firstLine="0"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húskészítmények (kolbász, sonka, szalámi, szalonna, tepertő),</w:t>
            </w:r>
          </w:p>
          <w:p w14:paraId="6C9E40BB" w14:textId="77777777" w:rsidR="00551E60" w:rsidRPr="00551E60" w:rsidRDefault="00551E60" w:rsidP="00551E60">
            <w:pPr>
              <w:numPr>
                <w:ilvl w:val="0"/>
                <w:numId w:val="29"/>
              </w:numPr>
              <w:ind w:left="0" w:firstLine="0"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 xml:space="preserve">tejtermékek (sajt, vaj, túró, író), </w:t>
            </w:r>
          </w:p>
          <w:p w14:paraId="0E263774" w14:textId="77777777" w:rsidR="00551E60" w:rsidRPr="00551E60" w:rsidRDefault="00551E60" w:rsidP="00551E60">
            <w:pPr>
              <w:numPr>
                <w:ilvl w:val="0"/>
                <w:numId w:val="29"/>
              </w:numPr>
              <w:ind w:left="0" w:firstLine="0"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méz.</w:t>
            </w:r>
          </w:p>
        </w:tc>
      </w:tr>
      <w:tr w:rsidR="00551E60" w:rsidRPr="00551E60" w14:paraId="7331AACB" w14:textId="77777777" w:rsidTr="00551E60">
        <w:tc>
          <w:tcPr>
            <w:tcW w:w="1843" w:type="dxa"/>
            <w:vMerge/>
          </w:tcPr>
          <w:p w14:paraId="48E042A8" w14:textId="77777777" w:rsidR="00551E60" w:rsidRPr="00551E60" w:rsidRDefault="00551E60" w:rsidP="00551E60">
            <w:pPr>
              <w:numPr>
                <w:ilvl w:val="0"/>
                <w:numId w:val="32"/>
              </w:numPr>
              <w:jc w:val="left"/>
              <w:rPr>
                <w:rFonts w:eastAsiaTheme="minorHAnsi" w:cstheme="minorHAnsi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14:paraId="5E69F495" w14:textId="77777777" w:rsidR="00551E60" w:rsidRPr="00551E60" w:rsidRDefault="00551E60" w:rsidP="00551E60">
            <w:pPr>
              <w:numPr>
                <w:ilvl w:val="0"/>
                <w:numId w:val="32"/>
              </w:numPr>
              <w:jc w:val="left"/>
              <w:rPr>
                <w:rFonts w:eastAsiaTheme="minorHAnsi" w:cstheme="minorHAnsi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1D8D1E5" w14:textId="77777777" w:rsidR="00551E60" w:rsidRPr="00551E60" w:rsidRDefault="00551E60" w:rsidP="00551E60">
            <w:pPr>
              <w:numPr>
                <w:ilvl w:val="2"/>
                <w:numId w:val="30"/>
              </w:numPr>
              <w:ind w:left="57" w:firstLine="0"/>
              <w:contextualSpacing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Készételek, vizek, italok</w:t>
            </w:r>
          </w:p>
        </w:tc>
        <w:tc>
          <w:tcPr>
            <w:tcW w:w="2688" w:type="dxa"/>
          </w:tcPr>
          <w:p w14:paraId="15F908E6" w14:textId="77777777" w:rsidR="00551E60" w:rsidRPr="00551E60" w:rsidRDefault="00551E60" w:rsidP="00551E60">
            <w:pPr>
              <w:numPr>
                <w:ilvl w:val="0"/>
                <w:numId w:val="29"/>
              </w:numPr>
              <w:ind w:left="0" w:firstLine="0"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Alkoholos italok: borok, pálinkák</w:t>
            </w:r>
          </w:p>
          <w:p w14:paraId="0DD716B5" w14:textId="77777777" w:rsidR="00551E60" w:rsidRPr="00551E60" w:rsidRDefault="00551E60" w:rsidP="00551E60">
            <w:pPr>
              <w:numPr>
                <w:ilvl w:val="0"/>
                <w:numId w:val="29"/>
              </w:numPr>
              <w:ind w:left="0" w:firstLine="0"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Ásványvíz, szikvíz</w:t>
            </w:r>
          </w:p>
          <w:p w14:paraId="0F8EC53F" w14:textId="77777777" w:rsidR="00551E60" w:rsidRPr="00551E60" w:rsidRDefault="00551E60" w:rsidP="00551E60">
            <w:pPr>
              <w:numPr>
                <w:ilvl w:val="0"/>
                <w:numId w:val="29"/>
              </w:numPr>
              <w:ind w:left="0" w:firstLine="0"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Készételek: langalló, mézeskalács, rétes, sütemény, fagylalt, csokoládé</w:t>
            </w:r>
          </w:p>
        </w:tc>
      </w:tr>
    </w:tbl>
    <w:p w14:paraId="537234B1" w14:textId="77777777" w:rsidR="00551E60" w:rsidRPr="00551E60" w:rsidRDefault="00551E60" w:rsidP="00551E60">
      <w:pPr>
        <w:ind w:left="720"/>
        <w:contextualSpacing/>
        <w:rPr>
          <w:rFonts w:eastAsia="Calibri"/>
          <w:lang w:eastAsia="en-US"/>
        </w:rPr>
      </w:pPr>
      <w:bookmarkStart w:id="32" w:name="_Hlk75243154"/>
    </w:p>
    <w:p w14:paraId="5F5C4962" w14:textId="77777777" w:rsidR="00551E60" w:rsidRPr="00551E60" w:rsidRDefault="00551E60" w:rsidP="008B2729">
      <w:pPr>
        <w:numPr>
          <w:ilvl w:val="0"/>
          <w:numId w:val="29"/>
        </w:numPr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Hajdú-Bihar vármegyében előállított, honos vagy megtermelt, jellemzően a vármegyei lakosok munkájának eredményeként készült.</w:t>
      </w:r>
    </w:p>
    <w:p w14:paraId="727821B2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Hagyományos előállítási módon (</w:t>
      </w:r>
      <w:proofErr w:type="spellStart"/>
      <w:r w:rsidRPr="00551E60">
        <w:rPr>
          <w:rFonts w:eastAsia="Calibri"/>
          <w:lang w:eastAsia="en-US"/>
        </w:rPr>
        <w:t>pl</w:t>
      </w:r>
      <w:proofErr w:type="spellEnd"/>
      <w:r w:rsidRPr="00551E60">
        <w:rPr>
          <w:rFonts w:eastAsia="Calibri"/>
          <w:lang w:eastAsia="en-US"/>
        </w:rPr>
        <w:t xml:space="preserve">: kézi erővel), nem üzemi technológiával, eljárással készült. </w:t>
      </w:r>
    </w:p>
    <w:p w14:paraId="05B1957D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A fogyasztók által egyértelműen meghatározható valamely tulajdonságában egyediséget hordoz:</w:t>
      </w:r>
    </w:p>
    <w:p w14:paraId="08C09E93" w14:textId="77777777" w:rsidR="00551E60" w:rsidRPr="00551E60" w:rsidRDefault="00551E60" w:rsidP="00551E60">
      <w:pPr>
        <w:numPr>
          <w:ilvl w:val="0"/>
          <w:numId w:val="32"/>
        </w:numPr>
        <w:ind w:left="1843"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kiemelkedő minőség,</w:t>
      </w:r>
    </w:p>
    <w:p w14:paraId="60902FCA" w14:textId="77777777" w:rsidR="00551E60" w:rsidRPr="00551E60" w:rsidRDefault="00551E60" w:rsidP="00551E60">
      <w:pPr>
        <w:numPr>
          <w:ilvl w:val="0"/>
          <w:numId w:val="32"/>
        </w:numPr>
        <w:ind w:left="1843"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megjelenési, vizuális egyediség, stb.</w:t>
      </w:r>
    </w:p>
    <w:p w14:paraId="16862FAD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Főként a vármegyei lakossági igényeket elégíti ki, melynek ismertsége (legalább az előállítási körzetben) jellemző.</w:t>
      </w:r>
    </w:p>
    <w:p w14:paraId="34DFCAC7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 xml:space="preserve">Előállítója természetes személy, őstermelő, kistermelő, családi gazdálkodó, egyéni vállalkozó, </w:t>
      </w:r>
      <w:proofErr w:type="spellStart"/>
      <w:r w:rsidRPr="00551E60">
        <w:rPr>
          <w:rFonts w:eastAsia="Calibri"/>
          <w:lang w:eastAsia="en-US"/>
        </w:rPr>
        <w:t>mikro</w:t>
      </w:r>
      <w:proofErr w:type="spellEnd"/>
      <w:r w:rsidRPr="00551E60">
        <w:rPr>
          <w:rFonts w:eastAsia="Calibri"/>
          <w:lang w:eastAsia="en-US"/>
        </w:rPr>
        <w:t>- vagy kisvállalkozás, középvállalkozás.</w:t>
      </w:r>
    </w:p>
    <w:p w14:paraId="08730059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 xml:space="preserve">Kereskedelmi forgalomra képes. </w:t>
      </w:r>
    </w:p>
    <w:p w14:paraId="3EE117D2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A termék elnevezése és/vagy a hozzá kapcsolódó marketing kommunikáció fő elemei utaljanak a termék származási helyére (a vármegyére, vagy abban lévő helységnévre).</w:t>
      </w:r>
    </w:p>
    <w:p w14:paraId="5C5BA3B0" w14:textId="77777777" w:rsidR="00551E60" w:rsidRPr="00551E60" w:rsidRDefault="00551E60" w:rsidP="00551E60">
      <w:pPr>
        <w:spacing w:line="276" w:lineRule="auto"/>
        <w:rPr>
          <w:rFonts w:eastAsia="Calibri"/>
          <w:lang w:eastAsia="en-US"/>
        </w:rPr>
      </w:pPr>
    </w:p>
    <w:p w14:paraId="42A36CF5" w14:textId="77777777" w:rsidR="00551E60" w:rsidRPr="00551E60" w:rsidRDefault="00551E60" w:rsidP="00551E60">
      <w:pPr>
        <w:rPr>
          <w:rFonts w:eastAsia="Calibri"/>
          <w:b/>
          <w:bCs/>
          <w:i/>
          <w:iCs/>
          <w:lang w:eastAsia="en-US"/>
        </w:rPr>
      </w:pPr>
      <w:r w:rsidRPr="00551E60">
        <w:rPr>
          <w:rFonts w:eastAsia="Calibri"/>
          <w:b/>
          <w:bCs/>
          <w:i/>
          <w:iCs/>
          <w:lang w:eastAsia="en-US"/>
        </w:rPr>
        <w:t>További előnyt jelentő, a termék típusától függő relevancia szerint figyelembe veendő értékelési szempontok:</w:t>
      </w:r>
    </w:p>
    <w:p w14:paraId="1297BA90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Az alapanyagok összetétele (növényi és állati eredetű termékek esetében a felhasznált fajtákat is szükséges megadni).</w:t>
      </w:r>
    </w:p>
    <w:p w14:paraId="61DCEBB2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A termék legfontosabb fizikai jellemzői (pl.: alak, méret, külső megjelenés, szerkezet, összetétel, stb.).</w:t>
      </w:r>
    </w:p>
    <w:p w14:paraId="734AED25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Kémiai jellemzők (pl.: pH-érték, szárazanyagtartalom, ásványi anyagok, adalékanyagok jelenléte/hiánya, stb.).</w:t>
      </w:r>
    </w:p>
    <w:p w14:paraId="1C788A59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Mikrobiológiai jellemzők (pl.: erjesztőanyagok használata, baktériumok jelenléte stb.).</w:t>
      </w:r>
    </w:p>
    <w:p w14:paraId="57602D01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 xml:space="preserve">Érzékszervi jellemzők (pl.: íz, szín, illat, stb.). </w:t>
      </w:r>
    </w:p>
    <w:p w14:paraId="1FAB73CE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Szakmai, minőségi tanúsítványok megléte, amennyiben rendelkezésre állnak.</w:t>
      </w:r>
    </w:p>
    <w:p w14:paraId="0F8663A8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Előállításának valamely eleme egyediséget hordoz (</w:t>
      </w:r>
      <w:proofErr w:type="spellStart"/>
      <w:r w:rsidRPr="00551E60">
        <w:rPr>
          <w:rFonts w:eastAsia="Calibri"/>
          <w:lang w:eastAsia="en-US"/>
        </w:rPr>
        <w:t>pl</w:t>
      </w:r>
      <w:proofErr w:type="spellEnd"/>
      <w:r w:rsidRPr="00551E60">
        <w:rPr>
          <w:rFonts w:eastAsia="Calibri"/>
          <w:lang w:eastAsia="en-US"/>
        </w:rPr>
        <w:t xml:space="preserve">: sajátos, az ország egyéb területein nem jellemző technikával, eljárással készült). </w:t>
      </w:r>
    </w:p>
    <w:p w14:paraId="31A9D1E3" w14:textId="77777777" w:rsidR="00551E60" w:rsidRPr="00551E60" w:rsidRDefault="00551E60" w:rsidP="00551E60">
      <w:pPr>
        <w:numPr>
          <w:ilvl w:val="0"/>
          <w:numId w:val="29"/>
        </w:numPr>
        <w:spacing w:after="160"/>
        <w:contextualSpacing/>
        <w:jc w:val="left"/>
        <w:rPr>
          <w:szCs w:val="22"/>
          <w:lang w:eastAsia="en-US"/>
        </w:rPr>
      </w:pPr>
      <w:r w:rsidRPr="00551E60">
        <w:rPr>
          <w:lang w:eastAsia="en-US"/>
        </w:rPr>
        <w:t>A termék előállítása során újrahasznosított, újrahasznosítható vagy lebomló csomagolóanyagot használnak.</w:t>
      </w:r>
    </w:p>
    <w:p w14:paraId="5AE5D199" w14:textId="77777777" w:rsidR="00551E60" w:rsidRPr="00551E60" w:rsidRDefault="00551E60" w:rsidP="00551E60">
      <w:pPr>
        <w:numPr>
          <w:ilvl w:val="0"/>
          <w:numId w:val="29"/>
        </w:numPr>
        <w:spacing w:after="160"/>
        <w:contextualSpacing/>
        <w:jc w:val="left"/>
        <w:rPr>
          <w:szCs w:val="22"/>
          <w:lang w:eastAsia="en-US"/>
        </w:rPr>
      </w:pPr>
      <w:r w:rsidRPr="00551E60">
        <w:rPr>
          <w:lang w:eastAsia="en-US"/>
        </w:rPr>
        <w:t>A termék előállítása során nem alkalmaznak mesterséges adalékanyagokat, ízfokozókat, színezékeket.</w:t>
      </w:r>
    </w:p>
    <w:p w14:paraId="3DA6B625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>Előállításuk során kiemelt figyelmet szentelnek a fenntarthatósági és környezettudatossági szempontok érvényesülésének.</w:t>
      </w:r>
    </w:p>
    <w:p w14:paraId="3FA681EF" w14:textId="77777777" w:rsidR="00551E60" w:rsidRPr="00551E60" w:rsidRDefault="00551E60" w:rsidP="00551E60">
      <w:pPr>
        <w:numPr>
          <w:ilvl w:val="0"/>
          <w:numId w:val="29"/>
        </w:numPr>
        <w:spacing w:after="160"/>
        <w:contextualSpacing/>
        <w:jc w:val="left"/>
        <w:rPr>
          <w:szCs w:val="22"/>
          <w:lang w:eastAsia="en-US"/>
        </w:rPr>
      </w:pPr>
      <w:r w:rsidRPr="00551E60">
        <w:rPr>
          <w:lang w:eastAsia="en-US"/>
        </w:rPr>
        <w:lastRenderedPageBreak/>
        <w:t>Állati eredetű termék esetén biztosított az állatjólét: kifutó, természetes takarmányozás, stresszmentes tartás.</w:t>
      </w:r>
    </w:p>
    <w:p w14:paraId="71D37527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 xml:space="preserve">A termék korábban valamilyen egyéb díjazásban részesült. </w:t>
      </w:r>
    </w:p>
    <w:p w14:paraId="0F7B462C" w14:textId="77777777" w:rsidR="00406758" w:rsidRPr="00406758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Theme="minorHAnsi"/>
          <w:lang w:eastAsia="en-US"/>
        </w:rPr>
        <w:t>A termék dokumentált történelmi háttérrel rendelkezik (olyan írásos, képi, vagy akár tárgyi jellegű anyaggal, ami információt hordoz a termékhez kapcsolódó történelmi háttérről).</w:t>
      </w:r>
    </w:p>
    <w:p w14:paraId="5842565F" w14:textId="073FB531" w:rsidR="00551E60" w:rsidRPr="00551E60" w:rsidRDefault="00551E60" w:rsidP="00406758">
      <w:pPr>
        <w:ind w:left="714"/>
        <w:contextualSpacing/>
        <w:jc w:val="left"/>
        <w:rPr>
          <w:rFonts w:eastAsia="Calibri"/>
          <w:lang w:eastAsia="en-US"/>
        </w:rPr>
      </w:pPr>
    </w:p>
    <w:bookmarkEnd w:id="32"/>
    <w:p w14:paraId="03F8686F" w14:textId="77777777" w:rsidR="00551E60" w:rsidRPr="00551E60" w:rsidRDefault="00551E60" w:rsidP="00551E60">
      <w:pPr>
        <w:spacing w:line="276" w:lineRule="auto"/>
        <w:rPr>
          <w:rFonts w:eastAsia="Calibri"/>
          <w:b/>
          <w:bCs/>
          <w:sz w:val="12"/>
          <w:szCs w:val="12"/>
          <w:lang w:eastAsia="en-US"/>
        </w:rPr>
      </w:pPr>
    </w:p>
    <w:p w14:paraId="6BCB2FB5" w14:textId="77777777" w:rsidR="00551E60" w:rsidRPr="00551E60" w:rsidRDefault="00551E60" w:rsidP="00551E60">
      <w:pPr>
        <w:numPr>
          <w:ilvl w:val="0"/>
          <w:numId w:val="30"/>
        </w:numPr>
        <w:spacing w:line="276" w:lineRule="auto"/>
        <w:contextualSpacing/>
        <w:jc w:val="left"/>
        <w:rPr>
          <w:rFonts w:eastAsia="Calibri"/>
          <w:b/>
          <w:bCs/>
          <w:lang w:eastAsia="en-US"/>
        </w:rPr>
      </w:pPr>
      <w:r w:rsidRPr="00551E60">
        <w:rPr>
          <w:rFonts w:eastAsia="Calibri"/>
          <w:b/>
          <w:bCs/>
          <w:i/>
          <w:iCs/>
          <w:u w:val="single"/>
          <w:lang w:eastAsia="en-US"/>
        </w:rPr>
        <w:t>Kézműves termékkategória</w:t>
      </w:r>
      <w:r w:rsidRPr="00551E60">
        <w:rPr>
          <w:rFonts w:eastAsia="Calibri"/>
          <w:b/>
          <w:bCs/>
          <w:lang w:eastAsia="en-US"/>
        </w:rPr>
        <w:t>:</w:t>
      </w:r>
    </w:p>
    <w:tbl>
      <w:tblPr>
        <w:tblStyle w:val="Rcsostblzat1"/>
        <w:tblW w:w="0" w:type="auto"/>
        <w:tblInd w:w="421" w:type="dxa"/>
        <w:tblLook w:val="04A0" w:firstRow="1" w:lastRow="0" w:firstColumn="1" w:lastColumn="0" w:noHBand="0" w:noVBand="1"/>
      </w:tblPr>
      <w:tblGrid>
        <w:gridCol w:w="2287"/>
        <w:gridCol w:w="3564"/>
        <w:gridCol w:w="2788"/>
      </w:tblGrid>
      <w:tr w:rsidR="00551E60" w:rsidRPr="00551E60" w14:paraId="29AA4886" w14:textId="77777777" w:rsidTr="00406758">
        <w:tc>
          <w:tcPr>
            <w:tcW w:w="2287" w:type="dxa"/>
          </w:tcPr>
          <w:p w14:paraId="1DFF27C7" w14:textId="77777777" w:rsidR="00551E60" w:rsidRPr="00551E60" w:rsidRDefault="00551E60" w:rsidP="00406758">
            <w:pPr>
              <w:rPr>
                <w:rFonts w:eastAsiaTheme="minorHAnsi" w:cstheme="minorHAnsi"/>
                <w:b/>
                <w:bCs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b/>
                <w:bCs/>
                <w:szCs w:val="20"/>
                <w:lang w:eastAsia="en-US"/>
              </w:rPr>
              <w:t>Termékkategória</w:t>
            </w:r>
          </w:p>
        </w:tc>
        <w:tc>
          <w:tcPr>
            <w:tcW w:w="3564" w:type="dxa"/>
          </w:tcPr>
          <w:p w14:paraId="60A5B902" w14:textId="77777777" w:rsidR="00551E60" w:rsidRPr="00551E60" w:rsidRDefault="00551E60" w:rsidP="00406758">
            <w:pPr>
              <w:rPr>
                <w:rFonts w:eastAsiaTheme="minorHAnsi" w:cstheme="minorHAnsi"/>
                <w:b/>
                <w:bCs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b/>
                <w:bCs/>
                <w:szCs w:val="20"/>
                <w:lang w:eastAsia="en-US"/>
              </w:rPr>
              <w:t>Terméktípus</w:t>
            </w:r>
          </w:p>
        </w:tc>
        <w:tc>
          <w:tcPr>
            <w:tcW w:w="2788" w:type="dxa"/>
          </w:tcPr>
          <w:p w14:paraId="50B77903" w14:textId="77777777" w:rsidR="00551E60" w:rsidRPr="00551E60" w:rsidRDefault="00551E60" w:rsidP="00406758">
            <w:pPr>
              <w:rPr>
                <w:rFonts w:eastAsiaTheme="minorHAnsi" w:cstheme="minorHAnsi"/>
                <w:b/>
                <w:bCs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b/>
                <w:bCs/>
                <w:szCs w:val="20"/>
                <w:lang w:eastAsia="en-US"/>
              </w:rPr>
              <w:t>Termékek példálózó jelleggel</w:t>
            </w:r>
          </w:p>
        </w:tc>
      </w:tr>
      <w:tr w:rsidR="00551E60" w:rsidRPr="00551E60" w14:paraId="1950C61C" w14:textId="77777777" w:rsidTr="00406758">
        <w:tc>
          <w:tcPr>
            <w:tcW w:w="2287" w:type="dxa"/>
            <w:vMerge w:val="restart"/>
            <w:vAlign w:val="center"/>
          </w:tcPr>
          <w:p w14:paraId="04AD0DC2" w14:textId="77777777" w:rsidR="00551E60" w:rsidRPr="00551E60" w:rsidRDefault="00551E60" w:rsidP="00406758">
            <w:pPr>
              <w:jc w:val="left"/>
              <w:rPr>
                <w:rFonts w:eastAsiaTheme="minorHAnsi" w:cstheme="minorHAnsi"/>
                <w:b/>
                <w:bCs/>
                <w:szCs w:val="20"/>
                <w:lang w:eastAsia="en-US"/>
              </w:rPr>
            </w:pPr>
            <w:bookmarkStart w:id="33" w:name="_Hlk75866332"/>
            <w:bookmarkStart w:id="34" w:name="_Hlk75243087"/>
            <w:r w:rsidRPr="00551E60">
              <w:rPr>
                <w:rFonts w:eastAsiaTheme="minorHAnsi" w:cstheme="minorHAnsi"/>
                <w:b/>
                <w:bCs/>
                <w:szCs w:val="20"/>
                <w:lang w:eastAsia="en-US"/>
              </w:rPr>
              <w:t>Kézműves termékek</w:t>
            </w:r>
          </w:p>
        </w:tc>
        <w:tc>
          <w:tcPr>
            <w:tcW w:w="3564" w:type="dxa"/>
            <w:vAlign w:val="center"/>
          </w:tcPr>
          <w:p w14:paraId="7DF56D1E" w14:textId="77777777" w:rsidR="00551E60" w:rsidRPr="00551E60" w:rsidRDefault="00551E60" w:rsidP="00551E60">
            <w:pPr>
              <w:numPr>
                <w:ilvl w:val="1"/>
                <w:numId w:val="30"/>
              </w:numPr>
              <w:contextualSpacing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Fából készült termékek</w:t>
            </w:r>
          </w:p>
        </w:tc>
        <w:tc>
          <w:tcPr>
            <w:tcW w:w="2788" w:type="dxa"/>
          </w:tcPr>
          <w:p w14:paraId="4B680717" w14:textId="77777777" w:rsidR="00551E60" w:rsidRPr="00551E60" w:rsidRDefault="00551E60" w:rsidP="00F353D8">
            <w:pPr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hordók, faedények, kisbútorok,</w:t>
            </w:r>
          </w:p>
          <w:p w14:paraId="70E4EC79" w14:textId="77777777" w:rsidR="00551E60" w:rsidRPr="00551E60" w:rsidRDefault="00551E60" w:rsidP="00F353D8">
            <w:pPr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fakanalak</w:t>
            </w:r>
          </w:p>
        </w:tc>
      </w:tr>
      <w:bookmarkEnd w:id="33"/>
      <w:tr w:rsidR="00551E60" w:rsidRPr="00551E60" w14:paraId="3D46C021" w14:textId="77777777" w:rsidTr="00406758">
        <w:tc>
          <w:tcPr>
            <w:tcW w:w="2287" w:type="dxa"/>
            <w:vMerge/>
          </w:tcPr>
          <w:p w14:paraId="4ACCE63B" w14:textId="77777777" w:rsidR="00551E60" w:rsidRPr="00551E60" w:rsidRDefault="00551E60" w:rsidP="00551E60">
            <w:pPr>
              <w:numPr>
                <w:ilvl w:val="0"/>
                <w:numId w:val="32"/>
              </w:numPr>
              <w:jc w:val="left"/>
              <w:rPr>
                <w:rFonts w:eastAsiaTheme="minorHAnsi" w:cstheme="minorHAnsi"/>
                <w:szCs w:val="20"/>
                <w:lang w:eastAsia="en-US"/>
              </w:rPr>
            </w:pPr>
          </w:p>
        </w:tc>
        <w:tc>
          <w:tcPr>
            <w:tcW w:w="3564" w:type="dxa"/>
            <w:vAlign w:val="center"/>
          </w:tcPr>
          <w:p w14:paraId="31A938E8" w14:textId="77777777" w:rsidR="00551E60" w:rsidRPr="00551E60" w:rsidRDefault="00551E60" w:rsidP="00551E60">
            <w:pPr>
              <w:numPr>
                <w:ilvl w:val="1"/>
                <w:numId w:val="30"/>
              </w:numPr>
              <w:contextualSpacing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Kőből készült termékek</w:t>
            </w:r>
          </w:p>
        </w:tc>
        <w:tc>
          <w:tcPr>
            <w:tcW w:w="2788" w:type="dxa"/>
          </w:tcPr>
          <w:p w14:paraId="43F8DD18" w14:textId="77777777" w:rsidR="00551E60" w:rsidRPr="00551E60" w:rsidRDefault="00551E60" w:rsidP="00F353D8">
            <w:pPr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kemence, kőedények</w:t>
            </w:r>
          </w:p>
        </w:tc>
      </w:tr>
      <w:tr w:rsidR="00551E60" w:rsidRPr="00551E60" w14:paraId="14248DB0" w14:textId="77777777" w:rsidTr="00406758">
        <w:tc>
          <w:tcPr>
            <w:tcW w:w="2287" w:type="dxa"/>
            <w:vMerge/>
          </w:tcPr>
          <w:p w14:paraId="5E4586BB" w14:textId="77777777" w:rsidR="00551E60" w:rsidRPr="00551E60" w:rsidRDefault="00551E60" w:rsidP="00551E60">
            <w:pPr>
              <w:numPr>
                <w:ilvl w:val="0"/>
                <w:numId w:val="32"/>
              </w:numPr>
              <w:jc w:val="left"/>
              <w:rPr>
                <w:rFonts w:eastAsiaTheme="minorHAnsi" w:cstheme="minorHAnsi"/>
                <w:szCs w:val="20"/>
                <w:lang w:eastAsia="en-US"/>
              </w:rPr>
            </w:pPr>
          </w:p>
        </w:tc>
        <w:tc>
          <w:tcPr>
            <w:tcW w:w="3564" w:type="dxa"/>
            <w:vAlign w:val="center"/>
          </w:tcPr>
          <w:p w14:paraId="2C4E9E7C" w14:textId="77777777" w:rsidR="00551E60" w:rsidRPr="00551E60" w:rsidRDefault="00551E60" w:rsidP="00551E60">
            <w:pPr>
              <w:numPr>
                <w:ilvl w:val="1"/>
                <w:numId w:val="30"/>
              </w:numPr>
              <w:contextualSpacing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Vasból készült termékek</w:t>
            </w:r>
          </w:p>
        </w:tc>
        <w:tc>
          <w:tcPr>
            <w:tcW w:w="2788" w:type="dxa"/>
          </w:tcPr>
          <w:p w14:paraId="5F22B9C3" w14:textId="77777777" w:rsidR="00551E60" w:rsidRPr="00551E60" w:rsidRDefault="00551E60" w:rsidP="00F353D8">
            <w:pPr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öntött és kovácsoltvasból,</w:t>
            </w:r>
          </w:p>
          <w:p w14:paraId="523D48F4" w14:textId="77777777" w:rsidR="00551E60" w:rsidRPr="00551E60" w:rsidRDefault="00551E60" w:rsidP="00F353D8">
            <w:pPr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gyertyatartók, bográcsok</w:t>
            </w:r>
          </w:p>
        </w:tc>
      </w:tr>
      <w:tr w:rsidR="00551E60" w:rsidRPr="00551E60" w14:paraId="0FD32AF1" w14:textId="77777777" w:rsidTr="00406758">
        <w:tc>
          <w:tcPr>
            <w:tcW w:w="2287" w:type="dxa"/>
            <w:vMerge/>
          </w:tcPr>
          <w:p w14:paraId="595C52A2" w14:textId="77777777" w:rsidR="00551E60" w:rsidRPr="00551E60" w:rsidRDefault="00551E60" w:rsidP="00551E60">
            <w:pPr>
              <w:numPr>
                <w:ilvl w:val="0"/>
                <w:numId w:val="32"/>
              </w:numPr>
              <w:jc w:val="left"/>
              <w:rPr>
                <w:rFonts w:eastAsiaTheme="minorHAnsi" w:cstheme="minorHAnsi"/>
                <w:szCs w:val="20"/>
                <w:lang w:eastAsia="en-US"/>
              </w:rPr>
            </w:pPr>
          </w:p>
        </w:tc>
        <w:tc>
          <w:tcPr>
            <w:tcW w:w="3564" w:type="dxa"/>
            <w:vAlign w:val="center"/>
          </w:tcPr>
          <w:p w14:paraId="45DAE572" w14:textId="77777777" w:rsidR="00551E60" w:rsidRPr="00551E60" w:rsidRDefault="00551E60" w:rsidP="00551E60">
            <w:pPr>
              <w:numPr>
                <w:ilvl w:val="1"/>
                <w:numId w:val="30"/>
              </w:numPr>
              <w:contextualSpacing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Kerámia, üvegtermékek</w:t>
            </w:r>
          </w:p>
        </w:tc>
        <w:tc>
          <w:tcPr>
            <w:tcW w:w="2788" w:type="dxa"/>
          </w:tcPr>
          <w:p w14:paraId="79A12306" w14:textId="77777777" w:rsidR="00551E60" w:rsidRPr="00551E60" w:rsidRDefault="00551E60" w:rsidP="00F353D8">
            <w:pPr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korsók, kerámiaedények,</w:t>
            </w:r>
          </w:p>
          <w:p w14:paraId="35C98A80" w14:textId="77777777" w:rsidR="00551E60" w:rsidRPr="00551E60" w:rsidRDefault="00551E60" w:rsidP="00F353D8">
            <w:pPr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üvegfestmények</w:t>
            </w:r>
          </w:p>
        </w:tc>
      </w:tr>
      <w:tr w:rsidR="00551E60" w:rsidRPr="00551E60" w14:paraId="75B1DBF9" w14:textId="77777777" w:rsidTr="00406758">
        <w:tc>
          <w:tcPr>
            <w:tcW w:w="2287" w:type="dxa"/>
            <w:vMerge/>
          </w:tcPr>
          <w:p w14:paraId="33231C3E" w14:textId="77777777" w:rsidR="00551E60" w:rsidRPr="00551E60" w:rsidRDefault="00551E60" w:rsidP="00551E60">
            <w:pPr>
              <w:numPr>
                <w:ilvl w:val="0"/>
                <w:numId w:val="32"/>
              </w:numPr>
              <w:jc w:val="left"/>
              <w:rPr>
                <w:rFonts w:eastAsiaTheme="minorHAnsi" w:cstheme="minorHAnsi"/>
                <w:szCs w:val="20"/>
                <w:lang w:eastAsia="en-US"/>
              </w:rPr>
            </w:pPr>
          </w:p>
        </w:tc>
        <w:tc>
          <w:tcPr>
            <w:tcW w:w="3564" w:type="dxa"/>
            <w:vAlign w:val="center"/>
          </w:tcPr>
          <w:p w14:paraId="64FF554E" w14:textId="77777777" w:rsidR="00551E60" w:rsidRPr="00551E60" w:rsidRDefault="00551E60" w:rsidP="00551E60">
            <w:pPr>
              <w:numPr>
                <w:ilvl w:val="1"/>
                <w:numId w:val="30"/>
              </w:numPr>
              <w:contextualSpacing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Textil termékek</w:t>
            </w:r>
          </w:p>
        </w:tc>
        <w:tc>
          <w:tcPr>
            <w:tcW w:w="2788" w:type="dxa"/>
          </w:tcPr>
          <w:p w14:paraId="327888EC" w14:textId="77777777" w:rsidR="00551E60" w:rsidRPr="00551E60" w:rsidRDefault="00551E60" w:rsidP="00F353D8">
            <w:pPr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szőttes, csipke, hímzés, horgolás,</w:t>
            </w:r>
          </w:p>
          <w:p w14:paraId="55299BAD" w14:textId="77777777" w:rsidR="00551E60" w:rsidRPr="00551E60" w:rsidRDefault="00551E60" w:rsidP="00F353D8">
            <w:pPr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gobelin, viseletek, selyemfestett</w:t>
            </w:r>
          </w:p>
          <w:p w14:paraId="384622CD" w14:textId="77777777" w:rsidR="00551E60" w:rsidRPr="00551E60" w:rsidRDefault="00551E60" w:rsidP="00F353D8">
            <w:pPr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termékek;</w:t>
            </w:r>
          </w:p>
        </w:tc>
      </w:tr>
      <w:tr w:rsidR="00551E60" w:rsidRPr="00551E60" w14:paraId="59B30591" w14:textId="77777777" w:rsidTr="00406758">
        <w:tc>
          <w:tcPr>
            <w:tcW w:w="2287" w:type="dxa"/>
            <w:vMerge/>
          </w:tcPr>
          <w:p w14:paraId="4350E6ED" w14:textId="77777777" w:rsidR="00551E60" w:rsidRPr="00551E60" w:rsidRDefault="00551E60" w:rsidP="00551E60">
            <w:pPr>
              <w:numPr>
                <w:ilvl w:val="0"/>
                <w:numId w:val="32"/>
              </w:numPr>
              <w:jc w:val="left"/>
              <w:rPr>
                <w:rFonts w:eastAsiaTheme="minorHAnsi" w:cstheme="minorHAnsi"/>
                <w:szCs w:val="20"/>
                <w:lang w:eastAsia="en-US"/>
              </w:rPr>
            </w:pPr>
          </w:p>
        </w:tc>
        <w:tc>
          <w:tcPr>
            <w:tcW w:w="3564" w:type="dxa"/>
            <w:vAlign w:val="center"/>
          </w:tcPr>
          <w:p w14:paraId="11B7FB86" w14:textId="77777777" w:rsidR="00551E60" w:rsidRPr="00551E60" w:rsidRDefault="00551E60" w:rsidP="00551E60">
            <w:pPr>
              <w:numPr>
                <w:ilvl w:val="1"/>
                <w:numId w:val="30"/>
              </w:numPr>
              <w:contextualSpacing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Fonott termékek</w:t>
            </w:r>
          </w:p>
        </w:tc>
        <w:tc>
          <w:tcPr>
            <w:tcW w:w="2788" w:type="dxa"/>
          </w:tcPr>
          <w:p w14:paraId="5A390CF5" w14:textId="77777777" w:rsidR="00551E60" w:rsidRPr="00551E60" w:rsidRDefault="00551E60" w:rsidP="00F353D8">
            <w:pPr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csuhé, vesszőfonat, kosarak</w:t>
            </w:r>
          </w:p>
        </w:tc>
      </w:tr>
      <w:tr w:rsidR="00551E60" w:rsidRPr="00551E60" w14:paraId="7497D7EA" w14:textId="77777777" w:rsidTr="00406758">
        <w:tc>
          <w:tcPr>
            <w:tcW w:w="2287" w:type="dxa"/>
            <w:vMerge/>
          </w:tcPr>
          <w:p w14:paraId="43E98177" w14:textId="77777777" w:rsidR="00551E60" w:rsidRPr="00551E60" w:rsidRDefault="00551E60" w:rsidP="00551E60">
            <w:pPr>
              <w:numPr>
                <w:ilvl w:val="0"/>
                <w:numId w:val="32"/>
              </w:numPr>
              <w:jc w:val="left"/>
              <w:rPr>
                <w:rFonts w:eastAsiaTheme="minorHAnsi" w:cstheme="minorHAnsi"/>
                <w:szCs w:val="20"/>
                <w:lang w:eastAsia="en-US"/>
              </w:rPr>
            </w:pPr>
          </w:p>
        </w:tc>
        <w:tc>
          <w:tcPr>
            <w:tcW w:w="3564" w:type="dxa"/>
            <w:vAlign w:val="center"/>
          </w:tcPr>
          <w:p w14:paraId="70187A62" w14:textId="77777777" w:rsidR="00551E60" w:rsidRPr="00551E60" w:rsidRDefault="00551E60" w:rsidP="00551E60">
            <w:pPr>
              <w:numPr>
                <w:ilvl w:val="1"/>
                <w:numId w:val="30"/>
              </w:numPr>
              <w:contextualSpacing/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Egyéb termékek</w:t>
            </w:r>
          </w:p>
        </w:tc>
        <w:tc>
          <w:tcPr>
            <w:tcW w:w="2788" w:type="dxa"/>
          </w:tcPr>
          <w:p w14:paraId="761BFEBB" w14:textId="77777777" w:rsidR="00551E60" w:rsidRPr="00551E60" w:rsidRDefault="00551E60" w:rsidP="00F353D8">
            <w:pPr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koszorú, ikebana, viaszgyertya,</w:t>
            </w:r>
          </w:p>
          <w:p w14:paraId="2B0832F6" w14:textId="77777777" w:rsidR="00551E60" w:rsidRPr="00551E60" w:rsidRDefault="00551E60" w:rsidP="00F353D8">
            <w:pPr>
              <w:jc w:val="left"/>
              <w:rPr>
                <w:rFonts w:eastAsiaTheme="minorHAnsi" w:cstheme="minorHAnsi"/>
                <w:szCs w:val="20"/>
                <w:lang w:eastAsia="en-US"/>
              </w:rPr>
            </w:pPr>
            <w:r w:rsidRPr="00551E60">
              <w:rPr>
                <w:rFonts w:eastAsiaTheme="minorHAnsi" w:cstheme="minorHAnsi"/>
                <w:szCs w:val="20"/>
                <w:lang w:eastAsia="en-US"/>
              </w:rPr>
              <w:t>szappan, festett tojás</w:t>
            </w:r>
          </w:p>
        </w:tc>
      </w:tr>
      <w:bookmarkEnd w:id="34"/>
    </w:tbl>
    <w:p w14:paraId="00430FF7" w14:textId="77777777" w:rsidR="00551E60" w:rsidRPr="00551E60" w:rsidRDefault="00551E60" w:rsidP="00551E60">
      <w:pPr>
        <w:ind w:left="720"/>
        <w:contextualSpacing/>
        <w:rPr>
          <w:rFonts w:eastAsia="Calibri"/>
          <w:lang w:eastAsia="en-US"/>
        </w:rPr>
      </w:pPr>
    </w:p>
    <w:p w14:paraId="27C83632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Hajdú-Bihar vármegyében előállított, honos vagy megtermelt, jellemzően a vármegyei lakosok munkájának eredményeként készült.</w:t>
      </w:r>
    </w:p>
    <w:p w14:paraId="46D3F03C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Hagyományos előállítási módon (</w:t>
      </w:r>
      <w:proofErr w:type="spellStart"/>
      <w:r w:rsidRPr="00551E60">
        <w:rPr>
          <w:rFonts w:eastAsia="Calibri"/>
          <w:lang w:eastAsia="en-US"/>
        </w:rPr>
        <w:t>pl</w:t>
      </w:r>
      <w:proofErr w:type="spellEnd"/>
      <w:r w:rsidRPr="00551E60">
        <w:rPr>
          <w:rFonts w:eastAsia="Calibri"/>
          <w:lang w:eastAsia="en-US"/>
        </w:rPr>
        <w:t xml:space="preserve">: kézi erővel), nem üzemi technológiával, eljárással készült. </w:t>
      </w:r>
    </w:p>
    <w:p w14:paraId="4BB40E61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A fogyasztók által egyértelműen meghatározható valamely tulajdonságában egyediséget hordoz:</w:t>
      </w:r>
    </w:p>
    <w:p w14:paraId="55987E3F" w14:textId="77777777" w:rsidR="00551E60" w:rsidRPr="00551E60" w:rsidRDefault="00551E60" w:rsidP="00551E60">
      <w:pPr>
        <w:numPr>
          <w:ilvl w:val="0"/>
          <w:numId w:val="32"/>
        </w:numPr>
        <w:ind w:left="1843"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kiemelkedő minőség,</w:t>
      </w:r>
    </w:p>
    <w:p w14:paraId="56301D03" w14:textId="77777777" w:rsidR="00551E60" w:rsidRPr="00551E60" w:rsidRDefault="00551E60" w:rsidP="00551E60">
      <w:pPr>
        <w:numPr>
          <w:ilvl w:val="0"/>
          <w:numId w:val="32"/>
        </w:numPr>
        <w:ind w:left="1843"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megjelenési, vizuális egyediség, stb.</w:t>
      </w:r>
    </w:p>
    <w:p w14:paraId="0ED5EC09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Főként a vármegyei, lakossági igényeket elégíti ki, melynek ismertsége (legalább az előállítási körzetben) jellemző.</w:t>
      </w:r>
    </w:p>
    <w:p w14:paraId="3FCCD6FB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 xml:space="preserve">Előállítója természetes személy, őstermelő, kistermelő, családi gazdálkodó, egyéni vállalkozó, </w:t>
      </w:r>
      <w:proofErr w:type="spellStart"/>
      <w:r w:rsidRPr="00551E60">
        <w:rPr>
          <w:rFonts w:eastAsia="Calibri"/>
          <w:lang w:eastAsia="en-US"/>
        </w:rPr>
        <w:t>mikro</w:t>
      </w:r>
      <w:proofErr w:type="spellEnd"/>
      <w:r w:rsidRPr="00551E60">
        <w:rPr>
          <w:rFonts w:eastAsia="Calibri"/>
          <w:lang w:eastAsia="en-US"/>
        </w:rPr>
        <w:t>- vagy kisvállalkozás, középvállalkozás.</w:t>
      </w:r>
    </w:p>
    <w:p w14:paraId="3060407D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 xml:space="preserve">Kereskedelmi forgalomra képes. </w:t>
      </w:r>
    </w:p>
    <w:p w14:paraId="7796C510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A termék elnevezése és/vagy a hozzá kapcsolódó marketing kommunikáció fő elemei utaljanak a termék származási helyére (a vármegyére, vagy abban lévő helységnévre).</w:t>
      </w:r>
    </w:p>
    <w:p w14:paraId="6E12E5DB" w14:textId="77777777" w:rsidR="00551E60" w:rsidRPr="00551E60" w:rsidRDefault="00551E60" w:rsidP="00551E60">
      <w:pPr>
        <w:spacing w:line="276" w:lineRule="auto"/>
        <w:rPr>
          <w:rFonts w:eastAsia="Calibri"/>
          <w:lang w:eastAsia="en-US"/>
        </w:rPr>
      </w:pPr>
    </w:p>
    <w:p w14:paraId="6608E3E3" w14:textId="77777777" w:rsidR="00551E60" w:rsidRPr="00551E60" w:rsidRDefault="00551E60" w:rsidP="00551E60">
      <w:pPr>
        <w:rPr>
          <w:rFonts w:eastAsia="Calibri"/>
          <w:b/>
          <w:bCs/>
          <w:i/>
          <w:iCs/>
          <w:lang w:eastAsia="en-US"/>
        </w:rPr>
      </w:pPr>
      <w:r w:rsidRPr="00551E60">
        <w:rPr>
          <w:rFonts w:eastAsia="Calibri"/>
          <w:b/>
          <w:bCs/>
          <w:i/>
          <w:iCs/>
          <w:lang w:eastAsia="en-US"/>
        </w:rPr>
        <w:t>További előnyt jelentő, a termék típusától függő relevancia szerint figyelembe veendő értékelési szempontok:</w:t>
      </w:r>
    </w:p>
    <w:p w14:paraId="7E1B79DE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A termék dokumentált történelmi háttérrel rendelkezik (</w:t>
      </w:r>
      <w:r w:rsidRPr="00551E60">
        <w:rPr>
          <w:rFonts w:eastAsiaTheme="minorHAnsi"/>
          <w:lang w:eastAsia="en-US"/>
        </w:rPr>
        <w:t>olyan írásos, képi, vagy akár tárgyi jellegű anyaggal, ami információt hordoz a termékhez, tárgyhoz kapcsolódó történelmi háttérről).</w:t>
      </w:r>
    </w:p>
    <w:p w14:paraId="7F1F23E5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A termék legfontosabb fizikai jellemzői (pl.: alak, méret, külső megjelenés, szerkezet, összetétel stb.).</w:t>
      </w:r>
    </w:p>
    <w:p w14:paraId="68B0F7E8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 xml:space="preserve">Szakmai, minőségi tanúsítványok megléte, amennyiben rendelkezésre állnak. </w:t>
      </w:r>
    </w:p>
    <w:p w14:paraId="682378E3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>Előállításának valamely eleme egyediséget hordoz (</w:t>
      </w:r>
      <w:proofErr w:type="spellStart"/>
      <w:r w:rsidRPr="00551E60">
        <w:rPr>
          <w:rFonts w:eastAsia="Calibri"/>
          <w:lang w:eastAsia="en-US"/>
        </w:rPr>
        <w:t>pl</w:t>
      </w:r>
      <w:proofErr w:type="spellEnd"/>
      <w:r w:rsidRPr="00551E60">
        <w:rPr>
          <w:rFonts w:eastAsia="Calibri"/>
          <w:lang w:eastAsia="en-US"/>
        </w:rPr>
        <w:t>: sajátos, az ország egyéb területein nem jellemző technikával, eljárással készült).</w:t>
      </w:r>
    </w:p>
    <w:p w14:paraId="33E1951A" w14:textId="77777777" w:rsidR="00551E60" w:rsidRPr="00551E60" w:rsidRDefault="00551E60" w:rsidP="00551E60">
      <w:pPr>
        <w:numPr>
          <w:ilvl w:val="0"/>
          <w:numId w:val="29"/>
        </w:numPr>
        <w:spacing w:after="160"/>
        <w:contextualSpacing/>
        <w:jc w:val="left"/>
        <w:rPr>
          <w:szCs w:val="22"/>
          <w:lang w:eastAsia="en-US"/>
        </w:rPr>
      </w:pPr>
      <w:r w:rsidRPr="00551E60">
        <w:rPr>
          <w:lang w:eastAsia="en-US"/>
        </w:rPr>
        <w:lastRenderedPageBreak/>
        <w:t>A termék előállítása során újrahasznosított, újrahasznosítható vagy lebomló csomagolóanyagot használnak.</w:t>
      </w:r>
    </w:p>
    <w:p w14:paraId="7021CADA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>Előállításuk során kiemelt figyelmet szentelnek a fenntarthatósági és környezettudatossági szempontok érvényesülésének.</w:t>
      </w:r>
    </w:p>
    <w:p w14:paraId="5B70072D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 xml:space="preserve">A termék korábban valamilyen egyéb díjazásban részesült. </w:t>
      </w:r>
    </w:p>
    <w:p w14:paraId="01894A8A" w14:textId="77777777" w:rsidR="00551E60" w:rsidRPr="00551E60" w:rsidRDefault="00551E60" w:rsidP="00551E60">
      <w:pPr>
        <w:ind w:left="714"/>
        <w:contextualSpacing/>
        <w:rPr>
          <w:rFonts w:eastAsia="Calibri"/>
          <w:lang w:eastAsia="en-US"/>
        </w:rPr>
      </w:pPr>
    </w:p>
    <w:p w14:paraId="0AFD32AE" w14:textId="77777777" w:rsidR="00551E60" w:rsidRPr="00551E60" w:rsidRDefault="00551E60" w:rsidP="00551E60">
      <w:pPr>
        <w:numPr>
          <w:ilvl w:val="0"/>
          <w:numId w:val="30"/>
        </w:numPr>
        <w:spacing w:line="276" w:lineRule="auto"/>
        <w:contextualSpacing/>
        <w:jc w:val="left"/>
        <w:rPr>
          <w:rFonts w:eastAsia="Calibri"/>
          <w:b/>
          <w:bCs/>
          <w:lang w:eastAsia="en-US"/>
        </w:rPr>
      </w:pPr>
      <w:r w:rsidRPr="00551E60">
        <w:rPr>
          <w:rFonts w:eastAsia="Calibri"/>
          <w:b/>
          <w:bCs/>
          <w:lang w:eastAsia="en-US"/>
        </w:rPr>
        <w:t xml:space="preserve">Üzemi előállítású mezőgazdasági termékkategória </w:t>
      </w:r>
    </w:p>
    <w:tbl>
      <w:tblPr>
        <w:tblStyle w:val="Rcsostblzat9"/>
        <w:tblW w:w="0" w:type="auto"/>
        <w:tblInd w:w="-289" w:type="dxa"/>
        <w:tblLook w:val="04A0" w:firstRow="1" w:lastRow="0" w:firstColumn="1" w:lastColumn="0" w:noHBand="0" w:noVBand="1"/>
      </w:tblPr>
      <w:tblGrid>
        <w:gridCol w:w="1989"/>
        <w:gridCol w:w="2033"/>
        <w:gridCol w:w="3144"/>
        <w:gridCol w:w="2183"/>
      </w:tblGrid>
      <w:tr w:rsidR="00551E60" w:rsidRPr="00551E60" w14:paraId="677D22B2" w14:textId="77777777" w:rsidTr="00042397">
        <w:trPr>
          <w:trHeight w:val="411"/>
        </w:trPr>
        <w:tc>
          <w:tcPr>
            <w:tcW w:w="1989" w:type="dxa"/>
            <w:hideMark/>
          </w:tcPr>
          <w:p w14:paraId="14D35E93" w14:textId="77777777" w:rsidR="00551E60" w:rsidRPr="00551E60" w:rsidRDefault="00551E60" w:rsidP="00042397">
            <w:pPr>
              <w:rPr>
                <w:rFonts w:eastAsiaTheme="minorHAnsi" w:cstheme="minorHAnsi"/>
                <w:b/>
                <w:bCs/>
                <w:lang w:eastAsia="en-US"/>
              </w:rPr>
            </w:pPr>
            <w:r w:rsidRPr="00551E60">
              <w:rPr>
                <w:rFonts w:eastAsiaTheme="minorHAnsi" w:cstheme="minorHAnsi"/>
                <w:b/>
                <w:bCs/>
                <w:lang w:eastAsia="en-US"/>
              </w:rPr>
              <w:t>Termékkategória</w:t>
            </w:r>
          </w:p>
        </w:tc>
        <w:tc>
          <w:tcPr>
            <w:tcW w:w="5177" w:type="dxa"/>
            <w:gridSpan w:val="2"/>
            <w:hideMark/>
          </w:tcPr>
          <w:p w14:paraId="0BDFDBF9" w14:textId="77777777" w:rsidR="00551E60" w:rsidRPr="00551E60" w:rsidRDefault="00551E60" w:rsidP="00042397">
            <w:pPr>
              <w:rPr>
                <w:rFonts w:eastAsiaTheme="minorHAnsi" w:cstheme="minorHAnsi"/>
                <w:b/>
                <w:bCs/>
                <w:lang w:eastAsia="en-US"/>
              </w:rPr>
            </w:pPr>
            <w:r w:rsidRPr="00551E60">
              <w:rPr>
                <w:rFonts w:eastAsiaTheme="minorHAnsi" w:cstheme="minorHAnsi"/>
                <w:b/>
                <w:bCs/>
                <w:lang w:eastAsia="en-US"/>
              </w:rPr>
              <w:t>Terméktípus</w:t>
            </w:r>
          </w:p>
        </w:tc>
        <w:tc>
          <w:tcPr>
            <w:tcW w:w="2183" w:type="dxa"/>
            <w:hideMark/>
          </w:tcPr>
          <w:p w14:paraId="2606A1E2" w14:textId="77777777" w:rsidR="00551E60" w:rsidRPr="00551E60" w:rsidRDefault="00551E60" w:rsidP="00042397">
            <w:pPr>
              <w:rPr>
                <w:rFonts w:eastAsiaTheme="minorHAnsi" w:cstheme="minorHAnsi"/>
                <w:b/>
                <w:bCs/>
                <w:lang w:eastAsia="en-US"/>
              </w:rPr>
            </w:pPr>
            <w:r w:rsidRPr="00551E60">
              <w:rPr>
                <w:rFonts w:eastAsiaTheme="minorHAnsi" w:cstheme="minorHAnsi"/>
                <w:b/>
                <w:bCs/>
                <w:lang w:eastAsia="en-US"/>
              </w:rPr>
              <w:t>Termékek példálózó jelleggel</w:t>
            </w:r>
          </w:p>
        </w:tc>
      </w:tr>
      <w:tr w:rsidR="00551E60" w:rsidRPr="00551E60" w14:paraId="30567881" w14:textId="77777777" w:rsidTr="00042397">
        <w:trPr>
          <w:trHeight w:val="418"/>
        </w:trPr>
        <w:tc>
          <w:tcPr>
            <w:tcW w:w="1989" w:type="dxa"/>
            <w:vMerge w:val="restart"/>
            <w:vAlign w:val="center"/>
            <w:hideMark/>
          </w:tcPr>
          <w:p w14:paraId="46A8E2B7" w14:textId="77777777" w:rsidR="00551E60" w:rsidRPr="00551E60" w:rsidRDefault="00551E60" w:rsidP="00042397">
            <w:pPr>
              <w:rPr>
                <w:rFonts w:eastAsiaTheme="minorHAnsi" w:cstheme="minorHAnsi"/>
                <w:b/>
                <w:bCs/>
                <w:lang w:eastAsia="en-US"/>
              </w:rPr>
            </w:pPr>
            <w:r w:rsidRPr="00551E60">
              <w:rPr>
                <w:rFonts w:eastAsiaTheme="minorHAnsi" w:cstheme="minorHAnsi"/>
                <w:b/>
                <w:bCs/>
                <w:lang w:eastAsia="en-US"/>
              </w:rPr>
              <w:t>Üzemi előállítású mezőgazdasági termékek</w:t>
            </w:r>
          </w:p>
        </w:tc>
        <w:tc>
          <w:tcPr>
            <w:tcW w:w="2033" w:type="dxa"/>
            <w:vMerge w:val="restart"/>
            <w:noWrap/>
            <w:vAlign w:val="center"/>
            <w:hideMark/>
          </w:tcPr>
          <w:p w14:paraId="580E52C2" w14:textId="77777777" w:rsidR="00551E60" w:rsidRPr="00551E60" w:rsidRDefault="00551E60" w:rsidP="00551E60">
            <w:pPr>
              <w:numPr>
                <w:ilvl w:val="0"/>
                <w:numId w:val="35"/>
              </w:numPr>
              <w:contextualSpacing/>
              <w:jc w:val="left"/>
              <w:rPr>
                <w:rFonts w:eastAsiaTheme="minorHAnsi" w:cstheme="minorHAnsi"/>
                <w:b/>
                <w:bCs/>
                <w:lang w:eastAsia="en-US"/>
              </w:rPr>
            </w:pPr>
            <w:r w:rsidRPr="00551E60">
              <w:rPr>
                <w:rFonts w:eastAsiaTheme="minorHAnsi" w:cstheme="minorHAnsi"/>
                <w:b/>
                <w:bCs/>
                <w:lang w:eastAsia="en-US"/>
              </w:rPr>
              <w:t>Növényi eredetű</w:t>
            </w:r>
          </w:p>
        </w:tc>
        <w:tc>
          <w:tcPr>
            <w:tcW w:w="3144" w:type="dxa"/>
            <w:vAlign w:val="center"/>
          </w:tcPr>
          <w:p w14:paraId="3889B2DF" w14:textId="77777777" w:rsidR="00551E60" w:rsidRPr="00551E60" w:rsidRDefault="00551E60" w:rsidP="00551E60">
            <w:pPr>
              <w:numPr>
                <w:ilvl w:val="1"/>
                <w:numId w:val="35"/>
              </w:numPr>
              <w:contextualSpacing/>
              <w:jc w:val="left"/>
              <w:rPr>
                <w:rFonts w:eastAsiaTheme="minorHAnsi" w:cstheme="minorHAnsi"/>
                <w:lang w:eastAsia="en-US"/>
              </w:rPr>
            </w:pPr>
            <w:r w:rsidRPr="00551E60">
              <w:rPr>
                <w:rFonts w:eastAsiaTheme="minorHAnsi" w:cstheme="minorHAnsi"/>
                <w:lang w:eastAsia="en-US"/>
              </w:rPr>
              <w:t>Gyümölcs-, zöldségfeldolgozás, -tartósítás által készült termékek</w:t>
            </w:r>
          </w:p>
        </w:tc>
        <w:tc>
          <w:tcPr>
            <w:tcW w:w="2183" w:type="dxa"/>
            <w:hideMark/>
          </w:tcPr>
          <w:p w14:paraId="159FD90D" w14:textId="77777777" w:rsidR="00551E60" w:rsidRPr="00551E60" w:rsidRDefault="00551E60" w:rsidP="00042397">
            <w:pPr>
              <w:jc w:val="left"/>
              <w:rPr>
                <w:rFonts w:eastAsiaTheme="minorHAnsi" w:cstheme="minorHAnsi"/>
                <w:lang w:eastAsia="en-US"/>
              </w:rPr>
            </w:pPr>
            <w:r w:rsidRPr="00551E60">
              <w:rPr>
                <w:rFonts w:eastAsiaTheme="minorHAnsi" w:cstheme="minorHAnsi"/>
                <w:lang w:eastAsia="en-US"/>
              </w:rPr>
              <w:t>konzervált gyümölcs és zöldség, befőttek, savanyúságok, gyümölcslé, zöldséglé</w:t>
            </w:r>
          </w:p>
        </w:tc>
      </w:tr>
      <w:tr w:rsidR="00551E60" w:rsidRPr="00551E60" w14:paraId="235599BF" w14:textId="77777777" w:rsidTr="00042397">
        <w:trPr>
          <w:trHeight w:val="584"/>
        </w:trPr>
        <w:tc>
          <w:tcPr>
            <w:tcW w:w="1989" w:type="dxa"/>
            <w:vMerge/>
            <w:hideMark/>
          </w:tcPr>
          <w:p w14:paraId="0059A9DC" w14:textId="77777777" w:rsidR="00551E60" w:rsidRPr="00551E60" w:rsidRDefault="00551E60" w:rsidP="00551E60">
            <w:pPr>
              <w:numPr>
                <w:ilvl w:val="0"/>
                <w:numId w:val="30"/>
              </w:numPr>
              <w:ind w:left="0" w:firstLine="0"/>
              <w:jc w:val="left"/>
              <w:rPr>
                <w:rFonts w:eastAsiaTheme="minorHAnsi" w:cstheme="minorHAnsi"/>
                <w:b/>
                <w:bCs/>
                <w:lang w:eastAsia="en-US"/>
              </w:rPr>
            </w:pPr>
          </w:p>
        </w:tc>
        <w:tc>
          <w:tcPr>
            <w:tcW w:w="2033" w:type="dxa"/>
            <w:vMerge/>
            <w:hideMark/>
          </w:tcPr>
          <w:p w14:paraId="0AD60ADB" w14:textId="77777777" w:rsidR="00551E60" w:rsidRPr="00551E60" w:rsidRDefault="00551E60" w:rsidP="00551E60">
            <w:pPr>
              <w:numPr>
                <w:ilvl w:val="0"/>
                <w:numId w:val="30"/>
              </w:numPr>
              <w:ind w:left="0" w:firstLine="0"/>
              <w:jc w:val="center"/>
              <w:rPr>
                <w:rFonts w:eastAsiaTheme="minorHAnsi" w:cstheme="minorHAnsi"/>
                <w:b/>
                <w:bCs/>
                <w:lang w:eastAsia="en-US"/>
              </w:rPr>
            </w:pPr>
          </w:p>
        </w:tc>
        <w:tc>
          <w:tcPr>
            <w:tcW w:w="3144" w:type="dxa"/>
            <w:vAlign w:val="center"/>
          </w:tcPr>
          <w:p w14:paraId="506B344C" w14:textId="77777777" w:rsidR="00551E60" w:rsidRPr="00551E60" w:rsidRDefault="00551E60" w:rsidP="00551E60">
            <w:pPr>
              <w:numPr>
                <w:ilvl w:val="1"/>
                <w:numId w:val="35"/>
              </w:numPr>
              <w:contextualSpacing/>
              <w:jc w:val="left"/>
              <w:rPr>
                <w:rFonts w:eastAsiaTheme="minorHAnsi" w:cstheme="minorHAnsi"/>
                <w:lang w:eastAsia="en-US"/>
              </w:rPr>
            </w:pPr>
            <w:r w:rsidRPr="00551E60">
              <w:rPr>
                <w:rFonts w:eastAsiaTheme="minorHAnsi" w:cstheme="minorHAnsi"/>
                <w:lang w:eastAsia="en-US"/>
              </w:rPr>
              <w:t>Kenyér, friss pékáru gyártása által készült termékek</w:t>
            </w:r>
          </w:p>
        </w:tc>
        <w:tc>
          <w:tcPr>
            <w:tcW w:w="2183" w:type="dxa"/>
            <w:vAlign w:val="center"/>
            <w:hideMark/>
          </w:tcPr>
          <w:p w14:paraId="3BC22D6E" w14:textId="77777777" w:rsidR="00551E60" w:rsidRPr="00551E60" w:rsidRDefault="00551E60" w:rsidP="00042397">
            <w:pPr>
              <w:jc w:val="left"/>
              <w:rPr>
                <w:rFonts w:eastAsiaTheme="minorHAnsi" w:cstheme="minorHAnsi"/>
                <w:lang w:eastAsia="en-US"/>
              </w:rPr>
            </w:pPr>
            <w:r w:rsidRPr="00551E60">
              <w:rPr>
                <w:rFonts w:eastAsiaTheme="minorHAnsi" w:cstheme="minorHAnsi"/>
                <w:lang w:eastAsia="en-US"/>
              </w:rPr>
              <w:t xml:space="preserve">kenyér, kifli, zsemle </w:t>
            </w:r>
          </w:p>
        </w:tc>
      </w:tr>
      <w:tr w:rsidR="00551E60" w:rsidRPr="00551E60" w14:paraId="6423E414" w14:textId="77777777" w:rsidTr="00042397">
        <w:trPr>
          <w:trHeight w:val="559"/>
        </w:trPr>
        <w:tc>
          <w:tcPr>
            <w:tcW w:w="1989" w:type="dxa"/>
            <w:vMerge/>
            <w:hideMark/>
          </w:tcPr>
          <w:p w14:paraId="25F8047D" w14:textId="77777777" w:rsidR="00551E60" w:rsidRPr="00551E60" w:rsidRDefault="00551E60" w:rsidP="00551E60">
            <w:pPr>
              <w:numPr>
                <w:ilvl w:val="0"/>
                <w:numId w:val="30"/>
              </w:numPr>
              <w:ind w:left="0" w:firstLine="0"/>
              <w:jc w:val="left"/>
              <w:rPr>
                <w:rFonts w:eastAsiaTheme="minorHAnsi" w:cstheme="minorHAnsi"/>
                <w:b/>
                <w:bCs/>
                <w:lang w:eastAsia="en-US"/>
              </w:rPr>
            </w:pPr>
          </w:p>
        </w:tc>
        <w:tc>
          <w:tcPr>
            <w:tcW w:w="2033" w:type="dxa"/>
            <w:vMerge/>
            <w:hideMark/>
          </w:tcPr>
          <w:p w14:paraId="36D0E98E" w14:textId="77777777" w:rsidR="00551E60" w:rsidRPr="00551E60" w:rsidRDefault="00551E60" w:rsidP="00551E60">
            <w:pPr>
              <w:numPr>
                <w:ilvl w:val="0"/>
                <w:numId w:val="30"/>
              </w:numPr>
              <w:ind w:left="0" w:firstLine="0"/>
              <w:jc w:val="center"/>
              <w:rPr>
                <w:rFonts w:eastAsiaTheme="minorHAnsi" w:cstheme="minorHAnsi"/>
                <w:b/>
                <w:bCs/>
                <w:lang w:eastAsia="en-US"/>
              </w:rPr>
            </w:pPr>
          </w:p>
        </w:tc>
        <w:tc>
          <w:tcPr>
            <w:tcW w:w="3144" w:type="dxa"/>
            <w:vAlign w:val="center"/>
          </w:tcPr>
          <w:p w14:paraId="079CC4A1" w14:textId="77777777" w:rsidR="00551E60" w:rsidRPr="00551E60" w:rsidRDefault="00551E60" w:rsidP="00551E60">
            <w:pPr>
              <w:numPr>
                <w:ilvl w:val="1"/>
                <w:numId w:val="35"/>
              </w:numPr>
              <w:contextualSpacing/>
              <w:jc w:val="left"/>
              <w:rPr>
                <w:rFonts w:eastAsiaTheme="minorHAnsi" w:cstheme="minorHAnsi"/>
                <w:lang w:eastAsia="en-US"/>
              </w:rPr>
            </w:pPr>
            <w:r w:rsidRPr="00551E60">
              <w:rPr>
                <w:rFonts w:eastAsiaTheme="minorHAnsi" w:cstheme="minorHAnsi"/>
                <w:lang w:eastAsia="en-US"/>
              </w:rPr>
              <w:t>Péksütemény és egyéb pékáru gyártása által készült termékek</w:t>
            </w:r>
          </w:p>
        </w:tc>
        <w:tc>
          <w:tcPr>
            <w:tcW w:w="2183" w:type="dxa"/>
            <w:vAlign w:val="center"/>
            <w:hideMark/>
          </w:tcPr>
          <w:p w14:paraId="24301860" w14:textId="77777777" w:rsidR="00551E60" w:rsidRPr="00551E60" w:rsidRDefault="00551E60" w:rsidP="00042397">
            <w:pPr>
              <w:jc w:val="left"/>
              <w:rPr>
                <w:rFonts w:eastAsiaTheme="minorHAnsi" w:cstheme="minorHAnsi"/>
                <w:lang w:eastAsia="en-US"/>
              </w:rPr>
            </w:pPr>
            <w:r w:rsidRPr="00551E60">
              <w:rPr>
                <w:rFonts w:eastAsiaTheme="minorHAnsi" w:cstheme="minorHAnsi"/>
                <w:lang w:eastAsia="en-US"/>
              </w:rPr>
              <w:t>péksütemények</w:t>
            </w:r>
          </w:p>
        </w:tc>
      </w:tr>
      <w:tr w:rsidR="00551E60" w:rsidRPr="00551E60" w14:paraId="7D0FE130" w14:textId="77777777" w:rsidTr="00042397">
        <w:trPr>
          <w:trHeight w:val="560"/>
        </w:trPr>
        <w:tc>
          <w:tcPr>
            <w:tcW w:w="1989" w:type="dxa"/>
            <w:vMerge/>
            <w:hideMark/>
          </w:tcPr>
          <w:p w14:paraId="4FF1BEDD" w14:textId="77777777" w:rsidR="00551E60" w:rsidRPr="00551E60" w:rsidRDefault="00551E60" w:rsidP="00551E60">
            <w:pPr>
              <w:numPr>
                <w:ilvl w:val="0"/>
                <w:numId w:val="30"/>
              </w:numPr>
              <w:ind w:left="0" w:firstLine="0"/>
              <w:jc w:val="left"/>
              <w:rPr>
                <w:rFonts w:eastAsiaTheme="minorHAnsi" w:cstheme="minorHAnsi"/>
                <w:b/>
                <w:bCs/>
                <w:lang w:eastAsia="en-US"/>
              </w:rPr>
            </w:pPr>
          </w:p>
        </w:tc>
        <w:tc>
          <w:tcPr>
            <w:tcW w:w="2033" w:type="dxa"/>
            <w:vMerge/>
            <w:hideMark/>
          </w:tcPr>
          <w:p w14:paraId="0833F7D5" w14:textId="77777777" w:rsidR="00551E60" w:rsidRPr="00551E60" w:rsidRDefault="00551E60" w:rsidP="00551E60">
            <w:pPr>
              <w:numPr>
                <w:ilvl w:val="0"/>
                <w:numId w:val="30"/>
              </w:numPr>
              <w:ind w:left="0" w:firstLine="0"/>
              <w:jc w:val="center"/>
              <w:rPr>
                <w:rFonts w:eastAsiaTheme="minorHAnsi" w:cstheme="minorHAnsi"/>
                <w:b/>
                <w:bCs/>
                <w:lang w:eastAsia="en-US"/>
              </w:rPr>
            </w:pPr>
          </w:p>
        </w:tc>
        <w:tc>
          <w:tcPr>
            <w:tcW w:w="3144" w:type="dxa"/>
            <w:vAlign w:val="center"/>
          </w:tcPr>
          <w:p w14:paraId="4CB76E29" w14:textId="77777777" w:rsidR="00551E60" w:rsidRPr="00551E60" w:rsidRDefault="00551E60" w:rsidP="00551E60">
            <w:pPr>
              <w:numPr>
                <w:ilvl w:val="1"/>
                <w:numId w:val="35"/>
              </w:numPr>
              <w:contextualSpacing/>
              <w:jc w:val="left"/>
              <w:rPr>
                <w:rFonts w:eastAsiaTheme="minorHAnsi" w:cstheme="minorHAnsi"/>
                <w:lang w:eastAsia="en-US"/>
              </w:rPr>
            </w:pPr>
            <w:r w:rsidRPr="00551E60">
              <w:rPr>
                <w:rFonts w:eastAsiaTheme="minorHAnsi" w:cstheme="minorHAnsi"/>
                <w:lang w:eastAsia="en-US"/>
              </w:rPr>
              <w:t>Tésztafélék gyártása által készült termékek</w:t>
            </w:r>
          </w:p>
        </w:tc>
        <w:tc>
          <w:tcPr>
            <w:tcW w:w="2183" w:type="dxa"/>
            <w:noWrap/>
            <w:vAlign w:val="center"/>
            <w:hideMark/>
          </w:tcPr>
          <w:p w14:paraId="3409F52F" w14:textId="77777777" w:rsidR="00551E60" w:rsidRPr="00551E60" w:rsidRDefault="00551E60" w:rsidP="00042397">
            <w:pPr>
              <w:jc w:val="left"/>
              <w:rPr>
                <w:rFonts w:eastAsiaTheme="minorHAnsi" w:cstheme="minorHAnsi"/>
                <w:lang w:eastAsia="en-US"/>
              </w:rPr>
            </w:pPr>
            <w:r w:rsidRPr="00551E60">
              <w:rPr>
                <w:rFonts w:eastAsiaTheme="minorHAnsi" w:cstheme="minorHAnsi"/>
                <w:lang w:eastAsia="en-US"/>
              </w:rPr>
              <w:t>száraztészta</w:t>
            </w:r>
          </w:p>
        </w:tc>
      </w:tr>
      <w:tr w:rsidR="00551E60" w:rsidRPr="00551E60" w14:paraId="33197FBC" w14:textId="77777777" w:rsidTr="00042397">
        <w:trPr>
          <w:trHeight w:val="1126"/>
        </w:trPr>
        <w:tc>
          <w:tcPr>
            <w:tcW w:w="1989" w:type="dxa"/>
            <w:vMerge/>
            <w:hideMark/>
          </w:tcPr>
          <w:p w14:paraId="653EFBD3" w14:textId="77777777" w:rsidR="00551E60" w:rsidRPr="00551E60" w:rsidRDefault="00551E60" w:rsidP="00551E60">
            <w:pPr>
              <w:numPr>
                <w:ilvl w:val="0"/>
                <w:numId w:val="30"/>
              </w:numPr>
              <w:ind w:left="0" w:firstLine="0"/>
              <w:jc w:val="left"/>
              <w:rPr>
                <w:rFonts w:eastAsiaTheme="minorHAnsi" w:cstheme="minorHAnsi"/>
                <w:b/>
                <w:bCs/>
                <w:lang w:eastAsia="en-US"/>
              </w:rPr>
            </w:pPr>
          </w:p>
        </w:tc>
        <w:tc>
          <w:tcPr>
            <w:tcW w:w="2033" w:type="dxa"/>
            <w:vMerge w:val="restart"/>
            <w:noWrap/>
            <w:vAlign w:val="center"/>
            <w:hideMark/>
          </w:tcPr>
          <w:p w14:paraId="3C4FC490" w14:textId="77777777" w:rsidR="00551E60" w:rsidRPr="00551E60" w:rsidRDefault="00551E60" w:rsidP="00551E60">
            <w:pPr>
              <w:numPr>
                <w:ilvl w:val="0"/>
                <w:numId w:val="35"/>
              </w:numPr>
              <w:contextualSpacing/>
              <w:jc w:val="left"/>
              <w:rPr>
                <w:rFonts w:eastAsiaTheme="minorHAnsi" w:cstheme="minorHAnsi"/>
                <w:b/>
                <w:bCs/>
                <w:lang w:eastAsia="en-US"/>
              </w:rPr>
            </w:pPr>
            <w:r w:rsidRPr="00551E60">
              <w:rPr>
                <w:rFonts w:eastAsiaTheme="minorHAnsi" w:cstheme="minorHAnsi"/>
                <w:b/>
                <w:bCs/>
                <w:lang w:eastAsia="en-US"/>
              </w:rPr>
              <w:t>Állati eredetű</w:t>
            </w:r>
          </w:p>
        </w:tc>
        <w:tc>
          <w:tcPr>
            <w:tcW w:w="3144" w:type="dxa"/>
          </w:tcPr>
          <w:p w14:paraId="5B34AC44" w14:textId="77777777" w:rsidR="00551E60" w:rsidRPr="00551E60" w:rsidRDefault="00551E60" w:rsidP="00551E60">
            <w:pPr>
              <w:numPr>
                <w:ilvl w:val="1"/>
                <w:numId w:val="35"/>
              </w:numPr>
              <w:contextualSpacing/>
              <w:jc w:val="left"/>
              <w:rPr>
                <w:rFonts w:eastAsiaTheme="minorHAnsi" w:cstheme="minorHAnsi"/>
                <w:lang w:eastAsia="en-US"/>
              </w:rPr>
            </w:pPr>
            <w:r w:rsidRPr="00551E60">
              <w:rPr>
                <w:rFonts w:eastAsiaTheme="minorHAnsi" w:cstheme="minorHAnsi"/>
                <w:lang w:eastAsia="en-US"/>
              </w:rPr>
              <w:t>Húsfeldolgozás, -tartósítás, hús-, baromfihús-készítmény gyártása, baromfihús feldolgozása, tartósítása által készült húskészítmények</w:t>
            </w:r>
          </w:p>
        </w:tc>
        <w:tc>
          <w:tcPr>
            <w:tcW w:w="2183" w:type="dxa"/>
            <w:vAlign w:val="center"/>
            <w:hideMark/>
          </w:tcPr>
          <w:p w14:paraId="0EC19262" w14:textId="77777777" w:rsidR="00551E60" w:rsidRPr="00551E60" w:rsidRDefault="00551E60" w:rsidP="00042397">
            <w:pPr>
              <w:jc w:val="left"/>
              <w:rPr>
                <w:rFonts w:eastAsiaTheme="minorHAnsi" w:cstheme="minorHAnsi"/>
                <w:lang w:eastAsia="en-US"/>
              </w:rPr>
            </w:pPr>
            <w:r w:rsidRPr="00551E60">
              <w:rPr>
                <w:rFonts w:eastAsiaTheme="minorHAnsi" w:cstheme="minorHAnsi"/>
                <w:lang w:eastAsia="en-US"/>
              </w:rPr>
              <w:t>kolbász, sonka, szalámi, szalonna, tepertő</w:t>
            </w:r>
          </w:p>
        </w:tc>
      </w:tr>
      <w:tr w:rsidR="00551E60" w:rsidRPr="00551E60" w14:paraId="579C8801" w14:textId="77777777" w:rsidTr="00042397">
        <w:trPr>
          <w:trHeight w:val="532"/>
        </w:trPr>
        <w:tc>
          <w:tcPr>
            <w:tcW w:w="1989" w:type="dxa"/>
            <w:vMerge/>
            <w:hideMark/>
          </w:tcPr>
          <w:p w14:paraId="744629BC" w14:textId="77777777" w:rsidR="00551E60" w:rsidRPr="00551E60" w:rsidRDefault="00551E60" w:rsidP="00551E60">
            <w:pPr>
              <w:numPr>
                <w:ilvl w:val="0"/>
                <w:numId w:val="30"/>
              </w:numPr>
              <w:ind w:left="0" w:firstLine="0"/>
              <w:jc w:val="left"/>
              <w:rPr>
                <w:rFonts w:eastAsiaTheme="minorHAnsi" w:cstheme="minorHAnsi"/>
                <w:b/>
                <w:bCs/>
                <w:lang w:eastAsia="en-US"/>
              </w:rPr>
            </w:pPr>
          </w:p>
        </w:tc>
        <w:tc>
          <w:tcPr>
            <w:tcW w:w="2033" w:type="dxa"/>
            <w:vMerge/>
            <w:hideMark/>
          </w:tcPr>
          <w:p w14:paraId="42BBF45A" w14:textId="77777777" w:rsidR="00551E60" w:rsidRPr="00551E60" w:rsidRDefault="00551E60" w:rsidP="00551E60">
            <w:pPr>
              <w:numPr>
                <w:ilvl w:val="0"/>
                <w:numId w:val="30"/>
              </w:numPr>
              <w:ind w:left="0" w:firstLine="0"/>
              <w:jc w:val="left"/>
              <w:rPr>
                <w:rFonts w:eastAsiaTheme="minorHAnsi" w:cstheme="minorHAnsi"/>
                <w:b/>
                <w:bCs/>
                <w:lang w:eastAsia="en-US"/>
              </w:rPr>
            </w:pPr>
          </w:p>
        </w:tc>
        <w:tc>
          <w:tcPr>
            <w:tcW w:w="3144" w:type="dxa"/>
          </w:tcPr>
          <w:p w14:paraId="3F99FFA1" w14:textId="77777777" w:rsidR="00551E60" w:rsidRPr="00551E60" w:rsidRDefault="00551E60" w:rsidP="00551E60">
            <w:pPr>
              <w:numPr>
                <w:ilvl w:val="1"/>
                <w:numId w:val="35"/>
              </w:numPr>
              <w:contextualSpacing/>
              <w:jc w:val="left"/>
              <w:rPr>
                <w:rFonts w:eastAsiaTheme="minorHAnsi" w:cstheme="minorHAnsi"/>
                <w:lang w:eastAsia="en-US"/>
              </w:rPr>
            </w:pPr>
            <w:r w:rsidRPr="00551E60">
              <w:rPr>
                <w:rFonts w:eastAsiaTheme="minorHAnsi" w:cstheme="minorHAnsi"/>
                <w:lang w:eastAsia="en-US"/>
              </w:rPr>
              <w:t>Tejtermék gyártása; tejtermék készítés által készült tejtermékek</w:t>
            </w:r>
          </w:p>
        </w:tc>
        <w:tc>
          <w:tcPr>
            <w:tcW w:w="2183" w:type="dxa"/>
            <w:vAlign w:val="center"/>
            <w:hideMark/>
          </w:tcPr>
          <w:p w14:paraId="11F0A2A6" w14:textId="77777777" w:rsidR="00551E60" w:rsidRPr="00551E60" w:rsidRDefault="00551E60" w:rsidP="00042397">
            <w:pPr>
              <w:jc w:val="left"/>
              <w:rPr>
                <w:rFonts w:eastAsiaTheme="minorHAnsi" w:cstheme="minorHAnsi"/>
                <w:lang w:eastAsia="en-US"/>
              </w:rPr>
            </w:pPr>
            <w:r w:rsidRPr="00551E60">
              <w:rPr>
                <w:rFonts w:eastAsiaTheme="minorHAnsi" w:cstheme="minorHAnsi"/>
                <w:lang w:eastAsia="en-US"/>
              </w:rPr>
              <w:t>sajt, vaj, túró, író</w:t>
            </w:r>
          </w:p>
        </w:tc>
      </w:tr>
      <w:tr w:rsidR="00551E60" w:rsidRPr="00551E60" w14:paraId="0292F6D7" w14:textId="77777777" w:rsidTr="00042397">
        <w:trPr>
          <w:trHeight w:val="1121"/>
        </w:trPr>
        <w:tc>
          <w:tcPr>
            <w:tcW w:w="1989" w:type="dxa"/>
            <w:vMerge/>
            <w:hideMark/>
          </w:tcPr>
          <w:p w14:paraId="2B1A7611" w14:textId="77777777" w:rsidR="00551E60" w:rsidRPr="00551E60" w:rsidRDefault="00551E60" w:rsidP="00551E60">
            <w:pPr>
              <w:numPr>
                <w:ilvl w:val="0"/>
                <w:numId w:val="30"/>
              </w:numPr>
              <w:ind w:left="0" w:firstLine="0"/>
              <w:jc w:val="left"/>
              <w:rPr>
                <w:rFonts w:eastAsiaTheme="minorHAnsi" w:cstheme="minorHAnsi"/>
                <w:b/>
                <w:bCs/>
                <w:lang w:eastAsia="en-US"/>
              </w:rPr>
            </w:pPr>
          </w:p>
        </w:tc>
        <w:tc>
          <w:tcPr>
            <w:tcW w:w="2033" w:type="dxa"/>
            <w:noWrap/>
            <w:vAlign w:val="center"/>
            <w:hideMark/>
          </w:tcPr>
          <w:p w14:paraId="31302CA3" w14:textId="77777777" w:rsidR="00551E60" w:rsidRPr="00551E60" w:rsidRDefault="00551E60" w:rsidP="00551E60">
            <w:pPr>
              <w:numPr>
                <w:ilvl w:val="0"/>
                <w:numId w:val="35"/>
              </w:numPr>
              <w:contextualSpacing/>
              <w:jc w:val="left"/>
              <w:rPr>
                <w:rFonts w:eastAsiaTheme="minorHAnsi" w:cstheme="minorHAnsi"/>
                <w:b/>
                <w:bCs/>
                <w:lang w:eastAsia="en-US"/>
              </w:rPr>
            </w:pPr>
            <w:r w:rsidRPr="00551E60">
              <w:rPr>
                <w:rFonts w:eastAsiaTheme="minorHAnsi" w:cstheme="minorHAnsi"/>
                <w:b/>
                <w:bCs/>
                <w:lang w:eastAsia="en-US"/>
              </w:rPr>
              <w:t>Egyéb</w:t>
            </w:r>
          </w:p>
        </w:tc>
        <w:tc>
          <w:tcPr>
            <w:tcW w:w="3144" w:type="dxa"/>
          </w:tcPr>
          <w:p w14:paraId="202D477A" w14:textId="77777777" w:rsidR="00551E60" w:rsidRPr="00551E60" w:rsidRDefault="00551E60" w:rsidP="00551E60">
            <w:pPr>
              <w:numPr>
                <w:ilvl w:val="1"/>
                <w:numId w:val="35"/>
              </w:numPr>
              <w:contextualSpacing/>
              <w:jc w:val="left"/>
              <w:rPr>
                <w:rFonts w:eastAsiaTheme="minorHAnsi" w:cstheme="minorHAnsi"/>
                <w:lang w:eastAsia="en-US"/>
              </w:rPr>
            </w:pPr>
            <w:r w:rsidRPr="00551E60">
              <w:rPr>
                <w:rFonts w:eastAsiaTheme="minorHAnsi" w:cstheme="minorHAnsi"/>
                <w:lang w:eastAsia="en-US"/>
              </w:rPr>
              <w:t>Egyéb üzemi mezőgazdasági termékekre vonatkozóan az üzemi Hajdú-Bihari Termékdíjat adományozó saját értékelése és döntése alapján</w:t>
            </w:r>
          </w:p>
        </w:tc>
        <w:tc>
          <w:tcPr>
            <w:tcW w:w="2183" w:type="dxa"/>
            <w:hideMark/>
          </w:tcPr>
          <w:p w14:paraId="041BDA22" w14:textId="77777777" w:rsidR="00551E60" w:rsidRPr="00551E60" w:rsidRDefault="00551E60" w:rsidP="00042397">
            <w:pPr>
              <w:jc w:val="left"/>
              <w:rPr>
                <w:rFonts w:eastAsiaTheme="minorHAnsi" w:cstheme="minorHAnsi"/>
                <w:lang w:eastAsia="en-US"/>
              </w:rPr>
            </w:pPr>
          </w:p>
          <w:p w14:paraId="3B8BF06A" w14:textId="77777777" w:rsidR="00551E60" w:rsidRPr="00551E60" w:rsidRDefault="00551E60" w:rsidP="00042397">
            <w:pPr>
              <w:jc w:val="left"/>
              <w:rPr>
                <w:rFonts w:eastAsiaTheme="minorHAnsi" w:cstheme="minorHAnsi"/>
                <w:lang w:eastAsia="en-US"/>
              </w:rPr>
            </w:pPr>
            <w:r w:rsidRPr="00551E60">
              <w:rPr>
                <w:rFonts w:eastAsiaTheme="minorHAnsi" w:cstheme="minorHAnsi"/>
                <w:lang w:eastAsia="en-US"/>
              </w:rPr>
              <w:t>ásványvíz, gyógynövény termékek, méz, olaj, kávé/tea feldolgozás, fűszer</w:t>
            </w:r>
          </w:p>
        </w:tc>
      </w:tr>
    </w:tbl>
    <w:p w14:paraId="5B1451E6" w14:textId="77777777" w:rsidR="00551E60" w:rsidRPr="00551E60" w:rsidRDefault="00551E60" w:rsidP="00551E60">
      <w:pPr>
        <w:ind w:left="720"/>
        <w:contextualSpacing/>
        <w:rPr>
          <w:rFonts w:eastAsiaTheme="minorHAnsi"/>
          <w:lang w:eastAsia="en-US"/>
        </w:rPr>
      </w:pPr>
      <w:bookmarkStart w:id="35" w:name="_Hlk77077220"/>
    </w:p>
    <w:p w14:paraId="3596BC73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 xml:space="preserve">Előállítója Hajdú-Bihar vármegyei székhellyel és/vagy telephellyel rendelkező természetes személy, családi gazdálkodó, nem állami és nem önkormányzati tulajdonú gazdasági társaság. </w:t>
      </w:r>
      <w:bookmarkEnd w:id="35"/>
    </w:p>
    <w:p w14:paraId="72C854BA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 xml:space="preserve">Előállítása </w:t>
      </w:r>
      <w:r w:rsidRPr="00551E60">
        <w:rPr>
          <w:rFonts w:eastAsiaTheme="minorHAnsi" w:cstheme="minorHAnsi"/>
          <w:szCs w:val="22"/>
          <w:lang w:eastAsia="en-US"/>
        </w:rPr>
        <w:t xml:space="preserve">üzemi termelési tevékenység keretében történik (szervezett keretek között, előre meghatározott technológiai rendben zajlik, továbbá termelőeszközök (gépek, berendezések) alkalmazásával és munkavállalók részvételével, </w:t>
      </w:r>
      <w:r w:rsidRPr="00551E60">
        <w:rPr>
          <w:rFonts w:eastAsiaTheme="minorHAnsi"/>
          <w:szCs w:val="22"/>
          <w:lang w:eastAsia="en-US"/>
        </w:rPr>
        <w:t>üzletszerűen, rendszeresen, nyereségszerzés céljából valósul meg).</w:t>
      </w:r>
      <w:r w:rsidRPr="00551E60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0A675251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>Hajdú-Bihar vármegyében előállított, honos vagy megtermelt, jellemzően a vármegyei lakosok munkájának eredményeként készült.</w:t>
      </w:r>
    </w:p>
    <w:p w14:paraId="38CDB2E3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Theme="minorHAnsi"/>
          <w:lang w:eastAsia="en-US"/>
        </w:rPr>
      </w:pPr>
      <w:bookmarkStart w:id="36" w:name="_Hlk193360188"/>
      <w:r w:rsidRPr="00551E60">
        <w:rPr>
          <w:rFonts w:eastAsiaTheme="minorHAnsi"/>
          <w:lang w:eastAsia="en-US"/>
        </w:rPr>
        <w:t>A fogyasztók által egyértelműen meghatározható valamely tulajdonságában egyediséget hordoz:</w:t>
      </w:r>
    </w:p>
    <w:p w14:paraId="4654708D" w14:textId="77777777" w:rsidR="00551E60" w:rsidRPr="00551E60" w:rsidRDefault="00551E60" w:rsidP="00551E60">
      <w:pPr>
        <w:numPr>
          <w:ilvl w:val="0"/>
          <w:numId w:val="32"/>
        </w:numPr>
        <w:ind w:left="1843"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>kiemelkedő minőség,</w:t>
      </w:r>
    </w:p>
    <w:p w14:paraId="306EB301" w14:textId="77777777" w:rsidR="00551E60" w:rsidRPr="00551E60" w:rsidRDefault="00551E60" w:rsidP="00551E60">
      <w:pPr>
        <w:numPr>
          <w:ilvl w:val="0"/>
          <w:numId w:val="32"/>
        </w:numPr>
        <w:ind w:left="1843"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>megjelenési, vizuális egyediség, stb.</w:t>
      </w:r>
    </w:p>
    <w:p w14:paraId="21D608C7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>A termék elnevezése és/vagy a hozzá kapcsolódó marketing kommunikáció fő elemei utalnak a termék származási helyére, vagy valamilyen helyi sajátosságra (a vármegyére, vagy abban lévő helységnévre).</w:t>
      </w:r>
    </w:p>
    <w:p w14:paraId="2B1B84D9" w14:textId="77777777" w:rsidR="00551E60" w:rsidRPr="00551E60" w:rsidRDefault="00551E60" w:rsidP="00551E60">
      <w:pPr>
        <w:numPr>
          <w:ilvl w:val="0"/>
          <w:numId w:val="29"/>
        </w:numPr>
        <w:spacing w:after="160"/>
        <w:contextualSpacing/>
        <w:jc w:val="left"/>
        <w:rPr>
          <w:szCs w:val="22"/>
          <w:lang w:eastAsia="en-US"/>
        </w:rPr>
      </w:pPr>
      <w:r w:rsidRPr="00551E60">
        <w:rPr>
          <w:lang w:eastAsia="en-US"/>
        </w:rPr>
        <w:t>A gyártási folyamat során alkalmazott víz- és energiafelhasználást minimalizálják, ahol lehetséges, megújuló energiaforrást alkalmaznak.</w:t>
      </w:r>
    </w:p>
    <w:p w14:paraId="59C44868" w14:textId="77777777" w:rsidR="00551E60" w:rsidRPr="00551E60" w:rsidRDefault="00551E60" w:rsidP="00551E60">
      <w:pPr>
        <w:numPr>
          <w:ilvl w:val="0"/>
          <w:numId w:val="29"/>
        </w:numPr>
        <w:spacing w:after="160"/>
        <w:contextualSpacing/>
        <w:jc w:val="left"/>
        <w:rPr>
          <w:szCs w:val="22"/>
          <w:lang w:eastAsia="en-US"/>
        </w:rPr>
      </w:pPr>
      <w:r w:rsidRPr="00551E60">
        <w:rPr>
          <w:lang w:eastAsia="en-US"/>
        </w:rPr>
        <w:t>A termelés során keletkező növényi hulladék lehetőség szerint komposztálásra kerül.</w:t>
      </w:r>
    </w:p>
    <w:p w14:paraId="5A1A93DF" w14:textId="77777777" w:rsidR="00551E60" w:rsidRPr="00551E60" w:rsidRDefault="00551E60" w:rsidP="00551E60">
      <w:pPr>
        <w:numPr>
          <w:ilvl w:val="0"/>
          <w:numId w:val="29"/>
        </w:numPr>
        <w:spacing w:after="160"/>
        <w:contextualSpacing/>
        <w:jc w:val="left"/>
        <w:rPr>
          <w:lang w:eastAsia="en-US"/>
        </w:rPr>
      </w:pPr>
      <w:r w:rsidRPr="00551E60">
        <w:rPr>
          <w:lang w:eastAsia="en-US"/>
        </w:rPr>
        <w:lastRenderedPageBreak/>
        <w:t>A termék közvetlen értékesítése Hajdú-Bihar vármegyében is megtörténik (pl. helyi piacokon, bolthálózatokban, vásárlói közösségeken keresztül, stb.).</w:t>
      </w:r>
    </w:p>
    <w:p w14:paraId="48A7C6E6" w14:textId="77777777" w:rsidR="00551E60" w:rsidRPr="00551E60" w:rsidRDefault="00551E60" w:rsidP="00551E60">
      <w:pPr>
        <w:numPr>
          <w:ilvl w:val="0"/>
          <w:numId w:val="29"/>
        </w:numPr>
        <w:contextualSpacing/>
        <w:jc w:val="left"/>
        <w:rPr>
          <w:szCs w:val="22"/>
          <w:lang w:eastAsia="en-US"/>
        </w:rPr>
      </w:pPr>
      <w:r w:rsidRPr="00551E60">
        <w:rPr>
          <w:lang w:eastAsia="en-US"/>
        </w:rPr>
        <w:t>Törekszenek a gyártási folyamat során keletkező kibocsátások (zaj, füst, szag) minimalizálására.</w:t>
      </w:r>
    </w:p>
    <w:bookmarkEnd w:id="36"/>
    <w:p w14:paraId="67864D2E" w14:textId="77777777" w:rsidR="00551E60" w:rsidRPr="00551E60" w:rsidRDefault="00551E60" w:rsidP="00551E60">
      <w:pPr>
        <w:rPr>
          <w:rFonts w:eastAsiaTheme="minorHAnsi"/>
          <w:lang w:eastAsia="en-US"/>
        </w:rPr>
      </w:pPr>
    </w:p>
    <w:p w14:paraId="264BBF92" w14:textId="77777777" w:rsidR="00551E60" w:rsidRPr="00551E60" w:rsidRDefault="00551E60" w:rsidP="00551E60">
      <w:pPr>
        <w:rPr>
          <w:rFonts w:eastAsiaTheme="minorHAnsi"/>
          <w:b/>
          <w:bCs/>
          <w:i/>
          <w:iCs/>
          <w:lang w:eastAsia="en-US"/>
        </w:rPr>
      </w:pPr>
      <w:r w:rsidRPr="00551E60">
        <w:rPr>
          <w:rFonts w:eastAsiaTheme="minorHAnsi"/>
          <w:b/>
          <w:bCs/>
          <w:i/>
          <w:iCs/>
          <w:lang w:eastAsia="en-US"/>
        </w:rPr>
        <w:t>További előnyt jelentő, a termék típusától függő relevancia szerint figyelembe veendő értékelési szempontok:</w:t>
      </w:r>
    </w:p>
    <w:p w14:paraId="4301000F" w14:textId="77777777" w:rsidR="00551E60" w:rsidRPr="00551E60" w:rsidRDefault="00551E60" w:rsidP="00551E60">
      <w:pPr>
        <w:numPr>
          <w:ilvl w:val="0"/>
          <w:numId w:val="29"/>
        </w:numPr>
        <w:spacing w:after="160"/>
        <w:contextualSpacing/>
        <w:jc w:val="left"/>
        <w:rPr>
          <w:lang w:eastAsia="en-US"/>
        </w:rPr>
      </w:pPr>
      <w:r w:rsidRPr="00551E60">
        <w:rPr>
          <w:lang w:eastAsia="en-US"/>
        </w:rPr>
        <w:t>A munkafolyamatok végzése hátrányos helyzetű és/vagy helyi munkavállalók bevonásával történik. Munkaerőpiaci szempontból hátrányos helyzetűek legjelentősebb csoportjai az alacsony iskolai végzettségűek, a romák, a megváltozott munkaképességűek és fogyatékossággal élők, a nők, a fiatalok, az idősebb aktív korúak (55-64 évesek) és bizonyos speciális hátránnyal rendelkezők (pl. hajléktalanok, mentális betegségben szenvedők, szenvedélybetegek, fogvatartottak, büntetés-végrehajtásból szabadulók).</w:t>
      </w:r>
    </w:p>
    <w:p w14:paraId="186C05E2" w14:textId="77777777" w:rsidR="00551E60" w:rsidRPr="00551E60" w:rsidRDefault="00551E60" w:rsidP="00551E60">
      <w:pPr>
        <w:numPr>
          <w:ilvl w:val="0"/>
          <w:numId w:val="29"/>
        </w:numPr>
        <w:spacing w:after="160"/>
        <w:contextualSpacing/>
        <w:jc w:val="left"/>
        <w:rPr>
          <w:szCs w:val="22"/>
          <w:lang w:eastAsia="en-US"/>
        </w:rPr>
      </w:pPr>
      <w:r w:rsidRPr="00551E60">
        <w:rPr>
          <w:lang w:eastAsia="en-US"/>
        </w:rPr>
        <w:t>A termék előállítása során újrahasznosított, újrahasznosítható vagy lebomló csomagolóanyagot használnak.</w:t>
      </w:r>
    </w:p>
    <w:p w14:paraId="032A7F0E" w14:textId="77777777" w:rsidR="00551E60" w:rsidRPr="00551E60" w:rsidRDefault="00551E60" w:rsidP="00551E60">
      <w:pPr>
        <w:numPr>
          <w:ilvl w:val="0"/>
          <w:numId w:val="29"/>
        </w:numPr>
        <w:spacing w:after="160"/>
        <w:contextualSpacing/>
        <w:jc w:val="left"/>
        <w:rPr>
          <w:szCs w:val="22"/>
          <w:lang w:eastAsia="en-US"/>
        </w:rPr>
      </w:pPr>
      <w:r w:rsidRPr="00551E60">
        <w:rPr>
          <w:lang w:eastAsia="en-US"/>
        </w:rPr>
        <w:t>A termék előállítása során nem alkalmaznak mesterséges adalékanyagokat, ízfokozókat, színezékeket.</w:t>
      </w:r>
    </w:p>
    <w:p w14:paraId="1058E84C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>Az alapanyagok összetétele (a növényi és állati eredetű alapanyagú termékekhez a felhasznált fajtákat is szükséges megadni).</w:t>
      </w:r>
    </w:p>
    <w:p w14:paraId="3DD46588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>A termék legfontosabb fizikai jellemzői (pl.: alak, méret, külső megjelenés, szerkezet, összetétel, stb.).</w:t>
      </w:r>
    </w:p>
    <w:p w14:paraId="1847EC8C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>Kémiai jellemzők (pl.: pH-érték, szárazanyagtartalom, ásványi anyagok, adalékanyagok jelenléte/hiánya, stb.).</w:t>
      </w:r>
    </w:p>
    <w:p w14:paraId="1A4A7E0B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>Mikrobiológiai jellemzők (pl.: erjesztőanyagok használata, baktériumok jelenléte stb.).</w:t>
      </w:r>
    </w:p>
    <w:p w14:paraId="36D234E7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 xml:space="preserve">Érzékszervi jellemzők (pl.: íz, szín, illat, stb.). </w:t>
      </w:r>
    </w:p>
    <w:p w14:paraId="394451A4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>Szakmai, minőségi tanúsítványok megléte, amennyiben rendelkezésre állnak.</w:t>
      </w:r>
    </w:p>
    <w:p w14:paraId="0CFCE49C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 xml:space="preserve">A termék korábban valamilyen egyéb díjazásban részesült. </w:t>
      </w:r>
    </w:p>
    <w:p w14:paraId="5CDAFAF4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>A termék dokumentált történelmi háttérrel rendelkezik (olyan írásos, képi, vagy akár tárgyi jellegű anyaggal, ami információt hordoz a termékhez, tárgyhoz kapcsolódó történelmi háttérről).</w:t>
      </w:r>
    </w:p>
    <w:p w14:paraId="57DA4B04" w14:textId="77777777" w:rsidR="00551E60" w:rsidRPr="00551E60" w:rsidRDefault="00551E60" w:rsidP="00551E60">
      <w:pPr>
        <w:numPr>
          <w:ilvl w:val="0"/>
          <w:numId w:val="29"/>
        </w:numPr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 xml:space="preserve">Hajdú-Bihar vármegyéhez köthető földrajzi árujelző oltalommal rendelkezik. </w:t>
      </w:r>
    </w:p>
    <w:p w14:paraId="6C7CB344" w14:textId="77777777" w:rsidR="00551E60" w:rsidRPr="00551E60" w:rsidRDefault="00551E60" w:rsidP="00551E60">
      <w:pPr>
        <w:numPr>
          <w:ilvl w:val="0"/>
          <w:numId w:val="29"/>
        </w:numPr>
        <w:ind w:left="714"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 xml:space="preserve">Előállításának valamely eleme egyediséget hordoz (pl.: sajátos, az ország egyéb területein nem jellemző, ökológiai technológiával, eljárással készült). </w:t>
      </w:r>
    </w:p>
    <w:p w14:paraId="06F6173E" w14:textId="77777777" w:rsidR="00551E60" w:rsidRPr="00551E60" w:rsidRDefault="00551E60" w:rsidP="00551E60">
      <w:pPr>
        <w:numPr>
          <w:ilvl w:val="0"/>
          <w:numId w:val="29"/>
        </w:numPr>
        <w:ind w:hanging="357"/>
        <w:contextualSpacing/>
        <w:jc w:val="left"/>
        <w:rPr>
          <w:rFonts w:eastAsiaTheme="minorHAnsi"/>
          <w:lang w:eastAsia="en-US"/>
        </w:rPr>
      </w:pPr>
      <w:r w:rsidRPr="00551E60">
        <w:rPr>
          <w:rFonts w:eastAsiaTheme="minorHAnsi"/>
          <w:lang w:eastAsia="en-US"/>
        </w:rPr>
        <w:t>Előállításuk során kiemelt figyelmet szentelnek a fenntarthatósági és környezettudatossági szempontok érvényesülésének.</w:t>
      </w:r>
    </w:p>
    <w:p w14:paraId="29E6496A" w14:textId="77777777" w:rsidR="00551E60" w:rsidRPr="00551E60" w:rsidRDefault="00551E60" w:rsidP="00551E60">
      <w:pPr>
        <w:numPr>
          <w:ilvl w:val="0"/>
          <w:numId w:val="29"/>
        </w:numPr>
        <w:spacing w:after="160"/>
        <w:contextualSpacing/>
        <w:jc w:val="left"/>
        <w:rPr>
          <w:szCs w:val="22"/>
          <w:lang w:eastAsia="en-US"/>
        </w:rPr>
      </w:pPr>
      <w:r w:rsidRPr="00551E60">
        <w:rPr>
          <w:lang w:eastAsia="en-US"/>
        </w:rPr>
        <w:t>A gazdaságban vagy üzemben helyet kapnak fenntarthatósági bemutatók, közösségi programok, tanulási lehetőségek.</w:t>
      </w:r>
    </w:p>
    <w:p w14:paraId="029B4193" w14:textId="77777777" w:rsidR="00551E60" w:rsidRPr="00551E60" w:rsidRDefault="00551E60" w:rsidP="00551E60">
      <w:pPr>
        <w:numPr>
          <w:ilvl w:val="0"/>
          <w:numId w:val="29"/>
        </w:numPr>
        <w:spacing w:after="160"/>
        <w:contextualSpacing/>
        <w:jc w:val="left"/>
        <w:rPr>
          <w:szCs w:val="22"/>
          <w:lang w:eastAsia="en-US"/>
        </w:rPr>
      </w:pPr>
      <w:r w:rsidRPr="00551E60">
        <w:rPr>
          <w:lang w:eastAsia="en-US"/>
        </w:rPr>
        <w:t>Állati eredetű termék esetén biztosított az állatjólét: kifutó, természetes takarmányozás, stresszmentes tartás.</w:t>
      </w:r>
    </w:p>
    <w:p w14:paraId="192F649E" w14:textId="77777777" w:rsidR="00551E60" w:rsidRPr="00551E60" w:rsidRDefault="00551E60" w:rsidP="00551E60">
      <w:pPr>
        <w:ind w:left="714"/>
        <w:contextualSpacing/>
        <w:rPr>
          <w:rFonts w:eastAsia="Calibri"/>
          <w:b/>
          <w:bCs/>
          <w:lang w:eastAsia="en-US"/>
        </w:rPr>
      </w:pPr>
    </w:p>
    <w:p w14:paraId="4A33CE6D" w14:textId="77777777" w:rsidR="00551E60" w:rsidRPr="00551E60" w:rsidRDefault="00551E60" w:rsidP="00551E60">
      <w:pPr>
        <w:numPr>
          <w:ilvl w:val="0"/>
          <w:numId w:val="34"/>
        </w:numPr>
        <w:ind w:left="714" w:hanging="357"/>
        <w:contextualSpacing/>
        <w:jc w:val="left"/>
        <w:rPr>
          <w:rFonts w:eastAsia="Calibri"/>
          <w:b/>
          <w:bCs/>
          <w:lang w:eastAsia="en-US"/>
        </w:rPr>
      </w:pPr>
      <w:r w:rsidRPr="00551E60">
        <w:rPr>
          <w:rFonts w:eastAsia="Calibri"/>
          <w:b/>
          <w:bCs/>
          <w:lang w:eastAsia="en-US"/>
        </w:rPr>
        <w:t xml:space="preserve">A </w:t>
      </w:r>
      <w:bookmarkStart w:id="37" w:name="_Hlk198719238"/>
      <w:r w:rsidRPr="00551E60">
        <w:rPr>
          <w:rFonts w:eastAsia="Calibri"/>
          <w:b/>
          <w:bCs/>
          <w:lang w:eastAsia="en-US"/>
        </w:rPr>
        <w:t xml:space="preserve">Hajdú-Bihari Termékdíj </w:t>
      </w:r>
      <w:bookmarkEnd w:id="37"/>
      <w:r w:rsidRPr="00551E60">
        <w:rPr>
          <w:rFonts w:eastAsia="Calibri"/>
          <w:b/>
          <w:bCs/>
          <w:lang w:eastAsia="en-US"/>
        </w:rPr>
        <w:t xml:space="preserve">adományozásának szabályai </w:t>
      </w:r>
    </w:p>
    <w:p w14:paraId="408311F3" w14:textId="77777777" w:rsidR="00551E60" w:rsidRPr="00551E60" w:rsidRDefault="00551E60" w:rsidP="00551E60">
      <w:pPr>
        <w:rPr>
          <w:rFonts w:eastAsia="Calibri"/>
          <w:lang w:eastAsia="en-US"/>
        </w:rPr>
      </w:pPr>
      <w:r w:rsidRPr="00551E60">
        <w:rPr>
          <w:rFonts w:eastAsia="Calibri"/>
          <w:lang w:eastAsia="en-US"/>
        </w:rPr>
        <w:t xml:space="preserve">A termékdíj elnyerésére az évente egy alkalommal meghirdetésre kerülő pályázati úton van lehetőség. A pályázatok kiírására </w:t>
      </w:r>
      <w:r w:rsidRPr="00551E60">
        <w:t>bármely termékkategória</w:t>
      </w:r>
      <w:r w:rsidRPr="00551E60">
        <w:rPr>
          <w:rFonts w:eastAsia="Calibri"/>
          <w:lang w:eastAsia="en-US"/>
        </w:rPr>
        <w:t xml:space="preserve"> tekintetében egyidőben történő felhívással, de külön eljárás keretében is sor kerülhet. A benyújtott pályázatokat 5 fő, a vármegyei közgyűlés elnöke által felkért szakértőből álló bíráló bizottság értékeli és véleményezi a II. pontban szereplő szempontok alapján. Terméktípusonként évente egy-egy termékdíj adományozható, azonban a</w:t>
      </w:r>
      <w:r w:rsidRPr="00551E60">
        <w:rPr>
          <w:rFonts w:eastAsiaTheme="minorHAnsi" w:cstheme="minorHAnsi"/>
          <w:szCs w:val="22"/>
          <w:lang w:eastAsia="en-US"/>
        </w:rPr>
        <w:t xml:space="preserve"> </w:t>
      </w:r>
      <w:r w:rsidRPr="00551E60">
        <w:rPr>
          <w:rFonts w:eastAsia="Calibri"/>
          <w:lang w:eastAsia="en-US"/>
        </w:rPr>
        <w:t xml:space="preserve">termékdíjra felterjesztett termékek tárgyévi véleményezése alapján a bíráló bizottság javaslatot tehet a tárgyévben kiadható díjak számának terméktípusonként legfeljebb kettővel történő megemelésére. Amennyiben bármelyik </w:t>
      </w:r>
      <w:r w:rsidRPr="00551E60">
        <w:rPr>
          <w:rFonts w:eastAsia="Calibri"/>
          <w:lang w:eastAsia="en-US"/>
        </w:rPr>
        <w:lastRenderedPageBreak/>
        <w:t>terméktípus esetében az adott évben beérkezett pályázó termékek vonatkozásában a bíráló bizottság nem tartja indokoltnak a termékdíj odaítélését, a Hajdú-Bihari Termékdíj adományozására nem kerül sor.</w:t>
      </w:r>
    </w:p>
    <w:p w14:paraId="7F5475C2" w14:textId="77777777" w:rsidR="00551E60" w:rsidRPr="00551E60" w:rsidRDefault="00551E60" w:rsidP="00551E60">
      <w:pPr>
        <w:rPr>
          <w:rFonts w:eastAsia="Calibri"/>
          <w:sz w:val="12"/>
          <w:szCs w:val="12"/>
          <w:lang w:eastAsia="en-US"/>
        </w:rPr>
      </w:pPr>
    </w:p>
    <w:p w14:paraId="3B684DC2" w14:textId="47ABAD21" w:rsidR="00551E60" w:rsidRPr="00551E60" w:rsidRDefault="00551E60" w:rsidP="00BB1B91">
      <w:pPr>
        <w:contextualSpacing/>
        <w:rPr>
          <w:rFonts w:eastAsia="Calibri"/>
          <w:lang w:eastAsia="en-US"/>
        </w:rPr>
      </w:pPr>
      <w:r w:rsidRPr="00551E60">
        <w:rPr>
          <w:rFonts w:eastAsia="Calibri" w:cs="Calibri"/>
          <w:noProof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4436ADD2" wp14:editId="00B72D4E">
            <wp:simplePos x="0" y="0"/>
            <wp:positionH relativeFrom="column">
              <wp:posOffset>71755</wp:posOffset>
            </wp:positionH>
            <wp:positionV relativeFrom="paragraph">
              <wp:posOffset>36830</wp:posOffset>
            </wp:positionV>
            <wp:extent cx="619125" cy="666750"/>
            <wp:effectExtent l="0" t="0" r="952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38" w:name="_Hlk75264897"/>
      <w:r w:rsidRPr="00551E60">
        <w:rPr>
          <w:rFonts w:eastAsia="Calibri"/>
          <w:lang w:eastAsia="en-US"/>
        </w:rPr>
        <w:t>A Hajdú-Bihari Termékdíj elnyerésével lehetővé válik a nyertes termék csomagolásán Hajdú-Bihar Vármegye Önkormányzata által kiadott „</w:t>
      </w:r>
      <w:r w:rsidRPr="00551E60">
        <w:rPr>
          <w:rFonts w:eastAsia="Calibri"/>
          <w:b/>
          <w:bCs/>
          <w:i/>
          <w:iCs/>
          <w:lang w:eastAsia="en-US"/>
        </w:rPr>
        <w:t>Hajdú-Bihari Termékdíj logó</w:t>
      </w:r>
      <w:r w:rsidRPr="00551E60">
        <w:rPr>
          <w:rFonts w:eastAsia="Calibri"/>
          <w:lang w:eastAsia="en-US"/>
        </w:rPr>
        <w:t>” feltüntetése – ezzel ismerve el a termék magas minőségi színvonalát, segítve annak népszerűsítését és piacra jutásának feltételeit</w:t>
      </w:r>
      <w:bookmarkEnd w:id="38"/>
      <w:r w:rsidRPr="00551E60">
        <w:rPr>
          <w:rFonts w:eastAsia="Calibri"/>
          <w:lang w:eastAsia="en-US"/>
        </w:rPr>
        <w:t>.</w:t>
      </w:r>
    </w:p>
    <w:p w14:paraId="2B7BE312" w14:textId="77777777" w:rsidR="00551E60" w:rsidRPr="00551E60" w:rsidRDefault="00551E60" w:rsidP="00551E60">
      <w:pPr>
        <w:spacing w:line="276" w:lineRule="auto"/>
        <w:rPr>
          <w:rFonts w:eastAsia="Calibri"/>
          <w:b/>
          <w:bCs/>
          <w:sz w:val="12"/>
          <w:szCs w:val="12"/>
          <w:lang w:eastAsia="en-US"/>
        </w:rPr>
      </w:pPr>
    </w:p>
    <w:p w14:paraId="3296FDC1" w14:textId="77777777" w:rsidR="00551E60" w:rsidRPr="00551E60" w:rsidRDefault="00551E60" w:rsidP="00551E60">
      <w:pPr>
        <w:spacing w:line="276" w:lineRule="auto"/>
        <w:rPr>
          <w:rFonts w:eastAsia="Calibri"/>
          <w:b/>
          <w:bCs/>
          <w:sz w:val="12"/>
          <w:szCs w:val="12"/>
          <w:lang w:eastAsia="en-US"/>
        </w:rPr>
      </w:pPr>
    </w:p>
    <w:p w14:paraId="1D84DFC2" w14:textId="77777777" w:rsidR="00551E60" w:rsidRPr="00551E60" w:rsidRDefault="00551E60" w:rsidP="00551E60">
      <w:pPr>
        <w:spacing w:line="276" w:lineRule="auto"/>
        <w:rPr>
          <w:rFonts w:eastAsia="Calibri"/>
          <w:b/>
          <w:bCs/>
          <w:sz w:val="12"/>
          <w:szCs w:val="12"/>
          <w:lang w:eastAsia="en-US"/>
        </w:rPr>
      </w:pPr>
    </w:p>
    <w:p w14:paraId="0D88E5CE" w14:textId="77777777" w:rsidR="00551E60" w:rsidRPr="00551E60" w:rsidRDefault="00551E60" w:rsidP="00551E60">
      <w:pPr>
        <w:numPr>
          <w:ilvl w:val="0"/>
          <w:numId w:val="34"/>
        </w:numPr>
        <w:ind w:left="714" w:hanging="357"/>
        <w:contextualSpacing/>
        <w:jc w:val="left"/>
        <w:rPr>
          <w:rFonts w:eastAsia="Calibri"/>
          <w:b/>
          <w:bCs/>
          <w:lang w:eastAsia="en-US"/>
        </w:rPr>
      </w:pPr>
      <w:r w:rsidRPr="00551E60">
        <w:rPr>
          <w:rFonts w:eastAsia="Calibri"/>
          <w:b/>
          <w:bCs/>
          <w:lang w:eastAsia="en-US"/>
        </w:rPr>
        <w:t>A Hajdú-Bihari Termékdíj elnyerésének előnyei</w:t>
      </w:r>
    </w:p>
    <w:p w14:paraId="57E4B885" w14:textId="77777777" w:rsidR="00551E60" w:rsidRPr="00551E60" w:rsidRDefault="00551E60" w:rsidP="00551E60">
      <w:pPr>
        <w:numPr>
          <w:ilvl w:val="0"/>
          <w:numId w:val="31"/>
        </w:numPr>
        <w:ind w:left="714" w:hanging="357"/>
        <w:contextualSpacing/>
        <w:jc w:val="left"/>
        <w:rPr>
          <w:rFonts w:eastAsia="Calibri"/>
          <w:b/>
          <w:lang w:eastAsia="en-US"/>
        </w:rPr>
      </w:pPr>
      <w:r w:rsidRPr="00551E60">
        <w:rPr>
          <w:rFonts w:eastAsia="Calibri"/>
          <w:lang w:eastAsia="en-US"/>
        </w:rPr>
        <w:t>A „Hajdú-Bihari Termékdíj” logó használati joga (logót tartalmazó minősítő tábla kihelyezése az előállítás/értékesítés helyén, logó elhelyezése a termék csomagolásán, a logó felhasználható a termékkel kapcsolatos marketingtevékenység során).</w:t>
      </w:r>
    </w:p>
    <w:p w14:paraId="7C87B85B" w14:textId="77777777" w:rsidR="00551E60" w:rsidRPr="00551E60" w:rsidRDefault="00551E60" w:rsidP="00551E60">
      <w:pPr>
        <w:numPr>
          <w:ilvl w:val="0"/>
          <w:numId w:val="31"/>
        </w:numPr>
        <w:ind w:left="714" w:hanging="357"/>
        <w:contextualSpacing/>
        <w:jc w:val="left"/>
        <w:rPr>
          <w:rFonts w:eastAsia="Calibri"/>
          <w:b/>
          <w:lang w:eastAsia="en-US"/>
        </w:rPr>
      </w:pPr>
      <w:r w:rsidRPr="00551E60">
        <w:rPr>
          <w:rFonts w:eastAsia="Calibri"/>
          <w:lang w:eastAsia="en-US"/>
        </w:rPr>
        <w:t>A termékdíjat elnyert termék a fogyasztó számára magasabb minőséget képvisel az egyéb hasonló jellegű termékekhez képest.</w:t>
      </w:r>
    </w:p>
    <w:p w14:paraId="7DB8666D" w14:textId="77777777" w:rsidR="00551E60" w:rsidRPr="00551E60" w:rsidRDefault="00551E60" w:rsidP="00551E60">
      <w:pPr>
        <w:numPr>
          <w:ilvl w:val="0"/>
          <w:numId w:val="31"/>
        </w:numPr>
        <w:ind w:left="714" w:hanging="357"/>
        <w:contextualSpacing/>
        <w:jc w:val="left"/>
        <w:rPr>
          <w:rFonts w:eastAsia="Calibri"/>
          <w:b/>
          <w:lang w:eastAsia="en-US"/>
        </w:rPr>
      </w:pPr>
      <w:r w:rsidRPr="00551E60">
        <w:rPr>
          <w:rFonts w:eastAsia="Calibri"/>
          <w:lang w:eastAsia="en-US"/>
        </w:rPr>
        <w:t>A kitüntetett termék megkülönböztetett figyelmet kap a vármegyei termékekkel kapcsolatos kommunikációs tevékenységek során (</w:t>
      </w:r>
      <w:proofErr w:type="spellStart"/>
      <w:r w:rsidRPr="00551E60">
        <w:rPr>
          <w:rFonts w:eastAsia="Calibri"/>
          <w:lang w:eastAsia="en-US"/>
        </w:rPr>
        <w:t>pl</w:t>
      </w:r>
      <w:proofErr w:type="spellEnd"/>
      <w:r w:rsidRPr="00551E60">
        <w:rPr>
          <w:rFonts w:eastAsia="Calibri"/>
          <w:lang w:eastAsia="en-US"/>
        </w:rPr>
        <w:t>: megjelenési lehetőség kiemelt tájékoztató kiadványban, honlapon, írott és elektronikus médiában, vásárokon).</w:t>
      </w:r>
    </w:p>
    <w:p w14:paraId="263E6F0B" w14:textId="77777777" w:rsidR="00551E60" w:rsidRPr="00551E60" w:rsidRDefault="00551E60" w:rsidP="00551E60">
      <w:pPr>
        <w:numPr>
          <w:ilvl w:val="0"/>
          <w:numId w:val="31"/>
        </w:numPr>
        <w:ind w:left="714" w:hanging="357"/>
        <w:contextualSpacing/>
        <w:jc w:val="left"/>
        <w:rPr>
          <w:rFonts w:eastAsiaTheme="minorHAnsi"/>
          <w:color w:val="000000"/>
          <w:sz w:val="23"/>
          <w:szCs w:val="23"/>
          <w:lang w:eastAsia="en-US"/>
        </w:rPr>
      </w:pPr>
      <w:proofErr w:type="spellStart"/>
      <w:r w:rsidRPr="00551E60">
        <w:rPr>
          <w:rFonts w:eastAsia="Calibri"/>
          <w:lang w:eastAsia="en-US"/>
        </w:rPr>
        <w:t>Presztizs</w:t>
      </w:r>
      <w:proofErr w:type="spellEnd"/>
      <w:r w:rsidRPr="00551E60">
        <w:rPr>
          <w:rFonts w:eastAsia="Calibri"/>
          <w:lang w:eastAsia="en-US"/>
        </w:rPr>
        <w:t>.</w:t>
      </w:r>
    </w:p>
    <w:p w14:paraId="08B6DE5A" w14:textId="77777777" w:rsidR="00CA6C9A" w:rsidRDefault="00CA6C9A" w:rsidP="00CA6C9A">
      <w:pPr>
        <w:jc w:val="left"/>
        <w:rPr>
          <w:b/>
          <w:u w:val="single"/>
        </w:rPr>
      </w:pPr>
    </w:p>
    <w:p w14:paraId="508D7A89" w14:textId="77777777" w:rsidR="00CA6C9A" w:rsidRDefault="00CA6C9A" w:rsidP="00CA6C9A">
      <w:pPr>
        <w:jc w:val="left"/>
        <w:rPr>
          <w:b/>
          <w:u w:val="single"/>
        </w:rPr>
      </w:pPr>
    </w:p>
    <w:p w14:paraId="6D22EBAE" w14:textId="77777777" w:rsidR="00551E60" w:rsidRDefault="00551E60" w:rsidP="00CA6C9A">
      <w:pPr>
        <w:jc w:val="left"/>
        <w:rPr>
          <w:b/>
          <w:u w:val="single"/>
        </w:rPr>
      </w:pPr>
    </w:p>
    <w:p w14:paraId="3A4D90FA" w14:textId="77777777" w:rsidR="00551E60" w:rsidRDefault="00551E60" w:rsidP="00CA6C9A">
      <w:pPr>
        <w:jc w:val="left"/>
        <w:rPr>
          <w:b/>
          <w:u w:val="single"/>
        </w:rPr>
      </w:pPr>
    </w:p>
    <w:p w14:paraId="27524A9C" w14:textId="6A7CCB3B" w:rsidR="00CA6C9A" w:rsidRDefault="00CA6C9A" w:rsidP="00CA6C9A">
      <w:pPr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2E4EB7B2" w14:textId="77777777" w:rsidR="00034D8C" w:rsidRPr="00034D8C" w:rsidRDefault="00034D8C" w:rsidP="00034D8C">
      <w:pPr>
        <w:rPr>
          <w:b/>
          <w:u w:val="single"/>
        </w:rPr>
      </w:pPr>
      <w:bookmarkStart w:id="39" w:name="_Hlk199434189"/>
      <w:r w:rsidRPr="00034D8C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1CE9E7E1" w14:textId="77777777" w:rsidR="00034D8C" w:rsidRPr="00034D8C" w:rsidRDefault="00034D8C" w:rsidP="00034D8C">
      <w:pPr>
        <w:jc w:val="left"/>
        <w:rPr>
          <w:b/>
          <w:u w:val="single"/>
        </w:rPr>
      </w:pPr>
    </w:p>
    <w:p w14:paraId="54716FC3" w14:textId="77777777" w:rsidR="00034D8C" w:rsidRPr="00034D8C" w:rsidRDefault="00034D8C" w:rsidP="00034D8C">
      <w:pPr>
        <w:jc w:val="left"/>
        <w:rPr>
          <w:b/>
          <w:u w:val="single"/>
        </w:rPr>
      </w:pPr>
    </w:p>
    <w:p w14:paraId="76B068E1" w14:textId="5AA820A0" w:rsidR="001916C2" w:rsidRDefault="00034D8C" w:rsidP="00034D8C">
      <w:pPr>
        <w:rPr>
          <w:b/>
          <w:u w:val="single"/>
        </w:rPr>
      </w:pPr>
      <w:r w:rsidRPr="00034D8C">
        <w:rPr>
          <w:b/>
          <w:u w:val="single"/>
        </w:rPr>
        <w:t>Hajdú-Bihar Vármegye Önkormányzata Közgyűlésének 5</w:t>
      </w:r>
      <w:r>
        <w:rPr>
          <w:b/>
          <w:u w:val="single"/>
        </w:rPr>
        <w:t>8</w:t>
      </w:r>
      <w:r w:rsidRPr="00034D8C">
        <w:rPr>
          <w:b/>
          <w:u w:val="single"/>
        </w:rPr>
        <w:t xml:space="preserve">/2025. (V. 30.) határozata a </w:t>
      </w:r>
      <w:bookmarkEnd w:id="39"/>
      <w:r w:rsidRPr="00034D8C">
        <w:rPr>
          <w:b/>
          <w:u w:val="single"/>
        </w:rPr>
        <w:t xml:space="preserve">HUNG-2025 „a nemzeti értékek és hungarikumok népszerűsítésének, </w:t>
      </w:r>
      <w:r>
        <w:rPr>
          <w:b/>
          <w:u w:val="single"/>
        </w:rPr>
        <w:t>m</w:t>
      </w:r>
      <w:r w:rsidRPr="00034D8C">
        <w:rPr>
          <w:b/>
          <w:u w:val="single"/>
        </w:rPr>
        <w:t xml:space="preserve">egismertetésének, megőrzésének és gondozásának támogatására” tárgyú felhívásra </w:t>
      </w:r>
      <w:r>
        <w:rPr>
          <w:b/>
          <w:u w:val="single"/>
        </w:rPr>
        <w:t>p</w:t>
      </w:r>
      <w:r w:rsidRPr="00034D8C">
        <w:rPr>
          <w:b/>
          <w:u w:val="single"/>
        </w:rPr>
        <w:t>ályázat benyújtásának jóváhagyás</w:t>
      </w:r>
      <w:r>
        <w:rPr>
          <w:b/>
          <w:u w:val="single"/>
        </w:rPr>
        <w:t>áról</w:t>
      </w:r>
    </w:p>
    <w:p w14:paraId="4BC4A773" w14:textId="77777777" w:rsidR="00034D8C" w:rsidRDefault="00034D8C" w:rsidP="00C92F5D">
      <w:pPr>
        <w:jc w:val="left"/>
        <w:rPr>
          <w:b/>
          <w:u w:val="single"/>
        </w:rPr>
      </w:pPr>
    </w:p>
    <w:p w14:paraId="41C7376B" w14:textId="77777777" w:rsidR="00034D8C" w:rsidRPr="00034D8C" w:rsidRDefault="00034D8C" w:rsidP="00034D8C">
      <w:r w:rsidRPr="00034D8C">
        <w:t xml:space="preserve">Hajdú-Bihar Vármegye Önkormányzata Közgyűlése a magyar nemzeti értékekről és a hungarikumokról szóló 2012. évi XXX. törvény 2. §-a, valamint a </w:t>
      </w:r>
      <w:r w:rsidRPr="00034D8C">
        <w:rPr>
          <w:rFonts w:eastAsiaTheme="minorHAnsi" w:cstheme="minorHAnsi"/>
          <w:bCs/>
          <w:szCs w:val="22"/>
          <w:lang w:eastAsia="en-US"/>
        </w:rPr>
        <w:t>Hajdú-Bihar Vármegye Önkormányzata Közgyűlése és Szervei Szervezeti és Működési Szabályzatáról szóló</w:t>
      </w:r>
      <w:r w:rsidRPr="00034D8C">
        <w:rPr>
          <w:rFonts w:eastAsiaTheme="minorHAnsi" w:cstheme="minorHAnsi"/>
          <w:b/>
          <w:szCs w:val="22"/>
          <w:lang w:eastAsia="en-US"/>
        </w:rPr>
        <w:t xml:space="preserve"> </w:t>
      </w:r>
      <w:r w:rsidRPr="00034D8C">
        <w:t>4/2023. (IV. 3.) önkormányzati rendelete 8. § (2) bekezdése foglaltak alapján – figyelemmel Magyarország Alaptörvénye P) cikkének (1) bekezdésében foglaltakra -, értékeink átörökítése céljából</w:t>
      </w:r>
    </w:p>
    <w:p w14:paraId="12A5EC40" w14:textId="77777777" w:rsidR="00034D8C" w:rsidRPr="00034D8C" w:rsidRDefault="00034D8C" w:rsidP="00034D8C">
      <w:pPr>
        <w:rPr>
          <w:lang w:eastAsia="en-US"/>
        </w:rPr>
      </w:pPr>
    </w:p>
    <w:p w14:paraId="026507B4" w14:textId="77777777" w:rsidR="00034D8C" w:rsidRPr="00034D8C" w:rsidRDefault="00034D8C" w:rsidP="00034D8C">
      <w:pPr>
        <w:rPr>
          <w:rFonts w:eastAsiaTheme="minorHAnsi"/>
          <w:bCs/>
          <w:lang w:eastAsia="en-US"/>
        </w:rPr>
      </w:pPr>
      <w:r w:rsidRPr="00034D8C">
        <w:rPr>
          <w:lang w:eastAsia="en-US"/>
        </w:rPr>
        <w:t xml:space="preserve">jóváhagyja az Agrárminisztérium </w:t>
      </w:r>
      <w:r w:rsidRPr="00034D8C">
        <w:rPr>
          <w:rFonts w:eastAsiaTheme="minorHAnsi"/>
          <w:color w:val="000000"/>
          <w:lang w:eastAsia="en-US"/>
        </w:rPr>
        <w:t>HUNG-2025 kódjelű, a nemzeti értékek és hungarikumok népszerűsítésének, megismertetésének, megőrzésének és gondozásának támogatására tárgyú felhívásának II. célterületére</w:t>
      </w:r>
      <w:r w:rsidRPr="00034D8C">
        <w:rPr>
          <w:rFonts w:eastAsiaTheme="minorHAnsi"/>
          <w:bCs/>
          <w:lang w:eastAsia="en-US"/>
        </w:rPr>
        <w:t xml:space="preserve"> </w:t>
      </w:r>
      <w:r w:rsidRPr="00034D8C">
        <w:rPr>
          <w:b/>
          <w:lang w:eastAsia="en-US"/>
        </w:rPr>
        <w:t xml:space="preserve">„Hajdú-Bihar kincsei” </w:t>
      </w:r>
      <w:r w:rsidRPr="00034D8C">
        <w:rPr>
          <w:lang w:eastAsia="en-US"/>
        </w:rPr>
        <w:t>címmel, 2.999.740,- Ft támogatási összegre benyújtott pályázatot.</w:t>
      </w:r>
    </w:p>
    <w:p w14:paraId="5AE69BE2" w14:textId="77777777" w:rsidR="00034D8C" w:rsidRDefault="00034D8C" w:rsidP="00034D8C">
      <w:pPr>
        <w:jc w:val="left"/>
        <w:rPr>
          <w:b/>
          <w:u w:val="single"/>
        </w:rPr>
      </w:pPr>
    </w:p>
    <w:p w14:paraId="5BF71EC4" w14:textId="5DEDD708" w:rsidR="00034D8C" w:rsidRPr="00AE08D8" w:rsidRDefault="00034D8C" w:rsidP="00034D8C">
      <w:pPr>
        <w:rPr>
          <w:b/>
        </w:rPr>
      </w:pPr>
      <w:bookmarkStart w:id="40" w:name="_Hlk199434241"/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034D8C" w:rsidRPr="00AE08D8" w14:paraId="433777CB" w14:textId="77777777" w:rsidTr="00E373A4">
        <w:tc>
          <w:tcPr>
            <w:tcW w:w="4606" w:type="dxa"/>
          </w:tcPr>
          <w:p w14:paraId="32643419" w14:textId="77777777" w:rsidR="00034D8C" w:rsidRPr="00AE08D8" w:rsidRDefault="00034D8C" w:rsidP="00E373A4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492F7654" w14:textId="77777777" w:rsidR="00034D8C" w:rsidRPr="00AE08D8" w:rsidRDefault="00034D8C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CDB46CA" w14:textId="77777777" w:rsidR="00034D8C" w:rsidRPr="00AE08D8" w:rsidRDefault="00034D8C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1FB7A5E" w14:textId="77777777" w:rsidR="00034D8C" w:rsidRPr="00AE08D8" w:rsidRDefault="00034D8C" w:rsidP="00034D8C">
      <w:pPr>
        <w:rPr>
          <w:b/>
        </w:rPr>
      </w:pPr>
    </w:p>
    <w:p w14:paraId="679236E5" w14:textId="77777777" w:rsidR="00034D8C" w:rsidRPr="00AE08D8" w:rsidRDefault="00034D8C" w:rsidP="00034D8C">
      <w:pPr>
        <w:rPr>
          <w:b/>
        </w:rPr>
      </w:pPr>
    </w:p>
    <w:p w14:paraId="6F50EBB8" w14:textId="77777777" w:rsidR="00034D8C" w:rsidRPr="00AE08D8" w:rsidRDefault="00034D8C" w:rsidP="00034D8C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bookmarkEnd w:id="40"/>
    <w:p w14:paraId="0E96A5FC" w14:textId="06AAE69A" w:rsidR="00FA03F3" w:rsidRDefault="00FA03F3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089546C5" w14:textId="77777777" w:rsidR="00FA03F3" w:rsidRPr="00034D8C" w:rsidRDefault="00FA03F3" w:rsidP="00FA03F3">
      <w:pPr>
        <w:rPr>
          <w:b/>
          <w:u w:val="single"/>
        </w:rPr>
      </w:pPr>
      <w:bookmarkStart w:id="41" w:name="_Hlk199510201"/>
      <w:r w:rsidRPr="00034D8C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61C89701" w14:textId="77777777" w:rsidR="00FA03F3" w:rsidRPr="00034D8C" w:rsidRDefault="00FA03F3" w:rsidP="00FA03F3">
      <w:pPr>
        <w:jc w:val="left"/>
        <w:rPr>
          <w:b/>
          <w:u w:val="single"/>
        </w:rPr>
      </w:pPr>
    </w:p>
    <w:p w14:paraId="000ADDC6" w14:textId="0D1953FB" w:rsidR="00FA03F3" w:rsidRDefault="00FA03F3" w:rsidP="00FA03F3">
      <w:pPr>
        <w:tabs>
          <w:tab w:val="right" w:pos="9072"/>
        </w:tabs>
        <w:rPr>
          <w:b/>
          <w:bCs/>
          <w:u w:val="single"/>
        </w:rPr>
      </w:pPr>
      <w:r w:rsidRPr="00034D8C">
        <w:rPr>
          <w:b/>
          <w:u w:val="single"/>
        </w:rPr>
        <w:t>Hajdú-Bihar Vármegye Önkormányzata Közgyűlésének 5</w:t>
      </w:r>
      <w:r>
        <w:rPr>
          <w:b/>
          <w:u w:val="single"/>
        </w:rPr>
        <w:t>9</w:t>
      </w:r>
      <w:r w:rsidRPr="00034D8C">
        <w:rPr>
          <w:b/>
          <w:u w:val="single"/>
        </w:rPr>
        <w:t>/2025. (V. 30.) határozata</w:t>
      </w:r>
      <w:r>
        <w:rPr>
          <w:b/>
          <w:u w:val="single"/>
        </w:rPr>
        <w:t xml:space="preserve"> </w:t>
      </w:r>
      <w:r>
        <w:rPr>
          <w:b/>
          <w:bCs/>
          <w:u w:val="single"/>
        </w:rPr>
        <w:t>Muraközi István</w:t>
      </w:r>
      <w:r w:rsidRPr="0095745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képviselő </w:t>
      </w:r>
      <w:r w:rsidRPr="00957457">
        <w:rPr>
          <w:b/>
          <w:bCs/>
          <w:u w:val="single"/>
        </w:rPr>
        <w:t xml:space="preserve">döntéshozatalból való </w:t>
      </w:r>
      <w:bookmarkStart w:id="42" w:name="_Hlk189472519"/>
      <w:r w:rsidRPr="009B573B">
        <w:rPr>
          <w:b/>
          <w:bCs/>
          <w:u w:val="single"/>
        </w:rPr>
        <w:t>kizárása tárgyában</w:t>
      </w:r>
      <w:bookmarkEnd w:id="42"/>
    </w:p>
    <w:p w14:paraId="3BEA9620" w14:textId="77777777" w:rsidR="00FA03F3" w:rsidRDefault="00FA03F3" w:rsidP="00FA03F3">
      <w:pPr>
        <w:pStyle w:val="Listaszerbekezds"/>
        <w:ind w:left="0"/>
        <w:rPr>
          <w:b/>
          <w:bCs/>
          <w:u w:val="single"/>
        </w:rPr>
      </w:pPr>
    </w:p>
    <w:p w14:paraId="318E0F03" w14:textId="77777777" w:rsidR="00FA03F3" w:rsidRPr="00667DF4" w:rsidRDefault="00FA03F3" w:rsidP="00FA03F3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31E2AED9" w14:textId="77777777" w:rsidR="00FA03F3" w:rsidRDefault="00FA03F3" w:rsidP="00FA03F3"/>
    <w:p w14:paraId="605A7C9E" w14:textId="77777777" w:rsidR="00FA03F3" w:rsidRDefault="00FA03F3" w:rsidP="00FA03F3">
      <w:r>
        <w:t>Muraközi Istvánt, Berettyóújfalun Város</w:t>
      </w:r>
      <w:r w:rsidRPr="00667DF4">
        <w:t xml:space="preserve"> </w:t>
      </w:r>
      <w:r>
        <w:t>polgármesterét</w:t>
      </w:r>
      <w:r w:rsidRPr="00667DF4">
        <w:t xml:space="preserve"> kizárja a következő konstrukcióról való közgyűlési döntéshozatalból: </w:t>
      </w:r>
    </w:p>
    <w:p w14:paraId="656864CD" w14:textId="77777777" w:rsidR="0025756F" w:rsidRDefault="0025756F" w:rsidP="00FA03F3"/>
    <w:p w14:paraId="0A6BA5AC" w14:textId="4DAE33D5" w:rsidR="00FA03F3" w:rsidRPr="0025756F" w:rsidRDefault="0025756F" w:rsidP="0025756F">
      <w:pPr>
        <w:numPr>
          <w:ilvl w:val="0"/>
          <w:numId w:val="28"/>
        </w:numPr>
        <w:rPr>
          <w:b/>
          <w:bCs/>
        </w:rPr>
      </w:pPr>
      <w:r w:rsidRPr="0025756F">
        <w:rPr>
          <w:b/>
          <w:bCs/>
        </w:rPr>
        <w:t>TOP_Plusz-1.2.1-21 „Élhető települések” konstrukció esetén a Bihari térség vonatkozásában.</w:t>
      </w:r>
    </w:p>
    <w:p w14:paraId="3ED2899B" w14:textId="77777777" w:rsidR="00FA03F3" w:rsidRDefault="00FA03F3" w:rsidP="00034D8C">
      <w:pPr>
        <w:tabs>
          <w:tab w:val="right" w:pos="9072"/>
        </w:tabs>
        <w:rPr>
          <w:b/>
          <w:bCs/>
        </w:rPr>
      </w:pPr>
    </w:p>
    <w:p w14:paraId="1CACFAFE" w14:textId="77777777" w:rsidR="0025756F" w:rsidRDefault="0025756F" w:rsidP="00034D8C">
      <w:pPr>
        <w:tabs>
          <w:tab w:val="right" w:pos="9072"/>
        </w:tabs>
        <w:rPr>
          <w:b/>
          <w:bCs/>
        </w:rPr>
      </w:pPr>
    </w:p>
    <w:p w14:paraId="6CEDF0DA" w14:textId="77777777" w:rsidR="0025756F" w:rsidRDefault="0025756F" w:rsidP="00034D8C">
      <w:pPr>
        <w:tabs>
          <w:tab w:val="right" w:pos="9072"/>
        </w:tabs>
        <w:rPr>
          <w:b/>
          <w:bCs/>
        </w:rPr>
      </w:pPr>
    </w:p>
    <w:p w14:paraId="1A4176F6" w14:textId="12D20F4B" w:rsidR="0025756F" w:rsidRPr="00AE08D8" w:rsidRDefault="0025756F" w:rsidP="0025756F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25756F" w:rsidRPr="00AE08D8" w14:paraId="4AC1705D" w14:textId="77777777" w:rsidTr="00E373A4">
        <w:tc>
          <w:tcPr>
            <w:tcW w:w="4606" w:type="dxa"/>
          </w:tcPr>
          <w:p w14:paraId="5C7D72BD" w14:textId="77777777" w:rsidR="0025756F" w:rsidRPr="00AE08D8" w:rsidRDefault="0025756F" w:rsidP="00E373A4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53A79F6A" w14:textId="77777777" w:rsidR="0025756F" w:rsidRPr="00AE08D8" w:rsidRDefault="0025756F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609B8EC8" w14:textId="77777777" w:rsidR="0025756F" w:rsidRPr="00AE08D8" w:rsidRDefault="0025756F" w:rsidP="00E373A4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7A00743A" w14:textId="77777777" w:rsidR="0025756F" w:rsidRPr="00AE08D8" w:rsidRDefault="0025756F" w:rsidP="0025756F">
      <w:pPr>
        <w:rPr>
          <w:b/>
        </w:rPr>
      </w:pPr>
    </w:p>
    <w:p w14:paraId="7E77CA1B" w14:textId="77777777" w:rsidR="0025756F" w:rsidRPr="00AE08D8" w:rsidRDefault="0025756F" w:rsidP="0025756F">
      <w:pPr>
        <w:rPr>
          <w:b/>
        </w:rPr>
      </w:pPr>
    </w:p>
    <w:p w14:paraId="54916385" w14:textId="77777777" w:rsidR="0025756F" w:rsidRPr="00AE08D8" w:rsidRDefault="0025756F" w:rsidP="0025756F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bookmarkEnd w:id="41"/>
    <w:p w14:paraId="41962475" w14:textId="0D4389BE" w:rsidR="002C1CB5" w:rsidRDefault="002C1CB5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4EA29ED9" w14:textId="77777777" w:rsidR="00D153D7" w:rsidRPr="00034D8C" w:rsidRDefault="00D153D7" w:rsidP="00D153D7">
      <w:pPr>
        <w:rPr>
          <w:b/>
          <w:u w:val="single"/>
        </w:rPr>
      </w:pPr>
      <w:bookmarkStart w:id="43" w:name="_Hlk199510350"/>
      <w:r w:rsidRPr="00034D8C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4FB4C831" w14:textId="77777777" w:rsidR="00D153D7" w:rsidRPr="00034D8C" w:rsidRDefault="00D153D7" w:rsidP="00D153D7">
      <w:pPr>
        <w:jc w:val="left"/>
        <w:rPr>
          <w:b/>
          <w:u w:val="single"/>
        </w:rPr>
      </w:pPr>
    </w:p>
    <w:p w14:paraId="6570E613" w14:textId="00CEEC7B" w:rsidR="00D153D7" w:rsidRDefault="00D153D7" w:rsidP="00D153D7">
      <w:pPr>
        <w:tabs>
          <w:tab w:val="right" w:pos="9072"/>
        </w:tabs>
        <w:rPr>
          <w:b/>
          <w:bCs/>
          <w:u w:val="single"/>
        </w:rPr>
      </w:pPr>
      <w:r w:rsidRPr="00034D8C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60</w:t>
      </w:r>
      <w:r w:rsidRPr="00034D8C">
        <w:rPr>
          <w:b/>
          <w:u w:val="single"/>
        </w:rPr>
        <w:t>/2025. (V. 30.) határozata</w:t>
      </w:r>
      <w:r>
        <w:rPr>
          <w:b/>
          <w:u w:val="single"/>
        </w:rPr>
        <w:t xml:space="preserve"> </w:t>
      </w:r>
      <w:r>
        <w:rPr>
          <w:b/>
          <w:bCs/>
          <w:u w:val="single"/>
        </w:rPr>
        <w:t>Porkoláb Gyula</w:t>
      </w:r>
      <w:r w:rsidRPr="0095745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373764C8" w14:textId="77777777" w:rsidR="00D153D7" w:rsidRDefault="00D153D7" w:rsidP="00D153D7">
      <w:pPr>
        <w:pStyle w:val="Listaszerbekezds"/>
        <w:ind w:left="0"/>
        <w:rPr>
          <w:b/>
          <w:bCs/>
          <w:u w:val="single"/>
        </w:rPr>
      </w:pPr>
    </w:p>
    <w:p w14:paraId="63222C7D" w14:textId="77777777" w:rsidR="00D153D7" w:rsidRPr="00667DF4" w:rsidRDefault="00D153D7" w:rsidP="00D153D7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31119D77" w14:textId="77777777" w:rsidR="00D153D7" w:rsidRDefault="00D153D7" w:rsidP="00D153D7"/>
    <w:p w14:paraId="0BD2A0D8" w14:textId="6C0E030C" w:rsidR="00D153D7" w:rsidRDefault="00D153D7" w:rsidP="00D153D7">
      <w:r>
        <w:t>Porkoláb Gyulát, Derecske Város</w:t>
      </w:r>
      <w:r w:rsidRPr="00667DF4">
        <w:t xml:space="preserve"> </w:t>
      </w:r>
      <w:r w:rsidR="00494BF2">
        <w:t>al</w:t>
      </w:r>
      <w:r>
        <w:t>polgármesterét</w:t>
      </w:r>
      <w:r w:rsidRPr="00667DF4">
        <w:t xml:space="preserve"> kizárja a következő konstrukcióról való közgyűlési döntéshozatalból: </w:t>
      </w:r>
    </w:p>
    <w:p w14:paraId="2A71444E" w14:textId="77777777" w:rsidR="00D153D7" w:rsidRDefault="00D153D7" w:rsidP="00D153D7"/>
    <w:p w14:paraId="565622E6" w14:textId="10E629A4" w:rsidR="00D153D7" w:rsidRPr="0025756F" w:rsidRDefault="00D153D7" w:rsidP="00D153D7">
      <w:pPr>
        <w:numPr>
          <w:ilvl w:val="0"/>
          <w:numId w:val="28"/>
        </w:numPr>
        <w:rPr>
          <w:b/>
          <w:bCs/>
        </w:rPr>
      </w:pPr>
      <w:r w:rsidRPr="0025756F">
        <w:rPr>
          <w:b/>
          <w:bCs/>
        </w:rPr>
        <w:t xml:space="preserve">TOP_Plusz-1.2.1-21 „Élhető települések” konstrukció esetén a </w:t>
      </w:r>
      <w:r w:rsidRPr="00D153D7">
        <w:rPr>
          <w:b/>
          <w:bCs/>
        </w:rPr>
        <w:t>Déli agglomerációs térség vonatkozásában.</w:t>
      </w:r>
    </w:p>
    <w:p w14:paraId="4185C518" w14:textId="77777777" w:rsidR="00D153D7" w:rsidRDefault="00D153D7" w:rsidP="00D153D7">
      <w:pPr>
        <w:tabs>
          <w:tab w:val="right" w:pos="9072"/>
        </w:tabs>
        <w:rPr>
          <w:b/>
          <w:bCs/>
        </w:rPr>
      </w:pPr>
    </w:p>
    <w:p w14:paraId="43E70701" w14:textId="77777777" w:rsidR="00D153D7" w:rsidRDefault="00D153D7" w:rsidP="00D153D7">
      <w:pPr>
        <w:tabs>
          <w:tab w:val="right" w:pos="9072"/>
        </w:tabs>
        <w:rPr>
          <w:b/>
          <w:bCs/>
        </w:rPr>
      </w:pPr>
    </w:p>
    <w:p w14:paraId="110490AD" w14:textId="77777777" w:rsidR="00D153D7" w:rsidRDefault="00D153D7" w:rsidP="00D153D7">
      <w:pPr>
        <w:tabs>
          <w:tab w:val="right" w:pos="9072"/>
        </w:tabs>
        <w:rPr>
          <w:b/>
          <w:bCs/>
        </w:rPr>
      </w:pPr>
    </w:p>
    <w:p w14:paraId="772EF21E" w14:textId="30955DA3" w:rsidR="00D153D7" w:rsidRPr="00AE08D8" w:rsidRDefault="00D153D7" w:rsidP="00D153D7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153D7" w:rsidRPr="00AE08D8" w14:paraId="47D8EC19" w14:textId="77777777" w:rsidTr="008D7557">
        <w:tc>
          <w:tcPr>
            <w:tcW w:w="4606" w:type="dxa"/>
          </w:tcPr>
          <w:p w14:paraId="5F0B6EB8" w14:textId="77777777" w:rsidR="00D153D7" w:rsidRPr="00AE08D8" w:rsidRDefault="00D153D7" w:rsidP="008D7557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54A37291" w14:textId="77777777" w:rsidR="00D153D7" w:rsidRPr="00AE08D8" w:rsidRDefault="00D153D7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1D6F09D5" w14:textId="77777777" w:rsidR="00D153D7" w:rsidRPr="00AE08D8" w:rsidRDefault="00D153D7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67E64C01" w14:textId="77777777" w:rsidR="00D153D7" w:rsidRPr="00AE08D8" w:rsidRDefault="00D153D7" w:rsidP="00D153D7">
      <w:pPr>
        <w:rPr>
          <w:b/>
        </w:rPr>
      </w:pPr>
    </w:p>
    <w:p w14:paraId="08FEA2CD" w14:textId="77777777" w:rsidR="00D153D7" w:rsidRPr="00AE08D8" w:rsidRDefault="00D153D7" w:rsidP="00D153D7">
      <w:pPr>
        <w:rPr>
          <w:b/>
        </w:rPr>
      </w:pPr>
    </w:p>
    <w:p w14:paraId="2BB83D2F" w14:textId="77777777" w:rsidR="00D153D7" w:rsidRPr="00AE08D8" w:rsidRDefault="00D153D7" w:rsidP="00D153D7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2D45BC35" w14:textId="77777777" w:rsidR="00D153D7" w:rsidRDefault="00D153D7" w:rsidP="00034D8C">
      <w:pPr>
        <w:tabs>
          <w:tab w:val="right" w:pos="9072"/>
        </w:tabs>
      </w:pPr>
    </w:p>
    <w:bookmarkEnd w:id="43"/>
    <w:p w14:paraId="518979B2" w14:textId="77777777" w:rsidR="00D153D7" w:rsidRDefault="00D153D7" w:rsidP="00034D8C">
      <w:pPr>
        <w:tabs>
          <w:tab w:val="right" w:pos="9072"/>
        </w:tabs>
      </w:pPr>
    </w:p>
    <w:p w14:paraId="1FCD3F3D" w14:textId="53A5F3A7" w:rsidR="00F61E63" w:rsidRDefault="00F61E63">
      <w:pPr>
        <w:spacing w:after="160" w:line="259" w:lineRule="auto"/>
        <w:jc w:val="left"/>
      </w:pPr>
      <w:r>
        <w:br w:type="page"/>
      </w:r>
    </w:p>
    <w:p w14:paraId="4AB7475D" w14:textId="77777777" w:rsidR="00F61E63" w:rsidRDefault="00F61E63" w:rsidP="00034D8C">
      <w:pPr>
        <w:tabs>
          <w:tab w:val="right" w:pos="9072"/>
        </w:tabs>
      </w:pPr>
    </w:p>
    <w:p w14:paraId="12C759D2" w14:textId="77777777" w:rsidR="00F61E63" w:rsidRPr="00034D8C" w:rsidRDefault="00F61E63" w:rsidP="00F61E63">
      <w:pPr>
        <w:rPr>
          <w:b/>
          <w:u w:val="single"/>
        </w:rPr>
      </w:pPr>
      <w:r w:rsidRPr="00034D8C">
        <w:rPr>
          <w:b/>
          <w:u w:val="single"/>
        </w:rPr>
        <w:t>K i v o n a t Hajdú-Bihar Vármegye Önkormányzata Közgyűlésének 2025. május 30-ai ülésén hozott határozataiból:</w:t>
      </w:r>
    </w:p>
    <w:p w14:paraId="04CD8B09" w14:textId="77777777" w:rsidR="00F61E63" w:rsidRPr="00034D8C" w:rsidRDefault="00F61E63" w:rsidP="00F61E63">
      <w:pPr>
        <w:jc w:val="left"/>
        <w:rPr>
          <w:b/>
          <w:u w:val="single"/>
        </w:rPr>
      </w:pPr>
    </w:p>
    <w:p w14:paraId="5C5B7F28" w14:textId="6ED6D8D8" w:rsidR="00F61E63" w:rsidRDefault="00F61E63" w:rsidP="00F61E63">
      <w:pPr>
        <w:tabs>
          <w:tab w:val="right" w:pos="9072"/>
        </w:tabs>
        <w:rPr>
          <w:b/>
          <w:bCs/>
          <w:u w:val="single"/>
        </w:rPr>
      </w:pPr>
      <w:r w:rsidRPr="00034D8C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61</w:t>
      </w:r>
      <w:r w:rsidRPr="00034D8C">
        <w:rPr>
          <w:b/>
          <w:u w:val="single"/>
        </w:rPr>
        <w:t xml:space="preserve">/2025. (V. 30.) határozata </w:t>
      </w:r>
      <w:r w:rsidR="00351B90">
        <w:rPr>
          <w:b/>
          <w:u w:val="single"/>
        </w:rPr>
        <w:br/>
      </w:r>
      <w:r w:rsidRPr="00F61E63">
        <w:rPr>
          <w:b/>
          <w:bCs/>
          <w:u w:val="single"/>
        </w:rPr>
        <w:t xml:space="preserve">Dr. Kerekes László </w:t>
      </w:r>
      <w:r>
        <w:rPr>
          <w:b/>
          <w:bCs/>
          <w:u w:val="single"/>
        </w:rPr>
        <w:t xml:space="preserve">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3D2A05C9" w14:textId="77777777" w:rsidR="00F61E63" w:rsidRDefault="00F61E63" w:rsidP="00F61E63">
      <w:pPr>
        <w:pStyle w:val="Listaszerbekezds"/>
        <w:ind w:left="0"/>
        <w:rPr>
          <w:b/>
          <w:bCs/>
          <w:u w:val="single"/>
        </w:rPr>
      </w:pPr>
    </w:p>
    <w:p w14:paraId="102CCB36" w14:textId="77777777" w:rsidR="00F61E63" w:rsidRPr="00667DF4" w:rsidRDefault="00F61E63" w:rsidP="00F61E63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217C8C45" w14:textId="77777777" w:rsidR="00F61E63" w:rsidRDefault="00F61E63" w:rsidP="00F61E63"/>
    <w:p w14:paraId="421DE8A4" w14:textId="1741FA12" w:rsidR="00F61E63" w:rsidRDefault="00F61E63" w:rsidP="00F61E63">
      <w:r w:rsidRPr="00F61E63">
        <w:t>Dr. Kerekes László</w:t>
      </w:r>
      <w:r>
        <w:t>t, Hajdúszoboszló Város</w:t>
      </w:r>
      <w:r w:rsidRPr="00667DF4">
        <w:t xml:space="preserve"> </w:t>
      </w:r>
      <w:r>
        <w:t>képviselőtestületének tagját</w:t>
      </w:r>
      <w:r w:rsidRPr="00667DF4">
        <w:t xml:space="preserve"> kizárja a következő konstrukcióról való közgyűlési döntéshozatalból: </w:t>
      </w:r>
    </w:p>
    <w:p w14:paraId="1072B08D" w14:textId="77777777" w:rsidR="00F61E63" w:rsidRDefault="00F61E63" w:rsidP="00F61E63"/>
    <w:p w14:paraId="1AEBC3F4" w14:textId="77777777" w:rsidR="00F61E63" w:rsidRPr="0025756F" w:rsidRDefault="00F61E63" w:rsidP="00F61E63">
      <w:pPr>
        <w:numPr>
          <w:ilvl w:val="0"/>
          <w:numId w:val="28"/>
        </w:numPr>
        <w:rPr>
          <w:b/>
          <w:bCs/>
        </w:rPr>
      </w:pPr>
      <w:r w:rsidRPr="0025756F">
        <w:rPr>
          <w:b/>
          <w:bCs/>
        </w:rPr>
        <w:t xml:space="preserve">TOP_Plusz-1.2.1-21 „Élhető települések” konstrukció esetén a </w:t>
      </w:r>
      <w:r w:rsidRPr="00D153D7">
        <w:rPr>
          <w:b/>
          <w:bCs/>
        </w:rPr>
        <w:t>Déli agglomerációs térség vonatkozásában.</w:t>
      </w:r>
    </w:p>
    <w:p w14:paraId="61C919FE" w14:textId="77777777" w:rsidR="00F61E63" w:rsidRDefault="00F61E63" w:rsidP="00F61E63">
      <w:pPr>
        <w:tabs>
          <w:tab w:val="right" w:pos="9072"/>
        </w:tabs>
        <w:rPr>
          <w:b/>
          <w:bCs/>
        </w:rPr>
      </w:pPr>
    </w:p>
    <w:p w14:paraId="7AF70182" w14:textId="77777777" w:rsidR="00F61E63" w:rsidRDefault="00F61E63" w:rsidP="00F61E63">
      <w:pPr>
        <w:tabs>
          <w:tab w:val="right" w:pos="9072"/>
        </w:tabs>
        <w:rPr>
          <w:b/>
          <w:bCs/>
        </w:rPr>
      </w:pPr>
    </w:p>
    <w:p w14:paraId="7101C911" w14:textId="77777777" w:rsidR="00F61E63" w:rsidRDefault="00F61E63" w:rsidP="00F61E63">
      <w:pPr>
        <w:tabs>
          <w:tab w:val="right" w:pos="9072"/>
        </w:tabs>
        <w:rPr>
          <w:b/>
          <w:bCs/>
        </w:rPr>
      </w:pPr>
    </w:p>
    <w:p w14:paraId="6C8B804B" w14:textId="57C0CE83" w:rsidR="00F61E63" w:rsidRPr="00AE08D8" w:rsidRDefault="00F61E63" w:rsidP="00F61E63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F61E63" w:rsidRPr="00AE08D8" w14:paraId="64B6EFDA" w14:textId="77777777" w:rsidTr="008D7557">
        <w:tc>
          <w:tcPr>
            <w:tcW w:w="4606" w:type="dxa"/>
          </w:tcPr>
          <w:p w14:paraId="3EC5A579" w14:textId="77777777" w:rsidR="00F61E63" w:rsidRPr="00AE08D8" w:rsidRDefault="00F61E63" w:rsidP="008D7557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3F69DFE9" w14:textId="77777777" w:rsidR="00F61E63" w:rsidRPr="00AE08D8" w:rsidRDefault="00F61E63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5BBFB606" w14:textId="77777777" w:rsidR="00F61E63" w:rsidRPr="00AE08D8" w:rsidRDefault="00F61E63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591C58B5" w14:textId="77777777" w:rsidR="00F61E63" w:rsidRPr="00AE08D8" w:rsidRDefault="00F61E63" w:rsidP="00F61E63">
      <w:pPr>
        <w:rPr>
          <w:b/>
        </w:rPr>
      </w:pPr>
    </w:p>
    <w:p w14:paraId="2F8401C7" w14:textId="77777777" w:rsidR="00F61E63" w:rsidRPr="00AE08D8" w:rsidRDefault="00F61E63" w:rsidP="00F61E63">
      <w:pPr>
        <w:rPr>
          <w:b/>
        </w:rPr>
      </w:pPr>
    </w:p>
    <w:p w14:paraId="764509F4" w14:textId="77777777" w:rsidR="00F61E63" w:rsidRPr="00AE08D8" w:rsidRDefault="00F61E63" w:rsidP="00F61E63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519BCD9A" w14:textId="77777777" w:rsidR="00F61E63" w:rsidRDefault="00F61E63" w:rsidP="00F61E63">
      <w:pPr>
        <w:tabs>
          <w:tab w:val="right" w:pos="9072"/>
        </w:tabs>
      </w:pPr>
    </w:p>
    <w:p w14:paraId="62BF3080" w14:textId="77777777" w:rsidR="00F61E63" w:rsidRDefault="00F61E63" w:rsidP="00034D8C">
      <w:pPr>
        <w:tabs>
          <w:tab w:val="right" w:pos="9072"/>
        </w:tabs>
      </w:pPr>
    </w:p>
    <w:p w14:paraId="356DF3CC" w14:textId="77777777" w:rsidR="00F61E63" w:rsidRDefault="00F61E63" w:rsidP="00034D8C">
      <w:pPr>
        <w:tabs>
          <w:tab w:val="right" w:pos="9072"/>
        </w:tabs>
      </w:pPr>
    </w:p>
    <w:p w14:paraId="6ED0887C" w14:textId="76E1027F" w:rsidR="00F61E63" w:rsidRDefault="00F61E63">
      <w:pPr>
        <w:spacing w:after="160" w:line="259" w:lineRule="auto"/>
        <w:jc w:val="left"/>
      </w:pPr>
      <w:r>
        <w:br w:type="page"/>
      </w:r>
    </w:p>
    <w:p w14:paraId="7C8DC2D9" w14:textId="77777777" w:rsidR="00F61E63" w:rsidRPr="00034D8C" w:rsidRDefault="00F61E63" w:rsidP="00F61E63">
      <w:pPr>
        <w:rPr>
          <w:b/>
          <w:u w:val="single"/>
        </w:rPr>
      </w:pPr>
      <w:bookmarkStart w:id="44" w:name="_Hlk199510628"/>
      <w:r w:rsidRPr="00034D8C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6578E8EE" w14:textId="77777777" w:rsidR="00F61E63" w:rsidRPr="00034D8C" w:rsidRDefault="00F61E63" w:rsidP="00F61E63">
      <w:pPr>
        <w:jc w:val="left"/>
        <w:rPr>
          <w:b/>
          <w:u w:val="single"/>
        </w:rPr>
      </w:pPr>
    </w:p>
    <w:p w14:paraId="6A8CD417" w14:textId="0C18359A" w:rsidR="00F61E63" w:rsidRDefault="00F61E63" w:rsidP="00F61E63">
      <w:pPr>
        <w:tabs>
          <w:tab w:val="right" w:pos="9072"/>
        </w:tabs>
        <w:rPr>
          <w:b/>
          <w:bCs/>
          <w:u w:val="single"/>
        </w:rPr>
      </w:pPr>
      <w:r w:rsidRPr="00034D8C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62</w:t>
      </w:r>
      <w:r w:rsidRPr="00034D8C">
        <w:rPr>
          <w:b/>
          <w:u w:val="single"/>
        </w:rPr>
        <w:t xml:space="preserve">/2025. (V. 30.) határozata </w:t>
      </w:r>
      <w:r w:rsidR="00351B90">
        <w:rPr>
          <w:b/>
          <w:u w:val="single"/>
        </w:rPr>
        <w:br/>
      </w:r>
      <w:r w:rsidRPr="00F61E63">
        <w:rPr>
          <w:b/>
          <w:bCs/>
          <w:u w:val="single"/>
        </w:rPr>
        <w:t xml:space="preserve">Dr. Csiszár Imre </w:t>
      </w:r>
      <w:r>
        <w:rPr>
          <w:b/>
          <w:bCs/>
          <w:u w:val="single"/>
        </w:rPr>
        <w:t xml:space="preserve">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37B16A32" w14:textId="77777777" w:rsidR="00F61E63" w:rsidRDefault="00F61E63" w:rsidP="00F61E63">
      <w:pPr>
        <w:pStyle w:val="Listaszerbekezds"/>
        <w:ind w:left="0"/>
        <w:rPr>
          <w:b/>
          <w:bCs/>
          <w:u w:val="single"/>
        </w:rPr>
      </w:pPr>
    </w:p>
    <w:p w14:paraId="2C43D2F6" w14:textId="77777777" w:rsidR="00F61E63" w:rsidRPr="00667DF4" w:rsidRDefault="00F61E63" w:rsidP="00F61E63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4100F631" w14:textId="77777777" w:rsidR="00F61E63" w:rsidRDefault="00F61E63" w:rsidP="00F61E63"/>
    <w:p w14:paraId="5CF192EF" w14:textId="4AE9E287" w:rsidR="00F61E63" w:rsidRDefault="00F61E63" w:rsidP="00F61E63">
      <w:r w:rsidRPr="00F61E63">
        <w:t>Dr. Csiszár Imr</w:t>
      </w:r>
      <w:r>
        <w:t>ét, Hajdúnánás Város</w:t>
      </w:r>
      <w:r w:rsidRPr="00667DF4">
        <w:t xml:space="preserve"> </w:t>
      </w:r>
      <w:r>
        <w:t>képviselőtestületének tagját</w:t>
      </w:r>
      <w:r w:rsidRPr="00667DF4">
        <w:t xml:space="preserve"> kizárja a következő konstrukcióról való közgyűlési döntéshozatalból: </w:t>
      </w:r>
    </w:p>
    <w:p w14:paraId="3A9ED28F" w14:textId="77777777" w:rsidR="00F61E63" w:rsidRDefault="00F61E63" w:rsidP="00F61E63"/>
    <w:p w14:paraId="0466F2BB" w14:textId="39090526" w:rsidR="00F61E63" w:rsidRPr="00F61E63" w:rsidRDefault="00F61E63" w:rsidP="002328E2">
      <w:pPr>
        <w:numPr>
          <w:ilvl w:val="0"/>
          <w:numId w:val="28"/>
        </w:numPr>
        <w:rPr>
          <w:b/>
          <w:bCs/>
        </w:rPr>
      </w:pPr>
      <w:r w:rsidRPr="00F61E63">
        <w:rPr>
          <w:b/>
          <w:bCs/>
        </w:rPr>
        <w:t>TOP_Plusz-1.2.1-21 „Élhető települések” konstrukció esetén a</w:t>
      </w:r>
      <w:r>
        <w:rPr>
          <w:b/>
          <w:bCs/>
        </w:rPr>
        <w:t>z</w:t>
      </w:r>
      <w:r w:rsidRPr="00F61E63">
        <w:rPr>
          <w:b/>
          <w:bCs/>
        </w:rPr>
        <w:t xml:space="preserve"> Erősödő északnyugati kapu térség vonatkozásában</w:t>
      </w:r>
      <w:r>
        <w:rPr>
          <w:b/>
          <w:bCs/>
        </w:rPr>
        <w:t>.</w:t>
      </w:r>
    </w:p>
    <w:p w14:paraId="7C7A93D2" w14:textId="77777777" w:rsidR="00F61E63" w:rsidRDefault="00F61E63" w:rsidP="00F61E63">
      <w:pPr>
        <w:tabs>
          <w:tab w:val="right" w:pos="9072"/>
        </w:tabs>
        <w:rPr>
          <w:b/>
          <w:bCs/>
        </w:rPr>
      </w:pPr>
    </w:p>
    <w:p w14:paraId="0585DFB8" w14:textId="77777777" w:rsidR="00F61E63" w:rsidRDefault="00F61E63" w:rsidP="00F61E63">
      <w:pPr>
        <w:tabs>
          <w:tab w:val="right" w:pos="9072"/>
        </w:tabs>
        <w:rPr>
          <w:b/>
          <w:bCs/>
        </w:rPr>
      </w:pPr>
    </w:p>
    <w:p w14:paraId="7BE45634" w14:textId="43A1932A" w:rsidR="00F61E63" w:rsidRPr="00AE08D8" w:rsidRDefault="00F61E63" w:rsidP="00F61E63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F61E63" w:rsidRPr="00AE08D8" w14:paraId="7311C6E2" w14:textId="77777777" w:rsidTr="008D7557">
        <w:tc>
          <w:tcPr>
            <w:tcW w:w="4606" w:type="dxa"/>
          </w:tcPr>
          <w:p w14:paraId="01CC0A39" w14:textId="77777777" w:rsidR="00F61E63" w:rsidRPr="00AE08D8" w:rsidRDefault="00F61E63" w:rsidP="008D7557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0BB0CD9B" w14:textId="77777777" w:rsidR="00F61E63" w:rsidRPr="00AE08D8" w:rsidRDefault="00F61E63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18CC5CD3" w14:textId="77777777" w:rsidR="00F61E63" w:rsidRPr="00AE08D8" w:rsidRDefault="00F61E63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0C07BE8F" w14:textId="77777777" w:rsidR="00F61E63" w:rsidRPr="00AE08D8" w:rsidRDefault="00F61E63" w:rsidP="00F61E63">
      <w:pPr>
        <w:rPr>
          <w:b/>
        </w:rPr>
      </w:pPr>
    </w:p>
    <w:p w14:paraId="202625C7" w14:textId="77777777" w:rsidR="00F61E63" w:rsidRPr="00AE08D8" w:rsidRDefault="00F61E63" w:rsidP="00F61E63">
      <w:pPr>
        <w:rPr>
          <w:b/>
        </w:rPr>
      </w:pPr>
    </w:p>
    <w:p w14:paraId="7284151D" w14:textId="77777777" w:rsidR="00F61E63" w:rsidRPr="00AE08D8" w:rsidRDefault="00F61E63" w:rsidP="00F61E63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502AE0DC" w14:textId="77777777" w:rsidR="00F61E63" w:rsidRDefault="00F61E63" w:rsidP="00F61E63">
      <w:pPr>
        <w:tabs>
          <w:tab w:val="right" w:pos="9072"/>
        </w:tabs>
      </w:pPr>
    </w:p>
    <w:bookmarkEnd w:id="44"/>
    <w:p w14:paraId="51B0893D" w14:textId="77777777" w:rsidR="00F61E63" w:rsidRDefault="00F61E63" w:rsidP="00034D8C">
      <w:pPr>
        <w:tabs>
          <w:tab w:val="right" w:pos="9072"/>
        </w:tabs>
      </w:pPr>
    </w:p>
    <w:p w14:paraId="39E07303" w14:textId="72A8FA27" w:rsidR="00F61E63" w:rsidRDefault="00F61E63">
      <w:pPr>
        <w:spacing w:after="160" w:line="259" w:lineRule="auto"/>
        <w:jc w:val="left"/>
      </w:pPr>
      <w:r>
        <w:br w:type="page"/>
      </w:r>
    </w:p>
    <w:p w14:paraId="75DEB424" w14:textId="77777777" w:rsidR="008A3438" w:rsidRPr="00034D8C" w:rsidRDefault="008A3438" w:rsidP="008A3438">
      <w:pPr>
        <w:rPr>
          <w:b/>
          <w:u w:val="single"/>
        </w:rPr>
      </w:pPr>
      <w:bookmarkStart w:id="45" w:name="_Hlk199510728"/>
      <w:r w:rsidRPr="00034D8C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7BB1C9CD" w14:textId="77777777" w:rsidR="008A3438" w:rsidRPr="00034D8C" w:rsidRDefault="008A3438" w:rsidP="008A3438">
      <w:pPr>
        <w:jc w:val="left"/>
        <w:rPr>
          <w:b/>
          <w:u w:val="single"/>
        </w:rPr>
      </w:pPr>
    </w:p>
    <w:p w14:paraId="6E97C012" w14:textId="60474B03" w:rsidR="008A3438" w:rsidRDefault="008A3438" w:rsidP="008A3438">
      <w:pPr>
        <w:tabs>
          <w:tab w:val="right" w:pos="9072"/>
        </w:tabs>
        <w:rPr>
          <w:b/>
          <w:bCs/>
          <w:u w:val="single"/>
        </w:rPr>
      </w:pPr>
      <w:r w:rsidRPr="00034D8C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63</w:t>
      </w:r>
      <w:r w:rsidRPr="00034D8C">
        <w:rPr>
          <w:b/>
          <w:u w:val="single"/>
        </w:rPr>
        <w:t xml:space="preserve">/2025. (V. 30.) határozata </w:t>
      </w:r>
      <w:r w:rsidRPr="008A3438">
        <w:rPr>
          <w:b/>
          <w:bCs/>
          <w:u w:val="single"/>
        </w:rPr>
        <w:t>Tóth József</w:t>
      </w:r>
      <w:r>
        <w:rPr>
          <w:b/>
          <w:bCs/>
          <w:u w:val="single"/>
        </w:rPr>
        <w:t xml:space="preserve"> 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4EB06375" w14:textId="77777777" w:rsidR="008A3438" w:rsidRDefault="008A3438" w:rsidP="008A3438">
      <w:pPr>
        <w:pStyle w:val="Listaszerbekezds"/>
        <w:ind w:left="0"/>
        <w:rPr>
          <w:b/>
          <w:bCs/>
          <w:u w:val="single"/>
        </w:rPr>
      </w:pPr>
    </w:p>
    <w:p w14:paraId="5FE44F27" w14:textId="77777777" w:rsidR="008A3438" w:rsidRPr="00667DF4" w:rsidRDefault="008A3438" w:rsidP="008A3438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54BD683A" w14:textId="77777777" w:rsidR="008A3438" w:rsidRDefault="008A3438" w:rsidP="008A3438"/>
    <w:p w14:paraId="015469D7" w14:textId="4590D33B" w:rsidR="008A3438" w:rsidRDefault="008A3438" w:rsidP="008A3438">
      <w:r w:rsidRPr="008A3438">
        <w:t>Tóth József</w:t>
      </w:r>
      <w:r>
        <w:t>et, Polgár Város</w:t>
      </w:r>
      <w:r w:rsidRPr="00667DF4">
        <w:t xml:space="preserve"> </w:t>
      </w:r>
      <w:r>
        <w:t xml:space="preserve">polgármesterét </w:t>
      </w:r>
      <w:r w:rsidRPr="00667DF4">
        <w:t xml:space="preserve">kizárja a következő konstrukcióról való közgyűlési döntéshozatalból: </w:t>
      </w:r>
    </w:p>
    <w:p w14:paraId="1E6D1EBF" w14:textId="77777777" w:rsidR="008A3438" w:rsidRDefault="008A3438" w:rsidP="008A3438"/>
    <w:p w14:paraId="5B413D5C" w14:textId="77777777" w:rsidR="008A3438" w:rsidRPr="00F61E63" w:rsidRDefault="008A3438" w:rsidP="008A3438">
      <w:pPr>
        <w:numPr>
          <w:ilvl w:val="0"/>
          <w:numId w:val="28"/>
        </w:numPr>
        <w:rPr>
          <w:b/>
          <w:bCs/>
        </w:rPr>
      </w:pPr>
      <w:r w:rsidRPr="00F61E63">
        <w:rPr>
          <w:b/>
          <w:bCs/>
        </w:rPr>
        <w:t>TOP_Plusz-1.2.1-21 „Élhető települések” konstrukció esetén a</w:t>
      </w:r>
      <w:r>
        <w:rPr>
          <w:b/>
          <w:bCs/>
        </w:rPr>
        <w:t>z</w:t>
      </w:r>
      <w:r w:rsidRPr="00F61E63">
        <w:rPr>
          <w:b/>
          <w:bCs/>
        </w:rPr>
        <w:t xml:space="preserve"> Erősödő északnyugati kapu térség vonatkozásában</w:t>
      </w:r>
      <w:r>
        <w:rPr>
          <w:b/>
          <w:bCs/>
        </w:rPr>
        <w:t>.</w:t>
      </w:r>
    </w:p>
    <w:p w14:paraId="70DBCBB2" w14:textId="77777777" w:rsidR="008A3438" w:rsidRDefault="008A3438" w:rsidP="008A3438">
      <w:pPr>
        <w:tabs>
          <w:tab w:val="right" w:pos="9072"/>
        </w:tabs>
        <w:rPr>
          <w:b/>
          <w:bCs/>
        </w:rPr>
      </w:pPr>
    </w:p>
    <w:p w14:paraId="3B2268F2" w14:textId="77777777" w:rsidR="008A3438" w:rsidRDefault="008A3438" w:rsidP="008A3438">
      <w:pPr>
        <w:tabs>
          <w:tab w:val="right" w:pos="9072"/>
        </w:tabs>
        <w:rPr>
          <w:b/>
          <w:bCs/>
        </w:rPr>
      </w:pPr>
    </w:p>
    <w:p w14:paraId="3220DA5D" w14:textId="40D8669E" w:rsidR="008A3438" w:rsidRPr="00AE08D8" w:rsidRDefault="008A3438" w:rsidP="008A3438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8A3438" w:rsidRPr="00AE08D8" w14:paraId="0AC0A82E" w14:textId="77777777" w:rsidTr="008D7557">
        <w:tc>
          <w:tcPr>
            <w:tcW w:w="4606" w:type="dxa"/>
          </w:tcPr>
          <w:p w14:paraId="31660272" w14:textId="77777777" w:rsidR="008A3438" w:rsidRPr="00AE08D8" w:rsidRDefault="008A3438" w:rsidP="008D7557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31788F08" w14:textId="77777777" w:rsidR="008A3438" w:rsidRPr="00AE08D8" w:rsidRDefault="008A3438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7913E18C" w14:textId="77777777" w:rsidR="008A3438" w:rsidRPr="00AE08D8" w:rsidRDefault="008A3438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C00AAFB" w14:textId="77777777" w:rsidR="008A3438" w:rsidRPr="00AE08D8" w:rsidRDefault="008A3438" w:rsidP="008A3438">
      <w:pPr>
        <w:rPr>
          <w:b/>
        </w:rPr>
      </w:pPr>
    </w:p>
    <w:p w14:paraId="60AC107C" w14:textId="77777777" w:rsidR="008A3438" w:rsidRPr="00AE08D8" w:rsidRDefault="008A3438" w:rsidP="008A3438">
      <w:pPr>
        <w:rPr>
          <w:b/>
        </w:rPr>
      </w:pPr>
    </w:p>
    <w:p w14:paraId="440152D1" w14:textId="77777777" w:rsidR="008A3438" w:rsidRPr="00AE08D8" w:rsidRDefault="008A3438" w:rsidP="008A3438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01D2F9BD" w14:textId="77777777" w:rsidR="008A3438" w:rsidRDefault="008A3438" w:rsidP="008A3438">
      <w:pPr>
        <w:tabs>
          <w:tab w:val="right" w:pos="9072"/>
        </w:tabs>
      </w:pPr>
    </w:p>
    <w:bookmarkEnd w:id="45"/>
    <w:p w14:paraId="1E306A0C" w14:textId="77777777" w:rsidR="008A3438" w:rsidRDefault="008A3438" w:rsidP="00034D8C">
      <w:pPr>
        <w:tabs>
          <w:tab w:val="right" w:pos="9072"/>
        </w:tabs>
      </w:pPr>
    </w:p>
    <w:p w14:paraId="1E37246D" w14:textId="447D2949" w:rsidR="008A3438" w:rsidRDefault="008A3438">
      <w:pPr>
        <w:spacing w:after="160" w:line="259" w:lineRule="auto"/>
        <w:jc w:val="left"/>
      </w:pPr>
      <w:r>
        <w:br w:type="page"/>
      </w:r>
    </w:p>
    <w:p w14:paraId="00BABB26" w14:textId="77777777" w:rsidR="00B42B7E" w:rsidRPr="00034D8C" w:rsidRDefault="00B42B7E" w:rsidP="00B42B7E">
      <w:pPr>
        <w:rPr>
          <w:b/>
          <w:u w:val="single"/>
        </w:rPr>
      </w:pPr>
      <w:bookmarkStart w:id="46" w:name="_Hlk199510886"/>
      <w:r w:rsidRPr="00034D8C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16AA61EC" w14:textId="77777777" w:rsidR="00B42B7E" w:rsidRPr="00034D8C" w:rsidRDefault="00B42B7E" w:rsidP="00B42B7E">
      <w:pPr>
        <w:jc w:val="left"/>
        <w:rPr>
          <w:b/>
          <w:u w:val="single"/>
        </w:rPr>
      </w:pPr>
    </w:p>
    <w:p w14:paraId="217B484B" w14:textId="58053218" w:rsidR="00B42B7E" w:rsidRDefault="00B42B7E" w:rsidP="00B42B7E">
      <w:pPr>
        <w:tabs>
          <w:tab w:val="right" w:pos="9072"/>
        </w:tabs>
        <w:rPr>
          <w:b/>
          <w:bCs/>
          <w:u w:val="single"/>
        </w:rPr>
      </w:pPr>
      <w:r w:rsidRPr="00034D8C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64</w:t>
      </w:r>
      <w:r w:rsidRPr="00034D8C">
        <w:rPr>
          <w:b/>
          <w:u w:val="single"/>
        </w:rPr>
        <w:t xml:space="preserve">/2025. (V. 30.) határozata </w:t>
      </w:r>
      <w:r w:rsidRPr="00B42B7E">
        <w:rPr>
          <w:b/>
          <w:bCs/>
          <w:u w:val="single"/>
        </w:rPr>
        <w:t>Nagy Zoltán</w:t>
      </w:r>
      <w:r>
        <w:rPr>
          <w:b/>
          <w:bCs/>
          <w:u w:val="single"/>
        </w:rPr>
        <w:t xml:space="preserve"> 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11913503" w14:textId="77777777" w:rsidR="00B42B7E" w:rsidRDefault="00B42B7E" w:rsidP="00B42B7E">
      <w:pPr>
        <w:pStyle w:val="Listaszerbekezds"/>
        <w:ind w:left="0"/>
        <w:rPr>
          <w:b/>
          <w:bCs/>
          <w:u w:val="single"/>
        </w:rPr>
      </w:pPr>
    </w:p>
    <w:p w14:paraId="0AAB6210" w14:textId="77777777" w:rsidR="00B42B7E" w:rsidRPr="00667DF4" w:rsidRDefault="00B42B7E" w:rsidP="00B42B7E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6BDDB0DA" w14:textId="77777777" w:rsidR="00B42B7E" w:rsidRDefault="00B42B7E" w:rsidP="00B42B7E"/>
    <w:p w14:paraId="32D683C2" w14:textId="5F34B378" w:rsidR="00B42B7E" w:rsidRDefault="00B42B7E" w:rsidP="00B42B7E">
      <w:r w:rsidRPr="00B42B7E">
        <w:t>Nagy Zoltán</w:t>
      </w:r>
      <w:r>
        <w:t>t, Hajdúböszörmény Város</w:t>
      </w:r>
      <w:r w:rsidRPr="00667DF4">
        <w:t xml:space="preserve"> </w:t>
      </w:r>
      <w:r>
        <w:t xml:space="preserve">alpolgármesterét </w:t>
      </w:r>
      <w:r w:rsidRPr="00667DF4">
        <w:t xml:space="preserve">kizárja a következő konstrukcióról való közgyűlési döntéshozatalból: </w:t>
      </w:r>
    </w:p>
    <w:p w14:paraId="6A898290" w14:textId="77777777" w:rsidR="00B42B7E" w:rsidRDefault="00B42B7E" w:rsidP="00B42B7E"/>
    <w:p w14:paraId="416E5191" w14:textId="175E5C9D" w:rsidR="00B42B7E" w:rsidRPr="001359C1" w:rsidRDefault="00B42B7E" w:rsidP="00B01CAA">
      <w:pPr>
        <w:numPr>
          <w:ilvl w:val="0"/>
          <w:numId w:val="28"/>
        </w:numPr>
        <w:rPr>
          <w:b/>
          <w:bCs/>
        </w:rPr>
      </w:pPr>
      <w:r w:rsidRPr="001359C1">
        <w:rPr>
          <w:b/>
          <w:bCs/>
        </w:rPr>
        <w:t xml:space="preserve">TOP_Plusz-1.2.1-21 „Élhető települések” konstrukció esetén az </w:t>
      </w:r>
      <w:r w:rsidR="001359C1" w:rsidRPr="001359C1">
        <w:rPr>
          <w:b/>
          <w:bCs/>
        </w:rPr>
        <w:t>Északi agglomerációs térség vonatkozásában.</w:t>
      </w:r>
    </w:p>
    <w:p w14:paraId="403BF228" w14:textId="77777777" w:rsidR="00B42B7E" w:rsidRDefault="00B42B7E" w:rsidP="00B42B7E">
      <w:pPr>
        <w:tabs>
          <w:tab w:val="right" w:pos="9072"/>
        </w:tabs>
        <w:rPr>
          <w:b/>
          <w:bCs/>
        </w:rPr>
      </w:pPr>
    </w:p>
    <w:p w14:paraId="319FCD02" w14:textId="77777777" w:rsidR="00DE6296" w:rsidRDefault="00DE6296" w:rsidP="00B42B7E">
      <w:pPr>
        <w:tabs>
          <w:tab w:val="right" w:pos="9072"/>
        </w:tabs>
        <w:rPr>
          <w:b/>
          <w:bCs/>
        </w:rPr>
      </w:pPr>
    </w:p>
    <w:p w14:paraId="56C5B123" w14:textId="3B1498A2" w:rsidR="00B42B7E" w:rsidRPr="00AE08D8" w:rsidRDefault="00B42B7E" w:rsidP="00B42B7E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B42B7E" w:rsidRPr="00AE08D8" w14:paraId="77DD9841" w14:textId="77777777" w:rsidTr="008D7557">
        <w:tc>
          <w:tcPr>
            <w:tcW w:w="4606" w:type="dxa"/>
          </w:tcPr>
          <w:p w14:paraId="792965ED" w14:textId="77777777" w:rsidR="00B42B7E" w:rsidRPr="00AE08D8" w:rsidRDefault="00B42B7E" w:rsidP="008D7557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4438299C" w14:textId="77777777" w:rsidR="00B42B7E" w:rsidRPr="00AE08D8" w:rsidRDefault="00B42B7E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9A130E5" w14:textId="77777777" w:rsidR="00B42B7E" w:rsidRPr="00AE08D8" w:rsidRDefault="00B42B7E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0B26F85E" w14:textId="77777777" w:rsidR="00B42B7E" w:rsidRPr="00AE08D8" w:rsidRDefault="00B42B7E" w:rsidP="00B42B7E">
      <w:pPr>
        <w:rPr>
          <w:b/>
        </w:rPr>
      </w:pPr>
    </w:p>
    <w:p w14:paraId="7112E046" w14:textId="77777777" w:rsidR="00B42B7E" w:rsidRPr="00AE08D8" w:rsidRDefault="00B42B7E" w:rsidP="00B42B7E">
      <w:pPr>
        <w:rPr>
          <w:b/>
        </w:rPr>
      </w:pPr>
    </w:p>
    <w:p w14:paraId="7C32CB1F" w14:textId="77777777" w:rsidR="00B42B7E" w:rsidRPr="00AE08D8" w:rsidRDefault="00B42B7E" w:rsidP="00B42B7E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bookmarkEnd w:id="46"/>
    <w:p w14:paraId="43A76178" w14:textId="77777777" w:rsidR="00B42B7E" w:rsidRDefault="00B42B7E" w:rsidP="00B42B7E">
      <w:pPr>
        <w:tabs>
          <w:tab w:val="right" w:pos="9072"/>
        </w:tabs>
      </w:pPr>
    </w:p>
    <w:p w14:paraId="673DE7BF" w14:textId="77777777" w:rsidR="00B42B7E" w:rsidRDefault="00B42B7E" w:rsidP="00034D8C">
      <w:pPr>
        <w:tabs>
          <w:tab w:val="right" w:pos="9072"/>
        </w:tabs>
      </w:pPr>
    </w:p>
    <w:p w14:paraId="42C8171D" w14:textId="112B929F" w:rsidR="00B42B7E" w:rsidRDefault="00B42B7E">
      <w:pPr>
        <w:spacing w:after="160" w:line="259" w:lineRule="auto"/>
        <w:jc w:val="left"/>
      </w:pPr>
      <w:r>
        <w:br w:type="page"/>
      </w:r>
    </w:p>
    <w:p w14:paraId="2C7552A2" w14:textId="77777777" w:rsidR="000B687C" w:rsidRPr="00034D8C" w:rsidRDefault="000B687C" w:rsidP="000B687C">
      <w:pPr>
        <w:rPr>
          <w:b/>
          <w:u w:val="single"/>
        </w:rPr>
      </w:pPr>
      <w:bookmarkStart w:id="47" w:name="_Hlk199511002"/>
      <w:r w:rsidRPr="00034D8C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2BEFD93C" w14:textId="77777777" w:rsidR="000B687C" w:rsidRPr="00034D8C" w:rsidRDefault="000B687C" w:rsidP="000B687C">
      <w:pPr>
        <w:jc w:val="left"/>
        <w:rPr>
          <w:b/>
          <w:u w:val="single"/>
        </w:rPr>
      </w:pPr>
    </w:p>
    <w:p w14:paraId="2B6D981B" w14:textId="39773868" w:rsidR="000B687C" w:rsidRDefault="000B687C" w:rsidP="000B687C">
      <w:pPr>
        <w:tabs>
          <w:tab w:val="right" w:pos="9072"/>
        </w:tabs>
        <w:rPr>
          <w:b/>
          <w:bCs/>
          <w:u w:val="single"/>
        </w:rPr>
      </w:pPr>
      <w:r w:rsidRPr="00034D8C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65</w:t>
      </w:r>
      <w:r w:rsidRPr="00034D8C">
        <w:rPr>
          <w:b/>
          <w:u w:val="single"/>
        </w:rPr>
        <w:t xml:space="preserve">/2025. (V. 30.) határozata </w:t>
      </w:r>
      <w:r w:rsidRPr="000B687C">
        <w:rPr>
          <w:b/>
          <w:bCs/>
          <w:u w:val="single"/>
        </w:rPr>
        <w:t xml:space="preserve">Tóth Attila </w:t>
      </w:r>
      <w:r>
        <w:rPr>
          <w:b/>
          <w:bCs/>
          <w:u w:val="single"/>
        </w:rPr>
        <w:t xml:space="preserve">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26711E53" w14:textId="77777777" w:rsidR="000B687C" w:rsidRDefault="000B687C" w:rsidP="000B687C">
      <w:pPr>
        <w:pStyle w:val="Listaszerbekezds"/>
        <w:ind w:left="0"/>
        <w:rPr>
          <w:b/>
          <w:bCs/>
          <w:u w:val="single"/>
        </w:rPr>
      </w:pPr>
    </w:p>
    <w:p w14:paraId="5CA519D0" w14:textId="77777777" w:rsidR="000B687C" w:rsidRPr="00667DF4" w:rsidRDefault="000B687C" w:rsidP="000B687C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44DC1B3A" w14:textId="77777777" w:rsidR="000B687C" w:rsidRDefault="000B687C" w:rsidP="000B687C"/>
    <w:p w14:paraId="4B0D51AB" w14:textId="459F1F6D" w:rsidR="000B687C" w:rsidRDefault="000B687C" w:rsidP="000B687C">
      <w:r w:rsidRPr="000B687C">
        <w:t>Tóth Attil</w:t>
      </w:r>
      <w:r>
        <w:t xml:space="preserve">át, </w:t>
      </w:r>
      <w:r w:rsidR="006C7AD2" w:rsidRPr="006C7AD2">
        <w:t>Balmazújváros Város Képviselőtestületének tagj</w:t>
      </w:r>
      <w:r w:rsidR="006C7AD2">
        <w:t xml:space="preserve">át </w:t>
      </w:r>
      <w:r w:rsidRPr="00667DF4">
        <w:t xml:space="preserve">kizárja a következő konstrukcióról való közgyűlési döntéshozatalból: </w:t>
      </w:r>
    </w:p>
    <w:p w14:paraId="5902DF8A" w14:textId="77777777" w:rsidR="000B687C" w:rsidRDefault="000B687C" w:rsidP="000B687C"/>
    <w:p w14:paraId="75EAEA54" w14:textId="5ECBE5E9" w:rsidR="000B687C" w:rsidRDefault="000B687C" w:rsidP="007434E1">
      <w:pPr>
        <w:numPr>
          <w:ilvl w:val="0"/>
          <w:numId w:val="28"/>
        </w:numPr>
        <w:rPr>
          <w:b/>
          <w:bCs/>
        </w:rPr>
      </w:pPr>
      <w:r w:rsidRPr="006C7AD2">
        <w:rPr>
          <w:b/>
          <w:bCs/>
        </w:rPr>
        <w:t xml:space="preserve">TOP_Plusz-1.2.1-21 „Élhető települések” konstrukció esetén a </w:t>
      </w:r>
      <w:r w:rsidR="006C7AD2" w:rsidRPr="006C7AD2">
        <w:rPr>
          <w:b/>
          <w:bCs/>
        </w:rPr>
        <w:t>Helyi természeti és kulturális potenciálra, valamint agrárinnovációra alapozott fejlesztések térsége vonatkozásában.</w:t>
      </w:r>
    </w:p>
    <w:p w14:paraId="67683D4C" w14:textId="77777777" w:rsidR="006C7AD2" w:rsidRDefault="006C7AD2" w:rsidP="006C7AD2">
      <w:pPr>
        <w:ind w:left="360"/>
        <w:rPr>
          <w:b/>
          <w:bCs/>
        </w:rPr>
      </w:pPr>
    </w:p>
    <w:p w14:paraId="3930A988" w14:textId="77777777" w:rsidR="006C7AD2" w:rsidRDefault="006C7AD2" w:rsidP="006C7AD2">
      <w:pPr>
        <w:ind w:left="360"/>
        <w:rPr>
          <w:b/>
          <w:bCs/>
        </w:rPr>
      </w:pPr>
    </w:p>
    <w:p w14:paraId="502C8E01" w14:textId="6A318903" w:rsidR="000B687C" w:rsidRPr="00AE08D8" w:rsidRDefault="000B687C" w:rsidP="000B687C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0B687C" w:rsidRPr="00AE08D8" w14:paraId="0556B727" w14:textId="77777777" w:rsidTr="008D7557">
        <w:tc>
          <w:tcPr>
            <w:tcW w:w="4606" w:type="dxa"/>
          </w:tcPr>
          <w:p w14:paraId="58508F02" w14:textId="77777777" w:rsidR="000B687C" w:rsidRPr="00AE08D8" w:rsidRDefault="000B687C" w:rsidP="008D7557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258B26FB" w14:textId="77777777" w:rsidR="000B687C" w:rsidRPr="00AE08D8" w:rsidRDefault="000B687C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66632A32" w14:textId="77777777" w:rsidR="000B687C" w:rsidRPr="00AE08D8" w:rsidRDefault="000B687C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6ABD17BA" w14:textId="77777777" w:rsidR="000B687C" w:rsidRPr="00AE08D8" w:rsidRDefault="000B687C" w:rsidP="000B687C">
      <w:pPr>
        <w:rPr>
          <w:b/>
        </w:rPr>
      </w:pPr>
    </w:p>
    <w:p w14:paraId="73441C20" w14:textId="77777777" w:rsidR="000B687C" w:rsidRPr="00AE08D8" w:rsidRDefault="000B687C" w:rsidP="000B687C">
      <w:pPr>
        <w:rPr>
          <w:b/>
        </w:rPr>
      </w:pPr>
    </w:p>
    <w:p w14:paraId="16F7E480" w14:textId="77777777" w:rsidR="000B687C" w:rsidRPr="00AE08D8" w:rsidRDefault="000B687C" w:rsidP="000B687C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bookmarkEnd w:id="47"/>
    <w:p w14:paraId="0CCB5B38" w14:textId="77777777" w:rsidR="000B687C" w:rsidRDefault="000B687C" w:rsidP="00034D8C">
      <w:pPr>
        <w:tabs>
          <w:tab w:val="right" w:pos="9072"/>
        </w:tabs>
      </w:pPr>
    </w:p>
    <w:p w14:paraId="27B42578" w14:textId="450E3832" w:rsidR="000B687C" w:rsidRDefault="000B687C">
      <w:pPr>
        <w:spacing w:after="160" w:line="259" w:lineRule="auto"/>
        <w:jc w:val="left"/>
      </w:pPr>
      <w:r>
        <w:br w:type="page"/>
      </w:r>
    </w:p>
    <w:p w14:paraId="6E73979C" w14:textId="77777777" w:rsidR="00054F86" w:rsidRPr="00034D8C" w:rsidRDefault="00054F86" w:rsidP="00054F86">
      <w:pPr>
        <w:rPr>
          <w:b/>
          <w:u w:val="single"/>
        </w:rPr>
      </w:pPr>
      <w:bookmarkStart w:id="48" w:name="_Hlk199511088"/>
      <w:r w:rsidRPr="00034D8C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638C1B34" w14:textId="77777777" w:rsidR="00054F86" w:rsidRPr="00034D8C" w:rsidRDefault="00054F86" w:rsidP="00054F86">
      <w:pPr>
        <w:jc w:val="left"/>
        <w:rPr>
          <w:b/>
          <w:u w:val="single"/>
        </w:rPr>
      </w:pPr>
    </w:p>
    <w:p w14:paraId="10FC8A83" w14:textId="5ACFE97E" w:rsidR="00054F86" w:rsidRDefault="00054F86" w:rsidP="00054F86">
      <w:pPr>
        <w:tabs>
          <w:tab w:val="right" w:pos="9072"/>
        </w:tabs>
        <w:rPr>
          <w:b/>
          <w:bCs/>
          <w:u w:val="single"/>
        </w:rPr>
      </w:pPr>
      <w:r w:rsidRPr="00034D8C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66</w:t>
      </w:r>
      <w:r w:rsidRPr="00034D8C">
        <w:rPr>
          <w:b/>
          <w:u w:val="single"/>
        </w:rPr>
        <w:t xml:space="preserve">/2025. (V. 30.) határozata </w:t>
      </w:r>
      <w:r w:rsidRPr="00054F86">
        <w:rPr>
          <w:b/>
          <w:bCs/>
          <w:u w:val="single"/>
        </w:rPr>
        <w:t>Nagy Lajos</w:t>
      </w:r>
      <w:r>
        <w:rPr>
          <w:b/>
          <w:bCs/>
          <w:u w:val="single"/>
        </w:rPr>
        <w:t xml:space="preserve"> 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435A774A" w14:textId="77777777" w:rsidR="00054F86" w:rsidRDefault="00054F86" w:rsidP="00054F86">
      <w:pPr>
        <w:pStyle w:val="Listaszerbekezds"/>
        <w:ind w:left="0"/>
        <w:rPr>
          <w:b/>
          <w:bCs/>
          <w:u w:val="single"/>
        </w:rPr>
      </w:pPr>
    </w:p>
    <w:p w14:paraId="009F3877" w14:textId="77777777" w:rsidR="00054F86" w:rsidRPr="00667DF4" w:rsidRDefault="00054F86" w:rsidP="00054F86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7745D3E4" w14:textId="77777777" w:rsidR="00054F86" w:rsidRDefault="00054F86" w:rsidP="00054F86"/>
    <w:p w14:paraId="4CDEC78B" w14:textId="51C413EC" w:rsidR="00054F86" w:rsidRDefault="00054F86" w:rsidP="00054F86">
      <w:r w:rsidRPr="00054F86">
        <w:t>Nagy Lajos</w:t>
      </w:r>
      <w:r>
        <w:t xml:space="preserve">t, </w:t>
      </w:r>
      <w:r w:rsidRPr="00054F86">
        <w:t>Nyírábrány Nagyközség polgármester</w:t>
      </w:r>
      <w:r>
        <w:t xml:space="preserve">ét </w:t>
      </w:r>
      <w:r w:rsidRPr="00667DF4">
        <w:t xml:space="preserve">kizárja a következő konstrukcióról való közgyűlési döntéshozatalból: </w:t>
      </w:r>
    </w:p>
    <w:p w14:paraId="1999EC4D" w14:textId="77777777" w:rsidR="00054F86" w:rsidRDefault="00054F86" w:rsidP="00054F86"/>
    <w:p w14:paraId="5E1BD66C" w14:textId="2D7F92C9" w:rsidR="00054F86" w:rsidRPr="00054F86" w:rsidRDefault="00054F86" w:rsidP="008E75D2">
      <w:pPr>
        <w:numPr>
          <w:ilvl w:val="0"/>
          <w:numId w:val="28"/>
        </w:numPr>
        <w:rPr>
          <w:b/>
          <w:bCs/>
        </w:rPr>
      </w:pPr>
      <w:r w:rsidRPr="00054F86">
        <w:rPr>
          <w:b/>
          <w:bCs/>
        </w:rPr>
        <w:t>TOP_Plusz-1.2.1-21 „Élhető települések” konstrukció esetén a Keleti agglomerációs térség vonatkozásában.</w:t>
      </w:r>
    </w:p>
    <w:p w14:paraId="6CFDC6FF" w14:textId="77777777" w:rsidR="00054F86" w:rsidRDefault="00054F86" w:rsidP="00054F86">
      <w:pPr>
        <w:ind w:left="360"/>
        <w:rPr>
          <w:b/>
          <w:bCs/>
        </w:rPr>
      </w:pPr>
    </w:p>
    <w:p w14:paraId="5EC815B4" w14:textId="738F2FEA" w:rsidR="00054F86" w:rsidRPr="00AE08D8" w:rsidRDefault="00054F86" w:rsidP="00054F86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054F86" w:rsidRPr="00AE08D8" w14:paraId="7F4F42E3" w14:textId="77777777" w:rsidTr="008D7557">
        <w:tc>
          <w:tcPr>
            <w:tcW w:w="4606" w:type="dxa"/>
          </w:tcPr>
          <w:p w14:paraId="3CF577FA" w14:textId="77777777" w:rsidR="00054F86" w:rsidRPr="00AE08D8" w:rsidRDefault="00054F86" w:rsidP="008D7557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300886A4" w14:textId="77777777" w:rsidR="00054F86" w:rsidRPr="00AE08D8" w:rsidRDefault="00054F86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52220CBB" w14:textId="77777777" w:rsidR="00054F86" w:rsidRPr="00AE08D8" w:rsidRDefault="00054F86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EC60051" w14:textId="77777777" w:rsidR="00054F86" w:rsidRPr="00AE08D8" w:rsidRDefault="00054F86" w:rsidP="00054F86">
      <w:pPr>
        <w:rPr>
          <w:b/>
        </w:rPr>
      </w:pPr>
    </w:p>
    <w:p w14:paraId="2D06F506" w14:textId="77777777" w:rsidR="00054F86" w:rsidRPr="00AE08D8" w:rsidRDefault="00054F86" w:rsidP="00054F86">
      <w:pPr>
        <w:rPr>
          <w:b/>
        </w:rPr>
      </w:pPr>
    </w:p>
    <w:p w14:paraId="7EF2B999" w14:textId="77777777" w:rsidR="00054F86" w:rsidRPr="00AE08D8" w:rsidRDefault="00054F86" w:rsidP="00054F86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bookmarkEnd w:id="48"/>
    <w:p w14:paraId="5B86C322" w14:textId="77777777" w:rsidR="00054F86" w:rsidRDefault="00054F86" w:rsidP="00034D8C">
      <w:pPr>
        <w:tabs>
          <w:tab w:val="right" w:pos="9072"/>
        </w:tabs>
      </w:pPr>
    </w:p>
    <w:p w14:paraId="7433D87C" w14:textId="040502C3" w:rsidR="00054F86" w:rsidRDefault="00054F86">
      <w:pPr>
        <w:spacing w:after="160" w:line="259" w:lineRule="auto"/>
        <w:jc w:val="left"/>
      </w:pPr>
      <w:r>
        <w:br w:type="page"/>
      </w:r>
    </w:p>
    <w:p w14:paraId="1F30AF8A" w14:textId="77777777" w:rsidR="00AF33C4" w:rsidRDefault="00AF33C4" w:rsidP="00034D8C">
      <w:pPr>
        <w:tabs>
          <w:tab w:val="right" w:pos="9072"/>
        </w:tabs>
      </w:pPr>
      <w:bookmarkStart w:id="49" w:name="_Hlk199511158"/>
    </w:p>
    <w:p w14:paraId="20F00D1B" w14:textId="77777777" w:rsidR="00AF33C4" w:rsidRPr="00034D8C" w:rsidRDefault="00AF33C4" w:rsidP="00AF33C4">
      <w:pPr>
        <w:rPr>
          <w:b/>
          <w:u w:val="single"/>
        </w:rPr>
      </w:pPr>
      <w:r w:rsidRPr="00034D8C">
        <w:rPr>
          <w:b/>
          <w:u w:val="single"/>
        </w:rPr>
        <w:t>K i v o n a t Hajdú-Bihar Vármegye Önkormányzata Közgyűlésének 2025. május 30-ai ülésén hozott határozataiból:</w:t>
      </w:r>
    </w:p>
    <w:p w14:paraId="34337909" w14:textId="77777777" w:rsidR="00AF33C4" w:rsidRPr="00034D8C" w:rsidRDefault="00AF33C4" w:rsidP="00AF33C4">
      <w:pPr>
        <w:jc w:val="left"/>
        <w:rPr>
          <w:b/>
          <w:u w:val="single"/>
        </w:rPr>
      </w:pPr>
    </w:p>
    <w:p w14:paraId="35B718E6" w14:textId="0DBA380B" w:rsidR="00AF33C4" w:rsidRDefault="00AF33C4" w:rsidP="00AF33C4">
      <w:pPr>
        <w:tabs>
          <w:tab w:val="right" w:pos="9072"/>
        </w:tabs>
        <w:rPr>
          <w:b/>
          <w:bCs/>
          <w:u w:val="single"/>
        </w:rPr>
      </w:pPr>
      <w:r w:rsidRPr="00034D8C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67</w:t>
      </w:r>
      <w:r w:rsidRPr="00034D8C">
        <w:rPr>
          <w:b/>
          <w:u w:val="single"/>
        </w:rPr>
        <w:t xml:space="preserve">/2025. (V. 30.) határozata </w:t>
      </w:r>
      <w:r w:rsidRPr="00AF33C4">
        <w:rPr>
          <w:b/>
          <w:bCs/>
          <w:u w:val="single"/>
        </w:rPr>
        <w:t>Szegi Emma</w:t>
      </w:r>
      <w:r>
        <w:rPr>
          <w:b/>
          <w:bCs/>
          <w:u w:val="single"/>
        </w:rPr>
        <w:t xml:space="preserve"> 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4C430619" w14:textId="77777777" w:rsidR="00AF33C4" w:rsidRDefault="00AF33C4" w:rsidP="00AF33C4">
      <w:pPr>
        <w:pStyle w:val="Listaszerbekezds"/>
        <w:ind w:left="0"/>
        <w:rPr>
          <w:b/>
          <w:bCs/>
          <w:u w:val="single"/>
        </w:rPr>
      </w:pPr>
    </w:p>
    <w:p w14:paraId="424DBF0E" w14:textId="77777777" w:rsidR="00AF33C4" w:rsidRPr="00667DF4" w:rsidRDefault="00AF33C4" w:rsidP="00AF33C4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3BA74AFC" w14:textId="77777777" w:rsidR="00AF33C4" w:rsidRDefault="00AF33C4" w:rsidP="00AF33C4"/>
    <w:p w14:paraId="1BF489A7" w14:textId="03C9709C" w:rsidR="00AF33C4" w:rsidRDefault="00AF33C4" w:rsidP="00AF33C4">
      <w:r w:rsidRPr="00AF33C4">
        <w:t>Szegi Emm</w:t>
      </w:r>
      <w:r>
        <w:t>át, Kaba Város</w:t>
      </w:r>
      <w:r w:rsidRPr="00054F86">
        <w:t xml:space="preserve"> polgármester</w:t>
      </w:r>
      <w:r>
        <w:t xml:space="preserve">ét </w:t>
      </w:r>
      <w:r w:rsidRPr="00667DF4">
        <w:t xml:space="preserve">kizárja a következő konstrukcióról való közgyűlési döntéshozatalból: </w:t>
      </w:r>
    </w:p>
    <w:p w14:paraId="0F5198EC" w14:textId="77777777" w:rsidR="00AF33C4" w:rsidRDefault="00AF33C4" w:rsidP="00AF33C4"/>
    <w:p w14:paraId="486453A0" w14:textId="2C0919AD" w:rsidR="00AF33C4" w:rsidRPr="00054F86" w:rsidRDefault="00AF33C4" w:rsidP="00AF33C4">
      <w:pPr>
        <w:numPr>
          <w:ilvl w:val="0"/>
          <w:numId w:val="28"/>
        </w:numPr>
        <w:rPr>
          <w:b/>
          <w:bCs/>
        </w:rPr>
      </w:pPr>
      <w:r w:rsidRPr="00054F86">
        <w:rPr>
          <w:b/>
          <w:bCs/>
        </w:rPr>
        <w:t xml:space="preserve">TOP_Plusz-1.2.1-21 „Élhető települések” konstrukció esetén a </w:t>
      </w:r>
      <w:r>
        <w:rPr>
          <w:b/>
          <w:bCs/>
        </w:rPr>
        <w:t>Sárréti</w:t>
      </w:r>
      <w:r w:rsidRPr="00054F86">
        <w:rPr>
          <w:b/>
          <w:bCs/>
        </w:rPr>
        <w:t xml:space="preserve"> térség vonatkozásában.</w:t>
      </w:r>
    </w:p>
    <w:p w14:paraId="4BE8FC50" w14:textId="77777777" w:rsidR="00AF33C4" w:rsidRDefault="00AF33C4" w:rsidP="00AF33C4">
      <w:pPr>
        <w:ind w:left="360"/>
        <w:rPr>
          <w:b/>
          <w:bCs/>
        </w:rPr>
      </w:pPr>
    </w:p>
    <w:p w14:paraId="44246513" w14:textId="6BD0C103" w:rsidR="00AF33C4" w:rsidRPr="00AE08D8" w:rsidRDefault="00AF33C4" w:rsidP="00AF33C4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AF33C4" w:rsidRPr="00AE08D8" w14:paraId="1E6C6411" w14:textId="77777777" w:rsidTr="008D7557">
        <w:tc>
          <w:tcPr>
            <w:tcW w:w="4606" w:type="dxa"/>
          </w:tcPr>
          <w:p w14:paraId="434665D7" w14:textId="77777777" w:rsidR="00AF33C4" w:rsidRPr="00AE08D8" w:rsidRDefault="00AF33C4" w:rsidP="008D7557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7EBDBE12" w14:textId="77777777" w:rsidR="00AF33C4" w:rsidRPr="00AE08D8" w:rsidRDefault="00AF33C4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5031B7FE" w14:textId="77777777" w:rsidR="00AF33C4" w:rsidRPr="00AE08D8" w:rsidRDefault="00AF33C4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3F479D05" w14:textId="77777777" w:rsidR="00AF33C4" w:rsidRPr="00AE08D8" w:rsidRDefault="00AF33C4" w:rsidP="00AF33C4">
      <w:pPr>
        <w:rPr>
          <w:b/>
        </w:rPr>
      </w:pPr>
    </w:p>
    <w:p w14:paraId="395F8F2D" w14:textId="77777777" w:rsidR="00AF33C4" w:rsidRPr="00AE08D8" w:rsidRDefault="00AF33C4" w:rsidP="00AF33C4">
      <w:pPr>
        <w:rPr>
          <w:b/>
        </w:rPr>
      </w:pPr>
    </w:p>
    <w:p w14:paraId="22047A54" w14:textId="77777777" w:rsidR="00AF33C4" w:rsidRPr="00AE08D8" w:rsidRDefault="00AF33C4" w:rsidP="00AF33C4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bookmarkEnd w:id="49"/>
    <w:p w14:paraId="6F01DDB2" w14:textId="77777777" w:rsidR="00AF33C4" w:rsidRDefault="00AF33C4" w:rsidP="00034D8C">
      <w:pPr>
        <w:tabs>
          <w:tab w:val="right" w:pos="9072"/>
        </w:tabs>
      </w:pPr>
    </w:p>
    <w:p w14:paraId="47631B89" w14:textId="4024218C" w:rsidR="00AF33C4" w:rsidRDefault="00AF33C4">
      <w:pPr>
        <w:spacing w:after="160" w:line="259" w:lineRule="auto"/>
        <w:jc w:val="left"/>
      </w:pPr>
      <w:r>
        <w:br w:type="page"/>
      </w:r>
    </w:p>
    <w:p w14:paraId="26FC7908" w14:textId="77777777" w:rsidR="002A6658" w:rsidRPr="00034D8C" w:rsidRDefault="002A6658" w:rsidP="002A6658">
      <w:pPr>
        <w:rPr>
          <w:b/>
          <w:u w:val="single"/>
        </w:rPr>
      </w:pPr>
      <w:r w:rsidRPr="00034D8C">
        <w:rPr>
          <w:b/>
          <w:u w:val="single"/>
        </w:rPr>
        <w:lastRenderedPageBreak/>
        <w:t>K i v o n a t Hajdú-Bihar Vármegye Önkormányzata Közgyűlésének 2025. május 30-ai ülésén hozott határozataiból:</w:t>
      </w:r>
    </w:p>
    <w:p w14:paraId="3EBBEE1D" w14:textId="77777777" w:rsidR="002A6658" w:rsidRPr="00034D8C" w:rsidRDefault="002A6658" w:rsidP="002A6658">
      <w:pPr>
        <w:jc w:val="left"/>
        <w:rPr>
          <w:b/>
          <w:u w:val="single"/>
        </w:rPr>
      </w:pPr>
    </w:p>
    <w:p w14:paraId="4AAAAFF1" w14:textId="6E719528" w:rsidR="002A6658" w:rsidRDefault="002A6658" w:rsidP="002A6658">
      <w:pPr>
        <w:tabs>
          <w:tab w:val="right" w:pos="9072"/>
        </w:tabs>
        <w:rPr>
          <w:b/>
          <w:bCs/>
          <w:u w:val="single"/>
        </w:rPr>
      </w:pPr>
      <w:r w:rsidRPr="00034D8C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68</w:t>
      </w:r>
      <w:r w:rsidRPr="00034D8C">
        <w:rPr>
          <w:b/>
          <w:u w:val="single"/>
        </w:rPr>
        <w:t xml:space="preserve">/2025. (V. 30.) határozata </w:t>
      </w:r>
      <w:r>
        <w:rPr>
          <w:b/>
          <w:u w:val="single"/>
        </w:rPr>
        <w:br/>
      </w:r>
      <w:r w:rsidRPr="002A6658">
        <w:rPr>
          <w:b/>
          <w:bCs/>
          <w:u w:val="single"/>
        </w:rPr>
        <w:t xml:space="preserve">Dr. Kovács Miklós </w:t>
      </w:r>
      <w:r>
        <w:rPr>
          <w:b/>
          <w:bCs/>
          <w:u w:val="single"/>
        </w:rPr>
        <w:t xml:space="preserve">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112C8F7D" w14:textId="77777777" w:rsidR="002A6658" w:rsidRDefault="002A6658" w:rsidP="002A6658">
      <w:pPr>
        <w:pStyle w:val="Listaszerbekezds"/>
        <w:ind w:left="0"/>
        <w:rPr>
          <w:b/>
          <w:bCs/>
          <w:u w:val="single"/>
        </w:rPr>
      </w:pPr>
    </w:p>
    <w:p w14:paraId="75896734" w14:textId="77777777" w:rsidR="002A6658" w:rsidRPr="00667DF4" w:rsidRDefault="002A6658" w:rsidP="002A6658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334929F5" w14:textId="77777777" w:rsidR="002A6658" w:rsidRDefault="002A6658" w:rsidP="002A6658"/>
    <w:p w14:paraId="18DB5D6B" w14:textId="1C255595" w:rsidR="002A6658" w:rsidRDefault="00E600DA" w:rsidP="002A6658">
      <w:r w:rsidRPr="00E600DA">
        <w:t>Dr. Kovács Miklós</w:t>
      </w:r>
      <w:r>
        <w:t>t</w:t>
      </w:r>
      <w:r w:rsidR="002A6658">
        <w:t xml:space="preserve">, </w:t>
      </w:r>
      <w:r w:rsidRPr="00E600DA">
        <w:t xml:space="preserve">Báránd Község </w:t>
      </w:r>
      <w:r w:rsidR="002A6658" w:rsidRPr="00054F86">
        <w:t>polgármester</w:t>
      </w:r>
      <w:r w:rsidR="002A6658">
        <w:t xml:space="preserve">ét </w:t>
      </w:r>
      <w:r w:rsidR="002A6658" w:rsidRPr="00667DF4">
        <w:t xml:space="preserve">kizárja a következő konstrukcióról való közgyűlési döntéshozatalból: </w:t>
      </w:r>
    </w:p>
    <w:p w14:paraId="329B9B4D" w14:textId="77777777" w:rsidR="002A6658" w:rsidRDefault="002A6658" w:rsidP="002A6658"/>
    <w:p w14:paraId="16A1B31D" w14:textId="77777777" w:rsidR="002A6658" w:rsidRPr="00054F86" w:rsidRDefault="002A6658" w:rsidP="002A6658">
      <w:pPr>
        <w:numPr>
          <w:ilvl w:val="0"/>
          <w:numId w:val="28"/>
        </w:numPr>
        <w:rPr>
          <w:b/>
          <w:bCs/>
        </w:rPr>
      </w:pPr>
      <w:r w:rsidRPr="00054F86">
        <w:rPr>
          <w:b/>
          <w:bCs/>
        </w:rPr>
        <w:t xml:space="preserve">TOP_Plusz-1.2.1-21 „Élhető települések” konstrukció esetén a </w:t>
      </w:r>
      <w:r>
        <w:rPr>
          <w:b/>
          <w:bCs/>
        </w:rPr>
        <w:t>Sárréti</w:t>
      </w:r>
      <w:r w:rsidRPr="00054F86">
        <w:rPr>
          <w:b/>
          <w:bCs/>
        </w:rPr>
        <w:t xml:space="preserve"> térség vonatkozásában.</w:t>
      </w:r>
    </w:p>
    <w:p w14:paraId="546126B7" w14:textId="77777777" w:rsidR="002A6658" w:rsidRDefault="002A6658" w:rsidP="002A6658">
      <w:pPr>
        <w:ind w:left="360"/>
        <w:rPr>
          <w:b/>
          <w:bCs/>
        </w:rPr>
      </w:pPr>
    </w:p>
    <w:p w14:paraId="2E1729C0" w14:textId="0FEC79BD" w:rsidR="002A6658" w:rsidRPr="00AE08D8" w:rsidRDefault="002A6658" w:rsidP="002A6658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1F124A">
        <w:rPr>
          <w:b/>
          <w:noProof/>
        </w:rPr>
        <w:t>2025. június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2A6658" w:rsidRPr="00AE08D8" w14:paraId="55497F2D" w14:textId="77777777" w:rsidTr="008D7557">
        <w:tc>
          <w:tcPr>
            <w:tcW w:w="4606" w:type="dxa"/>
          </w:tcPr>
          <w:p w14:paraId="49A97A79" w14:textId="77777777" w:rsidR="002A6658" w:rsidRPr="00AE08D8" w:rsidRDefault="002A6658" w:rsidP="008D7557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05CC57FD" w14:textId="77777777" w:rsidR="002A6658" w:rsidRPr="00AE08D8" w:rsidRDefault="002A6658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0B584B32" w14:textId="77777777" w:rsidR="002A6658" w:rsidRPr="00AE08D8" w:rsidRDefault="002A6658" w:rsidP="008D7557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7FA0BC28" w14:textId="77777777" w:rsidR="002A6658" w:rsidRPr="00AE08D8" w:rsidRDefault="002A6658" w:rsidP="002A6658">
      <w:pPr>
        <w:rPr>
          <w:b/>
        </w:rPr>
      </w:pPr>
    </w:p>
    <w:p w14:paraId="545F506D" w14:textId="77777777" w:rsidR="002A6658" w:rsidRPr="00AE08D8" w:rsidRDefault="002A6658" w:rsidP="002A6658">
      <w:pPr>
        <w:rPr>
          <w:b/>
        </w:rPr>
      </w:pPr>
    </w:p>
    <w:p w14:paraId="679D5636" w14:textId="77777777" w:rsidR="002A6658" w:rsidRPr="00AE08D8" w:rsidRDefault="002A6658" w:rsidP="002A6658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606E57DB" w14:textId="77777777" w:rsidR="002A6658" w:rsidRDefault="002A6658" w:rsidP="00034D8C">
      <w:pPr>
        <w:tabs>
          <w:tab w:val="right" w:pos="9072"/>
        </w:tabs>
      </w:pPr>
    </w:p>
    <w:p w14:paraId="14696945" w14:textId="77777777" w:rsidR="002A6658" w:rsidRDefault="002A6658" w:rsidP="00034D8C">
      <w:pPr>
        <w:tabs>
          <w:tab w:val="right" w:pos="9072"/>
        </w:tabs>
      </w:pPr>
    </w:p>
    <w:p w14:paraId="601956C3" w14:textId="77777777" w:rsidR="002A6658" w:rsidRPr="00034D8C" w:rsidRDefault="002A6658" w:rsidP="00034D8C">
      <w:pPr>
        <w:tabs>
          <w:tab w:val="right" w:pos="9072"/>
        </w:tabs>
      </w:pPr>
    </w:p>
    <w:bookmarkEnd w:id="9"/>
    <w:sectPr w:rsidR="002A6658" w:rsidRPr="00034D8C" w:rsidSect="007939B6">
      <w:footerReference w:type="default" r:id="rId9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056B" w14:textId="77777777" w:rsidR="005F0138" w:rsidRDefault="005F0138" w:rsidP="003C3443">
      <w:r>
        <w:separator/>
      </w:r>
    </w:p>
  </w:endnote>
  <w:endnote w:type="continuationSeparator" w:id="0">
    <w:p w14:paraId="4C9CCBBD" w14:textId="77777777" w:rsidR="005F0138" w:rsidRDefault="005F0138" w:rsidP="003C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42933"/>
      <w:docPartObj>
        <w:docPartGallery w:val="Page Numbers (Bottom of Page)"/>
        <w:docPartUnique/>
      </w:docPartObj>
    </w:sdtPr>
    <w:sdtEndPr/>
    <w:sdtContent>
      <w:p w14:paraId="7041FEBD" w14:textId="77777777" w:rsidR="00736D01" w:rsidRDefault="00736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69CAF" w14:textId="77777777" w:rsidR="00736D01" w:rsidRDefault="00736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A8934" w14:textId="77777777" w:rsidR="005F0138" w:rsidRDefault="005F0138" w:rsidP="003C3443">
      <w:r>
        <w:separator/>
      </w:r>
    </w:p>
  </w:footnote>
  <w:footnote w:type="continuationSeparator" w:id="0">
    <w:p w14:paraId="0ED2FA7C" w14:textId="77777777" w:rsidR="005F0138" w:rsidRDefault="005F0138" w:rsidP="003C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4A0"/>
    <w:multiLevelType w:val="hybridMultilevel"/>
    <w:tmpl w:val="15027612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61DE"/>
    <w:multiLevelType w:val="hybridMultilevel"/>
    <w:tmpl w:val="303E157C"/>
    <w:lvl w:ilvl="0" w:tplc="A5BA45B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F76D8"/>
    <w:multiLevelType w:val="hybridMultilevel"/>
    <w:tmpl w:val="31B0BA58"/>
    <w:lvl w:ilvl="0" w:tplc="C23633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F771B7"/>
    <w:multiLevelType w:val="hybridMultilevel"/>
    <w:tmpl w:val="1A2A0EBE"/>
    <w:lvl w:ilvl="0" w:tplc="9FA871D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EE00B8"/>
    <w:multiLevelType w:val="multilevel"/>
    <w:tmpl w:val="DF9AC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harom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162984"/>
    <w:multiLevelType w:val="hybridMultilevel"/>
    <w:tmpl w:val="C81205D4"/>
    <w:lvl w:ilvl="0" w:tplc="040E000B">
      <w:start w:val="1"/>
      <w:numFmt w:val="bullet"/>
      <w:lvlText w:val=""/>
      <w:lvlJc w:val="left"/>
      <w:pPr>
        <w:ind w:left="5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6" w15:restartNumberingAfterBreak="0">
    <w:nsid w:val="0B491C60"/>
    <w:multiLevelType w:val="hybridMultilevel"/>
    <w:tmpl w:val="C82A9C38"/>
    <w:lvl w:ilvl="0" w:tplc="81C62DE4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B0425"/>
    <w:multiLevelType w:val="hybridMultilevel"/>
    <w:tmpl w:val="77C2D330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71D51"/>
    <w:multiLevelType w:val="hybridMultilevel"/>
    <w:tmpl w:val="84C4DCFE"/>
    <w:lvl w:ilvl="0" w:tplc="BB3C86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0301C"/>
    <w:multiLevelType w:val="hybridMultilevel"/>
    <w:tmpl w:val="C63C64B8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C551E1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D91E4B"/>
    <w:multiLevelType w:val="hybridMultilevel"/>
    <w:tmpl w:val="9042A4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714F6"/>
    <w:multiLevelType w:val="multilevel"/>
    <w:tmpl w:val="F66AD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1E5151"/>
    <w:multiLevelType w:val="hybridMultilevel"/>
    <w:tmpl w:val="C6D67F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095E32"/>
    <w:multiLevelType w:val="hybridMultilevel"/>
    <w:tmpl w:val="C6CABE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E62B6"/>
    <w:multiLevelType w:val="hybridMultilevel"/>
    <w:tmpl w:val="57828CCE"/>
    <w:lvl w:ilvl="0" w:tplc="47501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C5299"/>
    <w:multiLevelType w:val="hybridMultilevel"/>
    <w:tmpl w:val="0C5EE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10F40"/>
    <w:multiLevelType w:val="hybridMultilevel"/>
    <w:tmpl w:val="7910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B7AE1"/>
    <w:multiLevelType w:val="hybridMultilevel"/>
    <w:tmpl w:val="B368443A"/>
    <w:lvl w:ilvl="0" w:tplc="040E0013">
      <w:start w:val="1"/>
      <w:numFmt w:val="upperRoman"/>
      <w:lvlText w:val="%1."/>
      <w:lvlJc w:val="right"/>
      <w:pPr>
        <w:ind w:left="501" w:hanging="360"/>
      </w:p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8465DBD"/>
    <w:multiLevelType w:val="multilevel"/>
    <w:tmpl w:val="4216B3BE"/>
    <w:lvl w:ilvl="0">
      <w:start w:val="1"/>
      <w:numFmt w:val="decimal"/>
      <w:pStyle w:val="Szvegtrzsbehzss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zvegtrzs21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596CCB"/>
    <w:multiLevelType w:val="hybridMultilevel"/>
    <w:tmpl w:val="993C3334"/>
    <w:lvl w:ilvl="0" w:tplc="53BE28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284EE0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CA29E8"/>
    <w:multiLevelType w:val="hybridMultilevel"/>
    <w:tmpl w:val="9B92BC66"/>
    <w:lvl w:ilvl="0" w:tplc="362472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420C"/>
    <w:multiLevelType w:val="multilevel"/>
    <w:tmpl w:val="0354F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2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17D4471"/>
    <w:multiLevelType w:val="hybridMultilevel"/>
    <w:tmpl w:val="15C2036C"/>
    <w:lvl w:ilvl="0" w:tplc="A4B2E8DE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0240A2"/>
    <w:multiLevelType w:val="hybridMultilevel"/>
    <w:tmpl w:val="855EE3AE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70B05"/>
    <w:multiLevelType w:val="hybridMultilevel"/>
    <w:tmpl w:val="DCE24420"/>
    <w:lvl w:ilvl="0" w:tplc="47501BE2"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748D2093"/>
    <w:multiLevelType w:val="hybridMultilevel"/>
    <w:tmpl w:val="C35ACA86"/>
    <w:lvl w:ilvl="0" w:tplc="F23A2BA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5A5019"/>
    <w:multiLevelType w:val="hybridMultilevel"/>
    <w:tmpl w:val="1430F42A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6948B8"/>
    <w:multiLevelType w:val="hybridMultilevel"/>
    <w:tmpl w:val="2F60E23C"/>
    <w:lvl w:ilvl="0" w:tplc="A5124BE6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91C76C7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53468C"/>
    <w:multiLevelType w:val="hybridMultilevel"/>
    <w:tmpl w:val="35CC4A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8273F2"/>
    <w:multiLevelType w:val="hybridMultilevel"/>
    <w:tmpl w:val="B34866A4"/>
    <w:lvl w:ilvl="0" w:tplc="0CFEAA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598744">
    <w:abstractNumId w:val="4"/>
  </w:num>
  <w:num w:numId="2" w16cid:durableId="25063536">
    <w:abstractNumId w:val="19"/>
  </w:num>
  <w:num w:numId="3" w16cid:durableId="200896156">
    <w:abstractNumId w:val="31"/>
  </w:num>
  <w:num w:numId="4" w16cid:durableId="237831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331478">
    <w:abstractNumId w:val="20"/>
  </w:num>
  <w:num w:numId="6" w16cid:durableId="142622620">
    <w:abstractNumId w:val="29"/>
  </w:num>
  <w:num w:numId="7" w16cid:durableId="62224288">
    <w:abstractNumId w:val="1"/>
  </w:num>
  <w:num w:numId="8" w16cid:durableId="113985066">
    <w:abstractNumId w:val="2"/>
  </w:num>
  <w:num w:numId="9" w16cid:durableId="734011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7532572">
    <w:abstractNumId w:val="32"/>
  </w:num>
  <w:num w:numId="11" w16cid:durableId="1911964531">
    <w:abstractNumId w:val="22"/>
  </w:num>
  <w:num w:numId="12" w16cid:durableId="1342006059">
    <w:abstractNumId w:val="16"/>
  </w:num>
  <w:num w:numId="13" w16cid:durableId="2062484857">
    <w:abstractNumId w:val="8"/>
  </w:num>
  <w:num w:numId="14" w16cid:durableId="1731464497">
    <w:abstractNumId w:val="14"/>
  </w:num>
  <w:num w:numId="15" w16cid:durableId="1741252160">
    <w:abstractNumId w:val="27"/>
  </w:num>
  <w:num w:numId="16" w16cid:durableId="2083211157">
    <w:abstractNumId w:val="10"/>
  </w:num>
  <w:num w:numId="17" w16cid:durableId="656956711">
    <w:abstractNumId w:val="21"/>
  </w:num>
  <w:num w:numId="18" w16cid:durableId="352266545">
    <w:abstractNumId w:val="30"/>
  </w:num>
  <w:num w:numId="19" w16cid:durableId="11824268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2890345">
    <w:abstractNumId w:val="13"/>
  </w:num>
  <w:num w:numId="21" w16cid:durableId="1423137748">
    <w:abstractNumId w:val="7"/>
  </w:num>
  <w:num w:numId="22" w16cid:durableId="1796366549">
    <w:abstractNumId w:val="6"/>
  </w:num>
  <w:num w:numId="23" w16cid:durableId="1219510927">
    <w:abstractNumId w:val="9"/>
  </w:num>
  <w:num w:numId="24" w16cid:durableId="2138840108">
    <w:abstractNumId w:val="25"/>
  </w:num>
  <w:num w:numId="25" w16cid:durableId="2095337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9686481">
    <w:abstractNumId w:val="11"/>
  </w:num>
  <w:num w:numId="27" w16cid:durableId="834346889">
    <w:abstractNumId w:val="0"/>
  </w:num>
  <w:num w:numId="28" w16cid:durableId="1391148658">
    <w:abstractNumId w:val="28"/>
  </w:num>
  <w:num w:numId="29" w16cid:durableId="539558620">
    <w:abstractNumId w:val="15"/>
  </w:num>
  <w:num w:numId="30" w16cid:durableId="1895001568">
    <w:abstractNumId w:val="23"/>
  </w:num>
  <w:num w:numId="31" w16cid:durableId="1187864284">
    <w:abstractNumId w:val="26"/>
  </w:num>
  <w:num w:numId="32" w16cid:durableId="236985175">
    <w:abstractNumId w:val="5"/>
  </w:num>
  <w:num w:numId="33" w16cid:durableId="1439720708">
    <w:abstractNumId w:val="17"/>
  </w:num>
  <w:num w:numId="34" w16cid:durableId="1615937908">
    <w:abstractNumId w:val="18"/>
  </w:num>
  <w:num w:numId="35" w16cid:durableId="129023742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284"/>
  <w:hyphenationZone w:val="425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C7"/>
    <w:rsid w:val="000009E3"/>
    <w:rsid w:val="000033AB"/>
    <w:rsid w:val="00003C16"/>
    <w:rsid w:val="00003FD5"/>
    <w:rsid w:val="000052E3"/>
    <w:rsid w:val="00006E3B"/>
    <w:rsid w:val="000106CA"/>
    <w:rsid w:val="00012C6D"/>
    <w:rsid w:val="00013D29"/>
    <w:rsid w:val="00014E16"/>
    <w:rsid w:val="00017558"/>
    <w:rsid w:val="00017D15"/>
    <w:rsid w:val="00027A4F"/>
    <w:rsid w:val="00031AFD"/>
    <w:rsid w:val="00034D8C"/>
    <w:rsid w:val="000356FB"/>
    <w:rsid w:val="00042397"/>
    <w:rsid w:val="00042ACC"/>
    <w:rsid w:val="000431E8"/>
    <w:rsid w:val="00046E4F"/>
    <w:rsid w:val="00050725"/>
    <w:rsid w:val="00053103"/>
    <w:rsid w:val="000538E9"/>
    <w:rsid w:val="00054F86"/>
    <w:rsid w:val="00055626"/>
    <w:rsid w:val="000556AC"/>
    <w:rsid w:val="000572A3"/>
    <w:rsid w:val="0005748E"/>
    <w:rsid w:val="000606E2"/>
    <w:rsid w:val="00066C08"/>
    <w:rsid w:val="00072A37"/>
    <w:rsid w:val="00073A96"/>
    <w:rsid w:val="00073CCD"/>
    <w:rsid w:val="000818E3"/>
    <w:rsid w:val="00081BDD"/>
    <w:rsid w:val="00081DD1"/>
    <w:rsid w:val="000823C1"/>
    <w:rsid w:val="00082AFB"/>
    <w:rsid w:val="00085698"/>
    <w:rsid w:val="000871E1"/>
    <w:rsid w:val="00090577"/>
    <w:rsid w:val="00096E20"/>
    <w:rsid w:val="000A0F6B"/>
    <w:rsid w:val="000A26E3"/>
    <w:rsid w:val="000A64F4"/>
    <w:rsid w:val="000B00E3"/>
    <w:rsid w:val="000B06B8"/>
    <w:rsid w:val="000B687C"/>
    <w:rsid w:val="000C2E15"/>
    <w:rsid w:val="000C770C"/>
    <w:rsid w:val="000D05E4"/>
    <w:rsid w:val="000D21F9"/>
    <w:rsid w:val="000D36F0"/>
    <w:rsid w:val="000E27F2"/>
    <w:rsid w:val="000E28B0"/>
    <w:rsid w:val="000E385A"/>
    <w:rsid w:val="000E4429"/>
    <w:rsid w:val="000E4A37"/>
    <w:rsid w:val="000E5006"/>
    <w:rsid w:val="000E65F8"/>
    <w:rsid w:val="000E6B49"/>
    <w:rsid w:val="000E7A37"/>
    <w:rsid w:val="000E7E6C"/>
    <w:rsid w:val="000F0C5A"/>
    <w:rsid w:val="000F0F58"/>
    <w:rsid w:val="000F12B2"/>
    <w:rsid w:val="000F15B0"/>
    <w:rsid w:val="000F3D35"/>
    <w:rsid w:val="000F6BD2"/>
    <w:rsid w:val="00101F53"/>
    <w:rsid w:val="00101F73"/>
    <w:rsid w:val="001048C7"/>
    <w:rsid w:val="00104B39"/>
    <w:rsid w:val="00105476"/>
    <w:rsid w:val="00105A45"/>
    <w:rsid w:val="00105AB5"/>
    <w:rsid w:val="00111008"/>
    <w:rsid w:val="001110FA"/>
    <w:rsid w:val="001111B9"/>
    <w:rsid w:val="001239E9"/>
    <w:rsid w:val="0012640F"/>
    <w:rsid w:val="00126E97"/>
    <w:rsid w:val="00127DEA"/>
    <w:rsid w:val="00134121"/>
    <w:rsid w:val="001352D2"/>
    <w:rsid w:val="001359C1"/>
    <w:rsid w:val="00137DFA"/>
    <w:rsid w:val="001423E6"/>
    <w:rsid w:val="00144AD5"/>
    <w:rsid w:val="00145031"/>
    <w:rsid w:val="001607AC"/>
    <w:rsid w:val="0016236A"/>
    <w:rsid w:val="00165596"/>
    <w:rsid w:val="0016631C"/>
    <w:rsid w:val="00166D46"/>
    <w:rsid w:val="001672C4"/>
    <w:rsid w:val="0017160C"/>
    <w:rsid w:val="00171D43"/>
    <w:rsid w:val="00171DD2"/>
    <w:rsid w:val="00172A5B"/>
    <w:rsid w:val="00174C8F"/>
    <w:rsid w:val="001761D4"/>
    <w:rsid w:val="001807A6"/>
    <w:rsid w:val="00181F98"/>
    <w:rsid w:val="00183002"/>
    <w:rsid w:val="0018594D"/>
    <w:rsid w:val="001866A9"/>
    <w:rsid w:val="0019002A"/>
    <w:rsid w:val="001911AF"/>
    <w:rsid w:val="001916C2"/>
    <w:rsid w:val="001920F5"/>
    <w:rsid w:val="00194F90"/>
    <w:rsid w:val="001A1DBE"/>
    <w:rsid w:val="001B474E"/>
    <w:rsid w:val="001B4E89"/>
    <w:rsid w:val="001C2744"/>
    <w:rsid w:val="001C2D45"/>
    <w:rsid w:val="001C5B61"/>
    <w:rsid w:val="001D14B9"/>
    <w:rsid w:val="001D225B"/>
    <w:rsid w:val="001D5C73"/>
    <w:rsid w:val="001E0CB9"/>
    <w:rsid w:val="001E0DF9"/>
    <w:rsid w:val="001E2DBB"/>
    <w:rsid w:val="001E372D"/>
    <w:rsid w:val="001F124A"/>
    <w:rsid w:val="001F2988"/>
    <w:rsid w:val="001F2CA7"/>
    <w:rsid w:val="001F4380"/>
    <w:rsid w:val="001F631F"/>
    <w:rsid w:val="001F66FA"/>
    <w:rsid w:val="001F74FF"/>
    <w:rsid w:val="001F7BEA"/>
    <w:rsid w:val="00203905"/>
    <w:rsid w:val="0020684A"/>
    <w:rsid w:val="00207DE5"/>
    <w:rsid w:val="00210B1D"/>
    <w:rsid w:val="00213994"/>
    <w:rsid w:val="002141B0"/>
    <w:rsid w:val="0021743C"/>
    <w:rsid w:val="00217B3F"/>
    <w:rsid w:val="00222489"/>
    <w:rsid w:val="00225B59"/>
    <w:rsid w:val="00226D38"/>
    <w:rsid w:val="00230DC4"/>
    <w:rsid w:val="00233E9D"/>
    <w:rsid w:val="0023602A"/>
    <w:rsid w:val="00236E37"/>
    <w:rsid w:val="0024068C"/>
    <w:rsid w:val="00241A90"/>
    <w:rsid w:val="00243374"/>
    <w:rsid w:val="002449E7"/>
    <w:rsid w:val="00246B9A"/>
    <w:rsid w:val="00246DE3"/>
    <w:rsid w:val="002554F2"/>
    <w:rsid w:val="00256C57"/>
    <w:rsid w:val="002573AF"/>
    <w:rsid w:val="0025756F"/>
    <w:rsid w:val="00257B05"/>
    <w:rsid w:val="00261EFA"/>
    <w:rsid w:val="00262116"/>
    <w:rsid w:val="00264F34"/>
    <w:rsid w:val="00270AF8"/>
    <w:rsid w:val="0027783A"/>
    <w:rsid w:val="00280B41"/>
    <w:rsid w:val="00280CAC"/>
    <w:rsid w:val="00283CCF"/>
    <w:rsid w:val="00290D69"/>
    <w:rsid w:val="002912EA"/>
    <w:rsid w:val="002959B7"/>
    <w:rsid w:val="002A0DCB"/>
    <w:rsid w:val="002A1C9D"/>
    <w:rsid w:val="002A4092"/>
    <w:rsid w:val="002A6658"/>
    <w:rsid w:val="002A7327"/>
    <w:rsid w:val="002B0963"/>
    <w:rsid w:val="002B5EBE"/>
    <w:rsid w:val="002B7EC1"/>
    <w:rsid w:val="002C06B4"/>
    <w:rsid w:val="002C1CB5"/>
    <w:rsid w:val="002C539E"/>
    <w:rsid w:val="002C57E4"/>
    <w:rsid w:val="002D0E6A"/>
    <w:rsid w:val="002D2705"/>
    <w:rsid w:val="002D2B66"/>
    <w:rsid w:val="002D2E53"/>
    <w:rsid w:val="002E6FFC"/>
    <w:rsid w:val="002E744B"/>
    <w:rsid w:val="002F379E"/>
    <w:rsid w:val="003007A0"/>
    <w:rsid w:val="00301037"/>
    <w:rsid w:val="0030590A"/>
    <w:rsid w:val="003063B3"/>
    <w:rsid w:val="00307957"/>
    <w:rsid w:val="00310041"/>
    <w:rsid w:val="00311462"/>
    <w:rsid w:val="00320397"/>
    <w:rsid w:val="00320A8F"/>
    <w:rsid w:val="003237A1"/>
    <w:rsid w:val="00330874"/>
    <w:rsid w:val="00331E97"/>
    <w:rsid w:val="0033424A"/>
    <w:rsid w:val="00336384"/>
    <w:rsid w:val="00340468"/>
    <w:rsid w:val="00340793"/>
    <w:rsid w:val="00342933"/>
    <w:rsid w:val="00343272"/>
    <w:rsid w:val="00345875"/>
    <w:rsid w:val="0035106E"/>
    <w:rsid w:val="00351495"/>
    <w:rsid w:val="00351B90"/>
    <w:rsid w:val="00352459"/>
    <w:rsid w:val="003579DB"/>
    <w:rsid w:val="00364BE4"/>
    <w:rsid w:val="00366488"/>
    <w:rsid w:val="00367F76"/>
    <w:rsid w:val="0037272E"/>
    <w:rsid w:val="0037398E"/>
    <w:rsid w:val="003760CA"/>
    <w:rsid w:val="00376482"/>
    <w:rsid w:val="00381768"/>
    <w:rsid w:val="0038480D"/>
    <w:rsid w:val="00386BDF"/>
    <w:rsid w:val="00393CBD"/>
    <w:rsid w:val="00394C05"/>
    <w:rsid w:val="0039567B"/>
    <w:rsid w:val="003967AB"/>
    <w:rsid w:val="003A1B64"/>
    <w:rsid w:val="003A4510"/>
    <w:rsid w:val="003B2049"/>
    <w:rsid w:val="003B22BA"/>
    <w:rsid w:val="003B60FA"/>
    <w:rsid w:val="003C3443"/>
    <w:rsid w:val="003D0404"/>
    <w:rsid w:val="003D23E4"/>
    <w:rsid w:val="003D6FD3"/>
    <w:rsid w:val="003D7628"/>
    <w:rsid w:val="003E2CAE"/>
    <w:rsid w:val="003E2F70"/>
    <w:rsid w:val="003E328F"/>
    <w:rsid w:val="003E5B12"/>
    <w:rsid w:val="003F0E40"/>
    <w:rsid w:val="003F7617"/>
    <w:rsid w:val="003F7D2F"/>
    <w:rsid w:val="00401C09"/>
    <w:rsid w:val="00402D82"/>
    <w:rsid w:val="00406758"/>
    <w:rsid w:val="00407F43"/>
    <w:rsid w:val="0042202A"/>
    <w:rsid w:val="00422BE7"/>
    <w:rsid w:val="004235D3"/>
    <w:rsid w:val="0042770D"/>
    <w:rsid w:val="00427DF4"/>
    <w:rsid w:val="00432349"/>
    <w:rsid w:val="00435370"/>
    <w:rsid w:val="004362FD"/>
    <w:rsid w:val="00436739"/>
    <w:rsid w:val="00440A57"/>
    <w:rsid w:val="004418CE"/>
    <w:rsid w:val="00441AAC"/>
    <w:rsid w:val="00441CBE"/>
    <w:rsid w:val="00442F67"/>
    <w:rsid w:val="004438DA"/>
    <w:rsid w:val="004476DB"/>
    <w:rsid w:val="00447814"/>
    <w:rsid w:val="00451144"/>
    <w:rsid w:val="004645D9"/>
    <w:rsid w:val="004723B9"/>
    <w:rsid w:val="00472ADC"/>
    <w:rsid w:val="00486933"/>
    <w:rsid w:val="00487650"/>
    <w:rsid w:val="00491040"/>
    <w:rsid w:val="00493C02"/>
    <w:rsid w:val="0049489C"/>
    <w:rsid w:val="00494BF2"/>
    <w:rsid w:val="00495334"/>
    <w:rsid w:val="00496022"/>
    <w:rsid w:val="00496BF3"/>
    <w:rsid w:val="00497548"/>
    <w:rsid w:val="00497E28"/>
    <w:rsid w:val="004A7466"/>
    <w:rsid w:val="004A7C06"/>
    <w:rsid w:val="004B29F1"/>
    <w:rsid w:val="004B6101"/>
    <w:rsid w:val="004C2EE5"/>
    <w:rsid w:val="004C4405"/>
    <w:rsid w:val="004C665C"/>
    <w:rsid w:val="004C69B7"/>
    <w:rsid w:val="004D0B57"/>
    <w:rsid w:val="004D150D"/>
    <w:rsid w:val="004D406A"/>
    <w:rsid w:val="004D686C"/>
    <w:rsid w:val="004E1BF5"/>
    <w:rsid w:val="004E5839"/>
    <w:rsid w:val="004E5BA4"/>
    <w:rsid w:val="004E6B9A"/>
    <w:rsid w:val="004E7635"/>
    <w:rsid w:val="004E7F94"/>
    <w:rsid w:val="004F131F"/>
    <w:rsid w:val="004F6366"/>
    <w:rsid w:val="00504B88"/>
    <w:rsid w:val="00505CCD"/>
    <w:rsid w:val="00517421"/>
    <w:rsid w:val="005248D3"/>
    <w:rsid w:val="00526E28"/>
    <w:rsid w:val="00532FA8"/>
    <w:rsid w:val="005357BD"/>
    <w:rsid w:val="005404FA"/>
    <w:rsid w:val="00541A88"/>
    <w:rsid w:val="005423BF"/>
    <w:rsid w:val="00551E60"/>
    <w:rsid w:val="00553E1E"/>
    <w:rsid w:val="00556A96"/>
    <w:rsid w:val="00557271"/>
    <w:rsid w:val="0056375D"/>
    <w:rsid w:val="00564C80"/>
    <w:rsid w:val="0057062E"/>
    <w:rsid w:val="005707D8"/>
    <w:rsid w:val="00574DBF"/>
    <w:rsid w:val="005760E8"/>
    <w:rsid w:val="005777A9"/>
    <w:rsid w:val="00580918"/>
    <w:rsid w:val="00581856"/>
    <w:rsid w:val="00585745"/>
    <w:rsid w:val="00587D37"/>
    <w:rsid w:val="0059570C"/>
    <w:rsid w:val="00596A40"/>
    <w:rsid w:val="005978D7"/>
    <w:rsid w:val="005A26DD"/>
    <w:rsid w:val="005A76E3"/>
    <w:rsid w:val="005B1D91"/>
    <w:rsid w:val="005B3365"/>
    <w:rsid w:val="005B5A56"/>
    <w:rsid w:val="005C3F6A"/>
    <w:rsid w:val="005C41F0"/>
    <w:rsid w:val="005D1696"/>
    <w:rsid w:val="005D6754"/>
    <w:rsid w:val="005E105C"/>
    <w:rsid w:val="005E2E17"/>
    <w:rsid w:val="005E65C0"/>
    <w:rsid w:val="005E6B7F"/>
    <w:rsid w:val="005F0138"/>
    <w:rsid w:val="005F3905"/>
    <w:rsid w:val="005F4C53"/>
    <w:rsid w:val="005F4F47"/>
    <w:rsid w:val="005F5343"/>
    <w:rsid w:val="005F58CD"/>
    <w:rsid w:val="005F5FD9"/>
    <w:rsid w:val="005F7C7C"/>
    <w:rsid w:val="006010D1"/>
    <w:rsid w:val="00601C0F"/>
    <w:rsid w:val="00605141"/>
    <w:rsid w:val="006057BF"/>
    <w:rsid w:val="00605C87"/>
    <w:rsid w:val="006069D5"/>
    <w:rsid w:val="0061131C"/>
    <w:rsid w:val="0062115B"/>
    <w:rsid w:val="00621EF3"/>
    <w:rsid w:val="00621FD6"/>
    <w:rsid w:val="00623901"/>
    <w:rsid w:val="006248AC"/>
    <w:rsid w:val="00627929"/>
    <w:rsid w:val="00634918"/>
    <w:rsid w:val="00637853"/>
    <w:rsid w:val="0064007A"/>
    <w:rsid w:val="00640734"/>
    <w:rsid w:val="00640F1C"/>
    <w:rsid w:val="006419FE"/>
    <w:rsid w:val="00642F77"/>
    <w:rsid w:val="00644665"/>
    <w:rsid w:val="00652C2C"/>
    <w:rsid w:val="0065386D"/>
    <w:rsid w:val="00653E86"/>
    <w:rsid w:val="00656082"/>
    <w:rsid w:val="0065659E"/>
    <w:rsid w:val="00656AD9"/>
    <w:rsid w:val="00661DC0"/>
    <w:rsid w:val="006630DB"/>
    <w:rsid w:val="006656C7"/>
    <w:rsid w:val="00667716"/>
    <w:rsid w:val="00671B47"/>
    <w:rsid w:val="00673943"/>
    <w:rsid w:val="00674548"/>
    <w:rsid w:val="00684FFC"/>
    <w:rsid w:val="00685938"/>
    <w:rsid w:val="00685F9C"/>
    <w:rsid w:val="006870EF"/>
    <w:rsid w:val="00690035"/>
    <w:rsid w:val="00690870"/>
    <w:rsid w:val="006943AB"/>
    <w:rsid w:val="00696052"/>
    <w:rsid w:val="00696A22"/>
    <w:rsid w:val="00696B36"/>
    <w:rsid w:val="006A08E5"/>
    <w:rsid w:val="006A3249"/>
    <w:rsid w:val="006A5373"/>
    <w:rsid w:val="006A571C"/>
    <w:rsid w:val="006A7368"/>
    <w:rsid w:val="006B0647"/>
    <w:rsid w:val="006B2344"/>
    <w:rsid w:val="006B5E51"/>
    <w:rsid w:val="006B6C29"/>
    <w:rsid w:val="006B782E"/>
    <w:rsid w:val="006C0178"/>
    <w:rsid w:val="006C0833"/>
    <w:rsid w:val="006C0A2C"/>
    <w:rsid w:val="006C3CFD"/>
    <w:rsid w:val="006C7AD2"/>
    <w:rsid w:val="006D266A"/>
    <w:rsid w:val="006D32E8"/>
    <w:rsid w:val="006D5E84"/>
    <w:rsid w:val="006D6216"/>
    <w:rsid w:val="006E5351"/>
    <w:rsid w:val="006E7BAC"/>
    <w:rsid w:val="006F0DF2"/>
    <w:rsid w:val="006F3BAF"/>
    <w:rsid w:val="006F7944"/>
    <w:rsid w:val="00700558"/>
    <w:rsid w:val="007012EA"/>
    <w:rsid w:val="0070201E"/>
    <w:rsid w:val="00706CF9"/>
    <w:rsid w:val="007071B8"/>
    <w:rsid w:val="007100D1"/>
    <w:rsid w:val="00710841"/>
    <w:rsid w:val="00713432"/>
    <w:rsid w:val="00720612"/>
    <w:rsid w:val="007207B1"/>
    <w:rsid w:val="00720B82"/>
    <w:rsid w:val="00722539"/>
    <w:rsid w:val="007309E8"/>
    <w:rsid w:val="00731D00"/>
    <w:rsid w:val="00734683"/>
    <w:rsid w:val="00736C18"/>
    <w:rsid w:val="00736D01"/>
    <w:rsid w:val="007412BF"/>
    <w:rsid w:val="00742405"/>
    <w:rsid w:val="00743093"/>
    <w:rsid w:val="00746272"/>
    <w:rsid w:val="0075564A"/>
    <w:rsid w:val="00757D22"/>
    <w:rsid w:val="00760504"/>
    <w:rsid w:val="00764822"/>
    <w:rsid w:val="007673A4"/>
    <w:rsid w:val="00767914"/>
    <w:rsid w:val="007760D0"/>
    <w:rsid w:val="00782C44"/>
    <w:rsid w:val="00782F09"/>
    <w:rsid w:val="00784BE8"/>
    <w:rsid w:val="007923F1"/>
    <w:rsid w:val="00792A3A"/>
    <w:rsid w:val="007934EE"/>
    <w:rsid w:val="007939B6"/>
    <w:rsid w:val="00794922"/>
    <w:rsid w:val="007A7DDF"/>
    <w:rsid w:val="007B0CB7"/>
    <w:rsid w:val="007B1BB6"/>
    <w:rsid w:val="007B789F"/>
    <w:rsid w:val="007C173E"/>
    <w:rsid w:val="007C621E"/>
    <w:rsid w:val="007C68F4"/>
    <w:rsid w:val="007E1B51"/>
    <w:rsid w:val="007E3E3F"/>
    <w:rsid w:val="007E5AB3"/>
    <w:rsid w:val="007F1F79"/>
    <w:rsid w:val="007F589D"/>
    <w:rsid w:val="007F68C7"/>
    <w:rsid w:val="007F79B6"/>
    <w:rsid w:val="007F7E59"/>
    <w:rsid w:val="00801059"/>
    <w:rsid w:val="00803BB7"/>
    <w:rsid w:val="0080723F"/>
    <w:rsid w:val="00811576"/>
    <w:rsid w:val="00811E96"/>
    <w:rsid w:val="008127EE"/>
    <w:rsid w:val="008137A0"/>
    <w:rsid w:val="008169FC"/>
    <w:rsid w:val="00816C37"/>
    <w:rsid w:val="008223C0"/>
    <w:rsid w:val="00823F4A"/>
    <w:rsid w:val="00834620"/>
    <w:rsid w:val="0083589A"/>
    <w:rsid w:val="008364E5"/>
    <w:rsid w:val="00842F0C"/>
    <w:rsid w:val="00845C16"/>
    <w:rsid w:val="0084669B"/>
    <w:rsid w:val="00853862"/>
    <w:rsid w:val="00853EF3"/>
    <w:rsid w:val="00856B77"/>
    <w:rsid w:val="00856D69"/>
    <w:rsid w:val="008572D4"/>
    <w:rsid w:val="008603BB"/>
    <w:rsid w:val="00863A02"/>
    <w:rsid w:val="0086672D"/>
    <w:rsid w:val="00866DEC"/>
    <w:rsid w:val="0086711E"/>
    <w:rsid w:val="00874FF6"/>
    <w:rsid w:val="00875547"/>
    <w:rsid w:val="00880839"/>
    <w:rsid w:val="008828C1"/>
    <w:rsid w:val="008839FC"/>
    <w:rsid w:val="00885435"/>
    <w:rsid w:val="008872C2"/>
    <w:rsid w:val="008925F5"/>
    <w:rsid w:val="0089562A"/>
    <w:rsid w:val="008973D7"/>
    <w:rsid w:val="008A06B7"/>
    <w:rsid w:val="008A3438"/>
    <w:rsid w:val="008A4FF4"/>
    <w:rsid w:val="008A54C8"/>
    <w:rsid w:val="008A5BE6"/>
    <w:rsid w:val="008B0984"/>
    <w:rsid w:val="008B2729"/>
    <w:rsid w:val="008B491D"/>
    <w:rsid w:val="008B636E"/>
    <w:rsid w:val="008C00C4"/>
    <w:rsid w:val="008C2BAD"/>
    <w:rsid w:val="008C72F7"/>
    <w:rsid w:val="008D0391"/>
    <w:rsid w:val="008D4D77"/>
    <w:rsid w:val="008D6A1D"/>
    <w:rsid w:val="008E0D26"/>
    <w:rsid w:val="008E1C6C"/>
    <w:rsid w:val="008E3105"/>
    <w:rsid w:val="008E6E8A"/>
    <w:rsid w:val="008F18DB"/>
    <w:rsid w:val="008F687A"/>
    <w:rsid w:val="009002D6"/>
    <w:rsid w:val="00901A85"/>
    <w:rsid w:val="00910E16"/>
    <w:rsid w:val="009117A5"/>
    <w:rsid w:val="009125F9"/>
    <w:rsid w:val="009201D1"/>
    <w:rsid w:val="009316AB"/>
    <w:rsid w:val="00932D96"/>
    <w:rsid w:val="009341BE"/>
    <w:rsid w:val="009361AA"/>
    <w:rsid w:val="0094124A"/>
    <w:rsid w:val="00941465"/>
    <w:rsid w:val="009420EB"/>
    <w:rsid w:val="00947B0D"/>
    <w:rsid w:val="00952072"/>
    <w:rsid w:val="00952747"/>
    <w:rsid w:val="00953556"/>
    <w:rsid w:val="00953E9E"/>
    <w:rsid w:val="00955ED5"/>
    <w:rsid w:val="00956FCD"/>
    <w:rsid w:val="00957C32"/>
    <w:rsid w:val="00973010"/>
    <w:rsid w:val="00973280"/>
    <w:rsid w:val="0097788A"/>
    <w:rsid w:val="0098089B"/>
    <w:rsid w:val="00981941"/>
    <w:rsid w:val="00982D3A"/>
    <w:rsid w:val="00990763"/>
    <w:rsid w:val="00991263"/>
    <w:rsid w:val="009945A6"/>
    <w:rsid w:val="009A0A58"/>
    <w:rsid w:val="009A27B0"/>
    <w:rsid w:val="009A7C55"/>
    <w:rsid w:val="009B01FA"/>
    <w:rsid w:val="009B0E0A"/>
    <w:rsid w:val="009B1CC5"/>
    <w:rsid w:val="009B4C09"/>
    <w:rsid w:val="009B5AEF"/>
    <w:rsid w:val="009C0538"/>
    <w:rsid w:val="009C16B6"/>
    <w:rsid w:val="009C21C2"/>
    <w:rsid w:val="009C4877"/>
    <w:rsid w:val="009C6261"/>
    <w:rsid w:val="009C76FA"/>
    <w:rsid w:val="009E45CE"/>
    <w:rsid w:val="009E4DE7"/>
    <w:rsid w:val="009F15C6"/>
    <w:rsid w:val="009F1FB2"/>
    <w:rsid w:val="009F57B2"/>
    <w:rsid w:val="009F7084"/>
    <w:rsid w:val="00A0324D"/>
    <w:rsid w:val="00A06CAB"/>
    <w:rsid w:val="00A10605"/>
    <w:rsid w:val="00A124B5"/>
    <w:rsid w:val="00A14E70"/>
    <w:rsid w:val="00A16685"/>
    <w:rsid w:val="00A17656"/>
    <w:rsid w:val="00A21826"/>
    <w:rsid w:val="00A22E92"/>
    <w:rsid w:val="00A252D0"/>
    <w:rsid w:val="00A34242"/>
    <w:rsid w:val="00A34CD4"/>
    <w:rsid w:val="00A370C4"/>
    <w:rsid w:val="00A40B95"/>
    <w:rsid w:val="00A41186"/>
    <w:rsid w:val="00A4469C"/>
    <w:rsid w:val="00A46B29"/>
    <w:rsid w:val="00A47902"/>
    <w:rsid w:val="00A50E66"/>
    <w:rsid w:val="00A51158"/>
    <w:rsid w:val="00A52FC3"/>
    <w:rsid w:val="00A53319"/>
    <w:rsid w:val="00A55760"/>
    <w:rsid w:val="00A5695D"/>
    <w:rsid w:val="00A62111"/>
    <w:rsid w:val="00A6329C"/>
    <w:rsid w:val="00A639B6"/>
    <w:rsid w:val="00A640AB"/>
    <w:rsid w:val="00A66428"/>
    <w:rsid w:val="00A70858"/>
    <w:rsid w:val="00A71323"/>
    <w:rsid w:val="00A732D0"/>
    <w:rsid w:val="00A742DD"/>
    <w:rsid w:val="00A8094D"/>
    <w:rsid w:val="00A80DEB"/>
    <w:rsid w:val="00A82E01"/>
    <w:rsid w:val="00A86B71"/>
    <w:rsid w:val="00A93A25"/>
    <w:rsid w:val="00AA17AB"/>
    <w:rsid w:val="00AA3DDE"/>
    <w:rsid w:val="00AA50B9"/>
    <w:rsid w:val="00AB21C2"/>
    <w:rsid w:val="00AB44CE"/>
    <w:rsid w:val="00AB554D"/>
    <w:rsid w:val="00AB5ECC"/>
    <w:rsid w:val="00AB63B0"/>
    <w:rsid w:val="00AC0DE5"/>
    <w:rsid w:val="00AC1565"/>
    <w:rsid w:val="00AC1DC8"/>
    <w:rsid w:val="00AD0294"/>
    <w:rsid w:val="00AD1C60"/>
    <w:rsid w:val="00AD2FEE"/>
    <w:rsid w:val="00AD4AC1"/>
    <w:rsid w:val="00AD6D80"/>
    <w:rsid w:val="00AD6F59"/>
    <w:rsid w:val="00AD7160"/>
    <w:rsid w:val="00AE08D8"/>
    <w:rsid w:val="00AE3E84"/>
    <w:rsid w:val="00AF1D5D"/>
    <w:rsid w:val="00AF33C4"/>
    <w:rsid w:val="00AF47A5"/>
    <w:rsid w:val="00B02972"/>
    <w:rsid w:val="00B02979"/>
    <w:rsid w:val="00B0431C"/>
    <w:rsid w:val="00B053EE"/>
    <w:rsid w:val="00B06E4D"/>
    <w:rsid w:val="00B1141F"/>
    <w:rsid w:val="00B12AB5"/>
    <w:rsid w:val="00B165FF"/>
    <w:rsid w:val="00B16FCE"/>
    <w:rsid w:val="00B20AE9"/>
    <w:rsid w:val="00B24538"/>
    <w:rsid w:val="00B25785"/>
    <w:rsid w:val="00B25EEF"/>
    <w:rsid w:val="00B26C8B"/>
    <w:rsid w:val="00B31197"/>
    <w:rsid w:val="00B31E1F"/>
    <w:rsid w:val="00B323B0"/>
    <w:rsid w:val="00B424D6"/>
    <w:rsid w:val="00B42B7E"/>
    <w:rsid w:val="00B42B9D"/>
    <w:rsid w:val="00B46539"/>
    <w:rsid w:val="00B47807"/>
    <w:rsid w:val="00B54E29"/>
    <w:rsid w:val="00B55528"/>
    <w:rsid w:val="00B65266"/>
    <w:rsid w:val="00B6568F"/>
    <w:rsid w:val="00B6659A"/>
    <w:rsid w:val="00B66EBC"/>
    <w:rsid w:val="00B678DE"/>
    <w:rsid w:val="00B73F5E"/>
    <w:rsid w:val="00B763C3"/>
    <w:rsid w:val="00B76CDD"/>
    <w:rsid w:val="00B804CF"/>
    <w:rsid w:val="00B83969"/>
    <w:rsid w:val="00B93A6E"/>
    <w:rsid w:val="00B955B7"/>
    <w:rsid w:val="00B96755"/>
    <w:rsid w:val="00B975EF"/>
    <w:rsid w:val="00BA1BDC"/>
    <w:rsid w:val="00BA3179"/>
    <w:rsid w:val="00BB1968"/>
    <w:rsid w:val="00BB1B91"/>
    <w:rsid w:val="00BB291C"/>
    <w:rsid w:val="00BB490C"/>
    <w:rsid w:val="00BB6052"/>
    <w:rsid w:val="00BC2D92"/>
    <w:rsid w:val="00BC7B5D"/>
    <w:rsid w:val="00BD4140"/>
    <w:rsid w:val="00BD62E4"/>
    <w:rsid w:val="00BE13DF"/>
    <w:rsid w:val="00BE3CED"/>
    <w:rsid w:val="00BE57E0"/>
    <w:rsid w:val="00BE7501"/>
    <w:rsid w:val="00BF0D6C"/>
    <w:rsid w:val="00BF1051"/>
    <w:rsid w:val="00BF6B41"/>
    <w:rsid w:val="00C0135E"/>
    <w:rsid w:val="00C02C6B"/>
    <w:rsid w:val="00C043A8"/>
    <w:rsid w:val="00C0785B"/>
    <w:rsid w:val="00C078C4"/>
    <w:rsid w:val="00C119B0"/>
    <w:rsid w:val="00C1387C"/>
    <w:rsid w:val="00C13F2F"/>
    <w:rsid w:val="00C145C3"/>
    <w:rsid w:val="00C16377"/>
    <w:rsid w:val="00C24242"/>
    <w:rsid w:val="00C31F9D"/>
    <w:rsid w:val="00C34257"/>
    <w:rsid w:val="00C359F5"/>
    <w:rsid w:val="00C364FA"/>
    <w:rsid w:val="00C3720E"/>
    <w:rsid w:val="00C40DD3"/>
    <w:rsid w:val="00C40E0E"/>
    <w:rsid w:val="00C429D4"/>
    <w:rsid w:val="00C44574"/>
    <w:rsid w:val="00C44C4E"/>
    <w:rsid w:val="00C46F5D"/>
    <w:rsid w:val="00C556FF"/>
    <w:rsid w:val="00C62238"/>
    <w:rsid w:val="00C65291"/>
    <w:rsid w:val="00C65A01"/>
    <w:rsid w:val="00C673A9"/>
    <w:rsid w:val="00C824CC"/>
    <w:rsid w:val="00C83387"/>
    <w:rsid w:val="00C84AA3"/>
    <w:rsid w:val="00C86D3D"/>
    <w:rsid w:val="00C87758"/>
    <w:rsid w:val="00C9247C"/>
    <w:rsid w:val="00C929C9"/>
    <w:rsid w:val="00C92F5D"/>
    <w:rsid w:val="00CA201E"/>
    <w:rsid w:val="00CA2A6F"/>
    <w:rsid w:val="00CA3169"/>
    <w:rsid w:val="00CA4B80"/>
    <w:rsid w:val="00CA6C9A"/>
    <w:rsid w:val="00CA7A58"/>
    <w:rsid w:val="00CB0B1B"/>
    <w:rsid w:val="00CB0C4E"/>
    <w:rsid w:val="00CB206A"/>
    <w:rsid w:val="00CC06ED"/>
    <w:rsid w:val="00CC36C9"/>
    <w:rsid w:val="00CC5AAF"/>
    <w:rsid w:val="00CC7D34"/>
    <w:rsid w:val="00CD0A9E"/>
    <w:rsid w:val="00CD2B7F"/>
    <w:rsid w:val="00CD3EF5"/>
    <w:rsid w:val="00CD5147"/>
    <w:rsid w:val="00CD778C"/>
    <w:rsid w:val="00CF0D37"/>
    <w:rsid w:val="00CF3BAD"/>
    <w:rsid w:val="00CF66EF"/>
    <w:rsid w:val="00D0046B"/>
    <w:rsid w:val="00D059E2"/>
    <w:rsid w:val="00D06C46"/>
    <w:rsid w:val="00D139E6"/>
    <w:rsid w:val="00D13A6F"/>
    <w:rsid w:val="00D147AA"/>
    <w:rsid w:val="00D153D7"/>
    <w:rsid w:val="00D155C4"/>
    <w:rsid w:val="00D157DE"/>
    <w:rsid w:val="00D2132F"/>
    <w:rsid w:val="00D21F67"/>
    <w:rsid w:val="00D24C3B"/>
    <w:rsid w:val="00D304CF"/>
    <w:rsid w:val="00D342F5"/>
    <w:rsid w:val="00D3576A"/>
    <w:rsid w:val="00D3652A"/>
    <w:rsid w:val="00D369FD"/>
    <w:rsid w:val="00D37941"/>
    <w:rsid w:val="00D4121D"/>
    <w:rsid w:val="00D41856"/>
    <w:rsid w:val="00D41958"/>
    <w:rsid w:val="00D42BA8"/>
    <w:rsid w:val="00D47CEE"/>
    <w:rsid w:val="00D5227C"/>
    <w:rsid w:val="00D60302"/>
    <w:rsid w:val="00D72ED3"/>
    <w:rsid w:val="00D7514F"/>
    <w:rsid w:val="00D8070D"/>
    <w:rsid w:val="00D828D0"/>
    <w:rsid w:val="00D87391"/>
    <w:rsid w:val="00D953C2"/>
    <w:rsid w:val="00D965B5"/>
    <w:rsid w:val="00D965DE"/>
    <w:rsid w:val="00D974C1"/>
    <w:rsid w:val="00DA0B8F"/>
    <w:rsid w:val="00DA1A92"/>
    <w:rsid w:val="00DA46C7"/>
    <w:rsid w:val="00DB3364"/>
    <w:rsid w:val="00DB4C71"/>
    <w:rsid w:val="00DB6C1D"/>
    <w:rsid w:val="00DB741D"/>
    <w:rsid w:val="00DC36DF"/>
    <w:rsid w:val="00DC4DE0"/>
    <w:rsid w:val="00DC4FBB"/>
    <w:rsid w:val="00DC554E"/>
    <w:rsid w:val="00DC6217"/>
    <w:rsid w:val="00DC7C92"/>
    <w:rsid w:val="00DD301B"/>
    <w:rsid w:val="00DD42E7"/>
    <w:rsid w:val="00DD5015"/>
    <w:rsid w:val="00DD5250"/>
    <w:rsid w:val="00DD6653"/>
    <w:rsid w:val="00DD6F79"/>
    <w:rsid w:val="00DD7898"/>
    <w:rsid w:val="00DE136C"/>
    <w:rsid w:val="00DE3F47"/>
    <w:rsid w:val="00DE6296"/>
    <w:rsid w:val="00DF196F"/>
    <w:rsid w:val="00DF1C33"/>
    <w:rsid w:val="00DF4A56"/>
    <w:rsid w:val="00DF5346"/>
    <w:rsid w:val="00DF5FC7"/>
    <w:rsid w:val="00DF7E2F"/>
    <w:rsid w:val="00E00B90"/>
    <w:rsid w:val="00E0327F"/>
    <w:rsid w:val="00E04C46"/>
    <w:rsid w:val="00E053BE"/>
    <w:rsid w:val="00E05C27"/>
    <w:rsid w:val="00E0709F"/>
    <w:rsid w:val="00E204D3"/>
    <w:rsid w:val="00E2512A"/>
    <w:rsid w:val="00E2630B"/>
    <w:rsid w:val="00E265BF"/>
    <w:rsid w:val="00E31C9A"/>
    <w:rsid w:val="00E31CB6"/>
    <w:rsid w:val="00E32FAC"/>
    <w:rsid w:val="00E36C7F"/>
    <w:rsid w:val="00E4209B"/>
    <w:rsid w:val="00E52C21"/>
    <w:rsid w:val="00E54290"/>
    <w:rsid w:val="00E600DA"/>
    <w:rsid w:val="00E642CA"/>
    <w:rsid w:val="00E7446A"/>
    <w:rsid w:val="00E76EB4"/>
    <w:rsid w:val="00E80739"/>
    <w:rsid w:val="00E8244C"/>
    <w:rsid w:val="00E84071"/>
    <w:rsid w:val="00E8499E"/>
    <w:rsid w:val="00E85D37"/>
    <w:rsid w:val="00E8639B"/>
    <w:rsid w:val="00E86FDC"/>
    <w:rsid w:val="00E914A0"/>
    <w:rsid w:val="00E925E4"/>
    <w:rsid w:val="00E954FD"/>
    <w:rsid w:val="00EB2BAE"/>
    <w:rsid w:val="00EB685F"/>
    <w:rsid w:val="00EC5B90"/>
    <w:rsid w:val="00ED3A44"/>
    <w:rsid w:val="00ED7A22"/>
    <w:rsid w:val="00EE16FF"/>
    <w:rsid w:val="00EF7F67"/>
    <w:rsid w:val="00F0059F"/>
    <w:rsid w:val="00F0407A"/>
    <w:rsid w:val="00F07751"/>
    <w:rsid w:val="00F10783"/>
    <w:rsid w:val="00F10C87"/>
    <w:rsid w:val="00F1642D"/>
    <w:rsid w:val="00F16B10"/>
    <w:rsid w:val="00F2557A"/>
    <w:rsid w:val="00F3285F"/>
    <w:rsid w:val="00F335C1"/>
    <w:rsid w:val="00F34236"/>
    <w:rsid w:val="00F353D8"/>
    <w:rsid w:val="00F35CD9"/>
    <w:rsid w:val="00F41F8A"/>
    <w:rsid w:val="00F44E35"/>
    <w:rsid w:val="00F507CC"/>
    <w:rsid w:val="00F538EF"/>
    <w:rsid w:val="00F53F45"/>
    <w:rsid w:val="00F540B9"/>
    <w:rsid w:val="00F561AB"/>
    <w:rsid w:val="00F5726C"/>
    <w:rsid w:val="00F57396"/>
    <w:rsid w:val="00F61E63"/>
    <w:rsid w:val="00F701D1"/>
    <w:rsid w:val="00F70582"/>
    <w:rsid w:val="00F72985"/>
    <w:rsid w:val="00F77B45"/>
    <w:rsid w:val="00F85BA8"/>
    <w:rsid w:val="00FA03F3"/>
    <w:rsid w:val="00FA0CC4"/>
    <w:rsid w:val="00FA2243"/>
    <w:rsid w:val="00FA44FB"/>
    <w:rsid w:val="00FA6074"/>
    <w:rsid w:val="00FA7970"/>
    <w:rsid w:val="00FB62AC"/>
    <w:rsid w:val="00FC07C0"/>
    <w:rsid w:val="00FC0CD8"/>
    <w:rsid w:val="00FC0D59"/>
    <w:rsid w:val="00FC461F"/>
    <w:rsid w:val="00FD0753"/>
    <w:rsid w:val="00FD0CBB"/>
    <w:rsid w:val="00FD5014"/>
    <w:rsid w:val="00FD54CA"/>
    <w:rsid w:val="00FE0BDE"/>
    <w:rsid w:val="00FE1D2E"/>
    <w:rsid w:val="00FE6B2E"/>
    <w:rsid w:val="00FE74C4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,"/>
  <w:listSeparator w:val=";"/>
  <w14:docId w14:val="16527B2B"/>
  <w15:chartTrackingRefBased/>
  <w15:docId w15:val="{0224E4FB-9752-4800-BF82-4A27F3F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687C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A7A58"/>
    <w:pPr>
      <w:keepNext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6A571C"/>
    <w:pPr>
      <w:ind w:left="708"/>
    </w:p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6A571C"/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rsid w:val="006A571C"/>
    <w:pPr>
      <w:tabs>
        <w:tab w:val="center" w:pos="4536"/>
        <w:tab w:val="right" w:pos="9072"/>
      </w:tabs>
      <w:jc w:val="left"/>
    </w:pPr>
  </w:style>
  <w:style w:type="character" w:customStyle="1" w:styleId="lfejChar">
    <w:name w:val="Élőfej Char"/>
    <w:basedOn w:val="Bekezdsalapbettpusa"/>
    <w:link w:val="lfej"/>
    <w:rsid w:val="006A571C"/>
    <w:rPr>
      <w:rFonts w:eastAsia="Times New Roman" w:cs="Times New Roman"/>
      <w:szCs w:val="24"/>
      <w:lang w:eastAsia="hu-HU"/>
    </w:rPr>
  </w:style>
  <w:style w:type="paragraph" w:customStyle="1" w:styleId="Nincstrkz1">
    <w:name w:val="Nincs térköz1"/>
    <w:rsid w:val="000572A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xbe">
    <w:name w:val="_xbe"/>
    <w:basedOn w:val="Bekezdsalapbettpusa"/>
    <w:rsid w:val="00336384"/>
  </w:style>
  <w:style w:type="paragraph" w:styleId="Szvegtrzs2">
    <w:name w:val="Body Text 2"/>
    <w:basedOn w:val="Norml"/>
    <w:link w:val="Szvegtrzs2Char"/>
    <w:rsid w:val="00A10605"/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A10605"/>
    <w:rPr>
      <w:rFonts w:eastAsia="Times New Roman" w:cs="Times New Roman"/>
      <w:szCs w:val="20"/>
      <w:lang w:eastAsia="hu-HU"/>
    </w:rPr>
  </w:style>
  <w:style w:type="table" w:styleId="Rcsostblzat">
    <w:name w:val="Table Grid"/>
    <w:basedOn w:val="Normltblzat"/>
    <w:uiPriority w:val="39"/>
    <w:rsid w:val="00F3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06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6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rsid w:val="00CA7A58"/>
    <w:rPr>
      <w:rFonts w:eastAsia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356F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356FB"/>
    <w:rPr>
      <w:rFonts w:eastAsia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35CD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35CD9"/>
    <w:rPr>
      <w:rFonts w:eastAsia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34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3443"/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D3A44"/>
    <w:pPr>
      <w:numPr>
        <w:numId w:val="2"/>
      </w:numPr>
      <w:suppressAutoHyphens/>
      <w:spacing w:after="120"/>
      <w:ind w:left="283" w:firstLine="0"/>
      <w:jc w:val="left"/>
    </w:pPr>
    <w:rPr>
      <w:rFonts w:eastAsia="Calibri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ED3A44"/>
    <w:rPr>
      <w:rFonts w:eastAsia="Calibri" w:cs="Times New Roman"/>
      <w:szCs w:val="24"/>
      <w:lang w:eastAsia="ar-SA"/>
    </w:rPr>
  </w:style>
  <w:style w:type="paragraph" w:customStyle="1" w:styleId="Szvegtrzs21">
    <w:name w:val="Szövegtörzs 21"/>
    <w:basedOn w:val="Norml"/>
    <w:rsid w:val="00ED3A44"/>
    <w:pPr>
      <w:numPr>
        <w:ilvl w:val="2"/>
        <w:numId w:val="2"/>
      </w:numPr>
      <w:ind w:left="0" w:firstLine="0"/>
    </w:pPr>
    <w:rPr>
      <w:szCs w:val="20"/>
    </w:rPr>
  </w:style>
  <w:style w:type="paragraph" w:customStyle="1" w:styleId="Stluskett">
    <w:name w:val="Stílus_kettő"/>
    <w:basedOn w:val="Listaszerbekezds"/>
    <w:next w:val="Norml"/>
    <w:qFormat/>
    <w:rsid w:val="00ED3A44"/>
    <w:pPr>
      <w:numPr>
        <w:ilvl w:val="1"/>
        <w:numId w:val="1"/>
      </w:numPr>
      <w:tabs>
        <w:tab w:val="left" w:leader="dot" w:pos="9072"/>
        <w:tab w:val="left" w:leader="dot" w:pos="9639"/>
        <w:tab w:val="left" w:leader="dot" w:pos="16443"/>
      </w:tabs>
      <w:spacing w:before="80"/>
      <w:ind w:right="-1"/>
    </w:pPr>
    <w:rPr>
      <w:rFonts w:ascii="Cambria" w:eastAsia="Calibri" w:hAnsi="Cambria" w:cs="Calibri"/>
      <w:sz w:val="22"/>
      <w:szCs w:val="22"/>
      <w:lang w:eastAsia="en-US"/>
    </w:rPr>
  </w:style>
  <w:style w:type="paragraph" w:customStyle="1" w:styleId="Stlusharom">
    <w:name w:val="Stílus_harom"/>
    <w:basedOn w:val="Norml"/>
    <w:next w:val="Norml"/>
    <w:qFormat/>
    <w:rsid w:val="00ED3A44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720"/>
    </w:pPr>
    <w:rPr>
      <w:rFonts w:ascii="Cambria" w:eastAsia="Calibri" w:hAnsi="Cambria" w:cs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D147AA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Rcsostblzat1">
    <w:name w:val="Rácsos táblázat1"/>
    <w:basedOn w:val="Normltblzat"/>
    <w:next w:val="Rcsostblzat"/>
    <w:uiPriority w:val="39"/>
    <w:rsid w:val="006D5E84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696A22"/>
    <w:pPr>
      <w:spacing w:before="100" w:beforeAutospacing="1" w:after="100" w:afterAutospacing="1"/>
      <w:jc w:val="left"/>
    </w:pPr>
  </w:style>
  <w:style w:type="table" w:customStyle="1" w:styleId="Rcsostblzat11">
    <w:name w:val="Rácsos táblázat11"/>
    <w:basedOn w:val="Normltblzat"/>
    <w:next w:val="Rcsostblzat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6D01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736D01"/>
    <w:rPr>
      <w:b/>
      <w:bCs/>
    </w:rPr>
  </w:style>
  <w:style w:type="table" w:customStyle="1" w:styleId="Rcsostblzat4">
    <w:name w:val="Rácsos táblázat4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36D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6D01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6D01"/>
    <w:rPr>
      <w:rFonts w:asciiTheme="minorHAnsi" w:hAnsiTheme="minorHAnsi" w:cstheme="minorBid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6D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6D01"/>
    <w:rPr>
      <w:rFonts w:asciiTheme="minorHAnsi" w:hAnsiTheme="minorHAnsi" w:cstheme="minorBid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36D0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36D01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736D01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Tblzatrcsos41jellszn1">
    <w:name w:val="Táblázat (rácsos) 4 – 1. jelölőszín1"/>
    <w:basedOn w:val="Normltblzat"/>
    <w:next w:val="Tblzatrcsos41jellszn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blzatrcsos41jellszn">
    <w:name w:val="Grid Table 4 Accent 1"/>
    <w:basedOn w:val="Normltblzat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csostblzat3">
    <w:name w:val="Rácsos táblázat3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1">
    <w:name w:val="Rácsos táblázat41"/>
    <w:basedOn w:val="Normltblzat"/>
    <w:next w:val="Rcsostblzat"/>
    <w:uiPriority w:val="39"/>
    <w:rsid w:val="00736D01"/>
    <w:pPr>
      <w:spacing w:after="0" w:line="240" w:lineRule="auto"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customStyle="1" w:styleId="Rcsostblzat6">
    <w:name w:val="Rácsos táblázat6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939B6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Cs w:val="24"/>
      <w:lang w:eastAsia="hu-HU"/>
    </w:rPr>
  </w:style>
  <w:style w:type="paragraph" w:customStyle="1" w:styleId="Szf6vegtf6rzs">
    <w:name w:val="Szöf6vegtöf6rzs"/>
    <w:basedOn w:val="Norml"/>
    <w:uiPriority w:val="99"/>
    <w:rsid w:val="008D6A1D"/>
    <w:pPr>
      <w:widowControl w:val="0"/>
      <w:autoSpaceDE w:val="0"/>
      <w:autoSpaceDN w:val="0"/>
      <w:adjustRightInd w:val="0"/>
      <w:spacing w:after="283"/>
      <w:jc w:val="left"/>
    </w:pPr>
  </w:style>
  <w:style w:type="table" w:customStyle="1" w:styleId="Rcsostblzat8">
    <w:name w:val="Rácsos táblázat8"/>
    <w:basedOn w:val="Normltblzat"/>
    <w:next w:val="Rcsostblzat"/>
    <w:uiPriority w:val="39"/>
    <w:rsid w:val="006E7BAC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551E60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4590-2866-4C9F-BF2F-FE6F5A8B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28</Pages>
  <Words>5490</Words>
  <Characters>37881</Characters>
  <Application>Microsoft Office Word</Application>
  <DocSecurity>0</DocSecurity>
  <Lines>315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CzarEszter</cp:lastModifiedBy>
  <cp:revision>765</cp:revision>
  <cp:lastPrinted>2023-05-31T15:13:00Z</cp:lastPrinted>
  <dcterms:created xsi:type="dcterms:W3CDTF">2020-02-17T15:07:00Z</dcterms:created>
  <dcterms:modified xsi:type="dcterms:W3CDTF">2025-06-12T12:06:00Z</dcterms:modified>
</cp:coreProperties>
</file>