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jc w:val="center"/>
        <w:tblLook w:val="01E0" w:firstRow="1" w:lastRow="1" w:firstColumn="1" w:lastColumn="1" w:noHBand="0" w:noVBand="0"/>
      </w:tblPr>
      <w:tblGrid>
        <w:gridCol w:w="2026"/>
        <w:gridCol w:w="7580"/>
      </w:tblGrid>
      <w:tr w:rsidR="009F5ECB" w:rsidRPr="009F5ECB" w14:paraId="1C0FBB97" w14:textId="77777777" w:rsidTr="00783D8F">
        <w:trPr>
          <w:trHeight w:val="1267"/>
          <w:jc w:val="center"/>
        </w:trPr>
        <w:tc>
          <w:tcPr>
            <w:tcW w:w="2026" w:type="dxa"/>
            <w:hideMark/>
          </w:tcPr>
          <w:p w14:paraId="7D90C035" w14:textId="77777777" w:rsidR="009F5ECB" w:rsidRPr="009A6E71" w:rsidRDefault="009F5ECB" w:rsidP="009F5ECB">
            <w:pPr>
              <w:tabs>
                <w:tab w:val="left" w:pos="0"/>
                <w:tab w:val="right" w:pos="9072"/>
              </w:tabs>
              <w:rPr>
                <w:rFonts w:eastAsia="Calibri" w:cs="Calibri"/>
                <w:smallCaps/>
                <w:spacing w:val="20"/>
                <w:sz w:val="32"/>
                <w:szCs w:val="32"/>
              </w:rPr>
            </w:pPr>
            <w:r w:rsidRPr="009A6E71">
              <w:rPr>
                <w:rFonts w:ascii="Calibri" w:eastAsia="Calibri" w:hAnsi="Calibri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0" wp14:anchorId="229C57CA" wp14:editId="62E0A23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-706120</wp:posOffset>
                  </wp:positionV>
                  <wp:extent cx="1149350" cy="812800"/>
                  <wp:effectExtent l="0" t="0" r="0" b="0"/>
                  <wp:wrapSquare wrapText="bothSides"/>
                  <wp:docPr id="20" name="Kép 1" descr="ujmeg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ujmeg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81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0" w:type="dxa"/>
            <w:vAlign w:val="center"/>
          </w:tcPr>
          <w:p w14:paraId="352AA47F" w14:textId="5144BE03" w:rsidR="009F5ECB" w:rsidRPr="009F5ECB" w:rsidRDefault="009F5ECB" w:rsidP="009F5ECB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Calibri" w:cs="Calibri"/>
                <w:smallCaps/>
                <w:spacing w:val="20"/>
                <w:sz w:val="32"/>
                <w:szCs w:val="32"/>
              </w:rPr>
            </w:pPr>
            <w:r w:rsidRPr="009F5ECB">
              <w:rPr>
                <w:rFonts w:eastAsia="Calibri" w:cs="Calibri"/>
                <w:smallCaps/>
                <w:spacing w:val="20"/>
                <w:sz w:val="32"/>
                <w:szCs w:val="32"/>
              </w:rPr>
              <w:t>Hajdú-Bihar Vármegye Önkormányzata</w:t>
            </w:r>
          </w:p>
          <w:p w14:paraId="3FF55DB3" w14:textId="77777777" w:rsidR="009F5ECB" w:rsidRPr="009F5ECB" w:rsidRDefault="009F5ECB" w:rsidP="009F5ECB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Calibri" w:cs="Calibri"/>
                <w:smallCaps/>
                <w:spacing w:val="20"/>
                <w:sz w:val="32"/>
                <w:szCs w:val="32"/>
              </w:rPr>
            </w:pPr>
            <w:r w:rsidRPr="009F5ECB">
              <w:rPr>
                <w:rFonts w:eastAsia="Calibri" w:cs="Calibri"/>
                <w:smallCaps/>
                <w:spacing w:val="20"/>
                <w:sz w:val="32"/>
                <w:szCs w:val="32"/>
              </w:rPr>
              <w:t>Közgyűlése</w:t>
            </w:r>
          </w:p>
          <w:p w14:paraId="43187365" w14:textId="77777777" w:rsidR="009F5ECB" w:rsidRPr="009F5ECB" w:rsidRDefault="009F5ECB" w:rsidP="009F5ECB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Calibri" w:cs="Calibri"/>
                <w:sz w:val="32"/>
                <w:szCs w:val="32"/>
              </w:rPr>
            </w:pPr>
          </w:p>
        </w:tc>
      </w:tr>
    </w:tbl>
    <w:p w14:paraId="2310E1FE" w14:textId="77777777" w:rsidR="00D23A6D" w:rsidRPr="001A6120" w:rsidRDefault="00D23A6D" w:rsidP="00754741">
      <w:pPr>
        <w:tabs>
          <w:tab w:val="right" w:pos="9072"/>
        </w:tabs>
        <w:jc w:val="right"/>
        <w:rPr>
          <w:b/>
          <w:highlight w:val="yellow"/>
        </w:rPr>
      </w:pPr>
    </w:p>
    <w:p w14:paraId="59BA7FEC" w14:textId="77777777" w:rsidR="00D23A6D" w:rsidRPr="001A6120" w:rsidRDefault="00D23A6D" w:rsidP="00754741">
      <w:pPr>
        <w:tabs>
          <w:tab w:val="right" w:pos="9072"/>
        </w:tabs>
        <w:jc w:val="right"/>
        <w:rPr>
          <w:b/>
          <w:highlight w:val="yellow"/>
        </w:rPr>
      </w:pPr>
    </w:p>
    <w:p w14:paraId="62CA78D8" w14:textId="77777777" w:rsidR="005E1E54" w:rsidRPr="001A6120" w:rsidRDefault="005E1E54" w:rsidP="00754741">
      <w:pPr>
        <w:tabs>
          <w:tab w:val="right" w:pos="9072"/>
        </w:tabs>
        <w:jc w:val="right"/>
        <w:rPr>
          <w:b/>
          <w:highlight w:val="yellow"/>
        </w:rPr>
      </w:pPr>
    </w:p>
    <w:p w14:paraId="45604D1F" w14:textId="77777777" w:rsidR="00D23A6D" w:rsidRPr="001A6120" w:rsidRDefault="00D23A6D" w:rsidP="00754741">
      <w:pPr>
        <w:tabs>
          <w:tab w:val="right" w:pos="9072"/>
        </w:tabs>
        <w:jc w:val="center"/>
        <w:rPr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3"/>
        <w:gridCol w:w="456"/>
      </w:tblGrid>
      <w:tr w:rsidR="00276590" w:rsidRPr="001A6120" w14:paraId="1181594D" w14:textId="77777777" w:rsidTr="00861C9C">
        <w:tc>
          <w:tcPr>
            <w:tcW w:w="10763" w:type="dxa"/>
          </w:tcPr>
          <w:p w14:paraId="1A7B6A64" w14:textId="77777777" w:rsidR="00276590" w:rsidRPr="003129BC" w:rsidRDefault="00276590" w:rsidP="00754741">
            <w:pPr>
              <w:tabs>
                <w:tab w:val="right" w:pos="9072"/>
              </w:tabs>
              <w:jc w:val="center"/>
              <w:rPr>
                <w:b/>
                <w:sz w:val="32"/>
                <w:szCs w:val="32"/>
              </w:rPr>
            </w:pPr>
            <w:r w:rsidRPr="003129BC">
              <w:rPr>
                <w:b/>
                <w:spacing w:val="50"/>
                <w:sz w:val="32"/>
                <w:szCs w:val="32"/>
              </w:rPr>
              <w:t>KÖZGYŰLÉSI ELŐTERJESZTÉS</w:t>
            </w:r>
          </w:p>
        </w:tc>
        <w:tc>
          <w:tcPr>
            <w:tcW w:w="428" w:type="dxa"/>
          </w:tcPr>
          <w:p w14:paraId="0BAD46CA" w14:textId="5E3A7262" w:rsidR="00276590" w:rsidRPr="009A6E71" w:rsidRDefault="00EA3703" w:rsidP="00204995">
            <w:pPr>
              <w:tabs>
                <w:tab w:val="right" w:pos="9072"/>
              </w:tabs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353F03" w:rsidRPr="00FC2FD5">
              <w:rPr>
                <w:b/>
                <w:sz w:val="32"/>
                <w:szCs w:val="32"/>
              </w:rPr>
              <w:t>.</w:t>
            </w:r>
          </w:p>
        </w:tc>
      </w:tr>
    </w:tbl>
    <w:p w14:paraId="2A4B8F01" w14:textId="77777777" w:rsidR="00610AB6" w:rsidRPr="001A6120" w:rsidRDefault="00610AB6" w:rsidP="00754741">
      <w:pPr>
        <w:tabs>
          <w:tab w:val="right" w:pos="9072"/>
        </w:tabs>
        <w:jc w:val="center"/>
        <w:rPr>
          <w:b/>
          <w:highlight w:val="yellow"/>
        </w:rPr>
      </w:pPr>
    </w:p>
    <w:p w14:paraId="2FB9DD66" w14:textId="77777777" w:rsidR="005E1E54" w:rsidRPr="001A6120" w:rsidRDefault="005E1E54" w:rsidP="00754741">
      <w:pPr>
        <w:tabs>
          <w:tab w:val="right" w:pos="9072"/>
        </w:tabs>
        <w:jc w:val="center"/>
        <w:rPr>
          <w:b/>
          <w:spacing w:val="50"/>
          <w:highlight w:val="yellow"/>
        </w:rPr>
      </w:pPr>
    </w:p>
    <w:p w14:paraId="086F6933" w14:textId="77777777" w:rsidR="007F49A8" w:rsidRPr="001A6120" w:rsidRDefault="007F49A8" w:rsidP="00754741">
      <w:pPr>
        <w:tabs>
          <w:tab w:val="right" w:pos="9072"/>
        </w:tabs>
        <w:jc w:val="center"/>
        <w:rPr>
          <w:b/>
          <w:spacing w:val="50"/>
          <w:highlight w:val="yellow"/>
        </w:rPr>
      </w:pPr>
    </w:p>
    <w:p w14:paraId="35238685" w14:textId="77777777" w:rsidR="00F03A0B" w:rsidRPr="001A6120" w:rsidRDefault="00F03A0B" w:rsidP="00754741">
      <w:pPr>
        <w:tabs>
          <w:tab w:val="right" w:pos="9072"/>
        </w:tabs>
        <w:jc w:val="center"/>
        <w:rPr>
          <w:b/>
          <w:spacing w:val="50"/>
          <w:highlight w:val="yellow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6229"/>
      </w:tblGrid>
      <w:tr w:rsidR="00F03A0B" w:rsidRPr="003129BC" w14:paraId="50363E5F" w14:textId="77777777" w:rsidTr="009A6E71">
        <w:trPr>
          <w:trHeight w:val="851"/>
          <w:jc w:val="center"/>
        </w:trPr>
        <w:tc>
          <w:tcPr>
            <w:tcW w:w="2833" w:type="dxa"/>
            <w:vAlign w:val="center"/>
          </w:tcPr>
          <w:p w14:paraId="2EEC709D" w14:textId="77777777" w:rsidR="00F03A0B" w:rsidRPr="003129BC" w:rsidRDefault="00F03A0B" w:rsidP="00754741">
            <w:pPr>
              <w:tabs>
                <w:tab w:val="right" w:pos="9072"/>
              </w:tabs>
              <w:jc w:val="both"/>
              <w:rPr>
                <w:b/>
                <w:spacing w:val="50"/>
                <w:sz w:val="26"/>
                <w:szCs w:val="26"/>
              </w:rPr>
            </w:pPr>
            <w:r w:rsidRPr="003129BC">
              <w:rPr>
                <w:b/>
                <w:sz w:val="26"/>
                <w:szCs w:val="26"/>
              </w:rPr>
              <w:t>Előterjesztő:</w:t>
            </w:r>
          </w:p>
        </w:tc>
        <w:tc>
          <w:tcPr>
            <w:tcW w:w="6229" w:type="dxa"/>
            <w:vAlign w:val="center"/>
          </w:tcPr>
          <w:p w14:paraId="3FA8F7C6" w14:textId="6017BD5A" w:rsidR="00F03A0B" w:rsidRPr="003129BC" w:rsidRDefault="00051096" w:rsidP="00204995">
            <w:pPr>
              <w:tabs>
                <w:tab w:val="right" w:pos="9072"/>
              </w:tabs>
              <w:jc w:val="both"/>
              <w:rPr>
                <w:b/>
                <w:spacing w:val="50"/>
                <w:sz w:val="26"/>
                <w:szCs w:val="26"/>
              </w:rPr>
            </w:pPr>
            <w:r>
              <w:rPr>
                <w:sz w:val="26"/>
                <w:szCs w:val="26"/>
              </w:rPr>
              <w:t>Pajna Zoltán</w:t>
            </w:r>
            <w:r w:rsidR="00204995" w:rsidRPr="003129BC">
              <w:rPr>
                <w:sz w:val="26"/>
                <w:szCs w:val="26"/>
              </w:rPr>
              <w:t>, a Közgyűlés elnöke</w:t>
            </w:r>
          </w:p>
        </w:tc>
      </w:tr>
      <w:tr w:rsidR="001F4392" w:rsidRPr="003129BC" w14:paraId="7EAB60F5" w14:textId="77777777" w:rsidTr="009A6E71">
        <w:trPr>
          <w:trHeight w:val="851"/>
          <w:jc w:val="center"/>
        </w:trPr>
        <w:tc>
          <w:tcPr>
            <w:tcW w:w="2833" w:type="dxa"/>
            <w:vAlign w:val="center"/>
          </w:tcPr>
          <w:p w14:paraId="4C039B60" w14:textId="77777777" w:rsidR="00F03A0B" w:rsidRPr="003129BC" w:rsidRDefault="00F03A0B" w:rsidP="00754741">
            <w:pPr>
              <w:tabs>
                <w:tab w:val="right" w:pos="9072"/>
              </w:tabs>
              <w:jc w:val="both"/>
              <w:rPr>
                <w:b/>
                <w:sz w:val="26"/>
                <w:szCs w:val="26"/>
              </w:rPr>
            </w:pPr>
            <w:r w:rsidRPr="003129BC">
              <w:rPr>
                <w:b/>
                <w:sz w:val="26"/>
                <w:szCs w:val="26"/>
              </w:rPr>
              <w:t>Tárgy:</w:t>
            </w:r>
          </w:p>
        </w:tc>
        <w:tc>
          <w:tcPr>
            <w:tcW w:w="6229" w:type="dxa"/>
            <w:vAlign w:val="center"/>
          </w:tcPr>
          <w:p w14:paraId="416C9C0C" w14:textId="5F09C06A" w:rsidR="00947AA8" w:rsidRPr="003129BC" w:rsidRDefault="00A12A23" w:rsidP="00480C61">
            <w:pPr>
              <w:contextualSpacing/>
              <w:jc w:val="both"/>
              <w:rPr>
                <w:sz w:val="26"/>
                <w:szCs w:val="26"/>
              </w:rPr>
            </w:pPr>
            <w:bookmarkStart w:id="0" w:name="_Hlk215838000"/>
            <w:r w:rsidRPr="003129BC">
              <w:rPr>
                <w:sz w:val="26"/>
                <w:szCs w:val="26"/>
              </w:rPr>
              <w:t>Pályázat benyújtás</w:t>
            </w:r>
            <w:r w:rsidR="00F8106D">
              <w:rPr>
                <w:sz w:val="26"/>
                <w:szCs w:val="26"/>
              </w:rPr>
              <w:t>ának jóváhagyása</w:t>
            </w:r>
            <w:r w:rsidRPr="003129BC">
              <w:rPr>
                <w:sz w:val="26"/>
                <w:szCs w:val="26"/>
              </w:rPr>
              <w:t xml:space="preserve"> a </w:t>
            </w:r>
            <w:r w:rsidR="00051096">
              <w:rPr>
                <w:sz w:val="26"/>
                <w:szCs w:val="26"/>
              </w:rPr>
              <w:t xml:space="preserve">GYIA-KÁB-25 „Tisztán előrébb jutsz” Kábítószer-prevenciót tudatosító és közösségfejlesztő programok </w:t>
            </w:r>
            <w:r w:rsidR="00FE3003">
              <w:rPr>
                <w:sz w:val="26"/>
                <w:szCs w:val="26"/>
              </w:rPr>
              <w:t xml:space="preserve">megvalósítása </w:t>
            </w:r>
            <w:r w:rsidRPr="003129BC">
              <w:rPr>
                <w:sz w:val="26"/>
                <w:szCs w:val="26"/>
              </w:rPr>
              <w:t>tárgyú felhívásra</w:t>
            </w:r>
            <w:bookmarkEnd w:id="0"/>
          </w:p>
        </w:tc>
      </w:tr>
      <w:tr w:rsidR="00F03A0B" w:rsidRPr="003129BC" w14:paraId="55834669" w14:textId="77777777" w:rsidTr="009A6E71">
        <w:trPr>
          <w:trHeight w:val="851"/>
          <w:jc w:val="center"/>
        </w:trPr>
        <w:tc>
          <w:tcPr>
            <w:tcW w:w="2833" w:type="dxa"/>
            <w:vAlign w:val="center"/>
          </w:tcPr>
          <w:p w14:paraId="0FB386BA" w14:textId="77777777" w:rsidR="00F03A0B" w:rsidRPr="003129BC" w:rsidRDefault="00F03A0B" w:rsidP="00754741">
            <w:pPr>
              <w:tabs>
                <w:tab w:val="right" w:pos="9072"/>
              </w:tabs>
              <w:jc w:val="both"/>
              <w:rPr>
                <w:b/>
                <w:sz w:val="26"/>
                <w:szCs w:val="26"/>
              </w:rPr>
            </w:pPr>
            <w:r w:rsidRPr="003129BC">
              <w:rPr>
                <w:b/>
                <w:sz w:val="26"/>
                <w:szCs w:val="26"/>
              </w:rPr>
              <w:t>Készítette:</w:t>
            </w:r>
          </w:p>
        </w:tc>
        <w:tc>
          <w:tcPr>
            <w:tcW w:w="6229" w:type="dxa"/>
            <w:vAlign w:val="center"/>
          </w:tcPr>
          <w:p w14:paraId="75443A73" w14:textId="70571803" w:rsidR="00F03A0B" w:rsidRPr="003129BC" w:rsidRDefault="00051096" w:rsidP="00754741">
            <w:pPr>
              <w:tabs>
                <w:tab w:val="right" w:pos="9072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Kraszitsné</w:t>
            </w:r>
            <w:proofErr w:type="spellEnd"/>
            <w:r>
              <w:rPr>
                <w:sz w:val="26"/>
                <w:szCs w:val="26"/>
              </w:rPr>
              <w:t xml:space="preserve"> dr. Czár Eszter</w:t>
            </w:r>
          </w:p>
        </w:tc>
      </w:tr>
      <w:tr w:rsidR="00F03A0B" w:rsidRPr="003129BC" w14:paraId="00C71EEB" w14:textId="77777777" w:rsidTr="009A6E71">
        <w:trPr>
          <w:trHeight w:val="851"/>
          <w:jc w:val="center"/>
        </w:trPr>
        <w:tc>
          <w:tcPr>
            <w:tcW w:w="2833" w:type="dxa"/>
            <w:vAlign w:val="center"/>
          </w:tcPr>
          <w:p w14:paraId="2C4BB5DD" w14:textId="25237248" w:rsidR="00F03A0B" w:rsidRPr="003129BC" w:rsidRDefault="00F03A0B" w:rsidP="00754741">
            <w:pPr>
              <w:tabs>
                <w:tab w:val="right" w:pos="9072"/>
              </w:tabs>
              <w:rPr>
                <w:b/>
                <w:sz w:val="26"/>
                <w:szCs w:val="26"/>
              </w:rPr>
            </w:pPr>
            <w:r w:rsidRPr="003129BC">
              <w:rPr>
                <w:b/>
                <w:sz w:val="26"/>
                <w:szCs w:val="26"/>
              </w:rPr>
              <w:t>Véleményező bizottság</w:t>
            </w:r>
            <w:r w:rsidR="00A273B7" w:rsidRPr="003129BC">
              <w:rPr>
                <w:b/>
                <w:sz w:val="26"/>
                <w:szCs w:val="26"/>
              </w:rPr>
              <w:t>ok</w:t>
            </w:r>
            <w:r w:rsidRPr="003129BC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6229" w:type="dxa"/>
            <w:vAlign w:val="center"/>
          </w:tcPr>
          <w:p w14:paraId="3C8EB790" w14:textId="77777777" w:rsidR="00A12A23" w:rsidRPr="003129BC" w:rsidRDefault="00A12A23" w:rsidP="00A12A23">
            <w:pPr>
              <w:jc w:val="both"/>
              <w:rPr>
                <w:sz w:val="26"/>
                <w:szCs w:val="26"/>
              </w:rPr>
            </w:pPr>
            <w:r w:rsidRPr="003129BC">
              <w:rPr>
                <w:sz w:val="26"/>
                <w:szCs w:val="26"/>
              </w:rPr>
              <w:t>Fejlesztési, Tervezési és Stratégiai Bizottság</w:t>
            </w:r>
          </w:p>
          <w:p w14:paraId="6F8C9F45" w14:textId="77777777" w:rsidR="00A80B62" w:rsidRPr="003129BC" w:rsidRDefault="00A12A23" w:rsidP="00A12A23">
            <w:pPr>
              <w:jc w:val="both"/>
              <w:rPr>
                <w:sz w:val="26"/>
                <w:szCs w:val="26"/>
              </w:rPr>
            </w:pPr>
            <w:r w:rsidRPr="003129BC">
              <w:rPr>
                <w:bCs/>
                <w:sz w:val="26"/>
                <w:szCs w:val="26"/>
              </w:rPr>
              <w:t>Pénzügyi Bizottság</w:t>
            </w:r>
          </w:p>
        </w:tc>
      </w:tr>
    </w:tbl>
    <w:p w14:paraId="71F9D2CB" w14:textId="333E807C" w:rsidR="00F03A0B" w:rsidRPr="001A6120" w:rsidRDefault="00F03A0B" w:rsidP="00F94935">
      <w:pPr>
        <w:tabs>
          <w:tab w:val="right" w:pos="9072"/>
        </w:tabs>
        <w:rPr>
          <w:b/>
          <w:spacing w:val="50"/>
          <w:highlight w:val="yellow"/>
        </w:rPr>
      </w:pPr>
    </w:p>
    <w:p w14:paraId="043788F4" w14:textId="77777777" w:rsidR="00F03A0B" w:rsidRPr="001A6120" w:rsidRDefault="00F03A0B" w:rsidP="00754741">
      <w:pPr>
        <w:tabs>
          <w:tab w:val="right" w:pos="9072"/>
        </w:tabs>
        <w:spacing w:line="259" w:lineRule="auto"/>
        <w:rPr>
          <w:b/>
          <w:bCs/>
          <w:highlight w:val="yellow"/>
        </w:rPr>
      </w:pPr>
      <w:r w:rsidRPr="001A6120">
        <w:rPr>
          <w:b/>
          <w:bCs/>
          <w:highlight w:val="yellow"/>
        </w:rPr>
        <w:br w:type="page"/>
      </w:r>
    </w:p>
    <w:p w14:paraId="12A0B19E" w14:textId="391C0884" w:rsidR="005B663A" w:rsidRPr="001A6120" w:rsidRDefault="003F40EC" w:rsidP="00754741">
      <w:pPr>
        <w:tabs>
          <w:tab w:val="right" w:pos="9072"/>
        </w:tabs>
        <w:rPr>
          <w:b/>
          <w:bCs/>
        </w:rPr>
      </w:pPr>
      <w:r w:rsidRPr="001A6120">
        <w:rPr>
          <w:b/>
          <w:bCs/>
        </w:rPr>
        <w:lastRenderedPageBreak/>
        <w:t>Tisztelt Közgyűlés!</w:t>
      </w:r>
    </w:p>
    <w:p w14:paraId="691D38E5" w14:textId="77777777" w:rsidR="00B427EB" w:rsidRDefault="00B427EB" w:rsidP="00754741">
      <w:pPr>
        <w:tabs>
          <w:tab w:val="right" w:pos="9072"/>
        </w:tabs>
        <w:rPr>
          <w:b/>
          <w:bCs/>
        </w:rPr>
      </w:pPr>
    </w:p>
    <w:p w14:paraId="1BAA89B5" w14:textId="501F6575" w:rsidR="0018436E" w:rsidRDefault="0018436E" w:rsidP="0018436E">
      <w:pPr>
        <w:tabs>
          <w:tab w:val="right" w:pos="9072"/>
        </w:tabs>
        <w:jc w:val="both"/>
      </w:pPr>
      <w:r>
        <w:t xml:space="preserve">A </w:t>
      </w:r>
      <w:bookmarkStart w:id="1" w:name="_Hlk213405328"/>
      <w:r w:rsidRPr="0018436E">
        <w:t>Kulturális és Innovációs Minisztérium megbízásából a Nemzeti Kulturális Támogatáskezelő (továbbiakban: NKTK)</w:t>
      </w:r>
      <w:r>
        <w:t xml:space="preserve"> GYIA-KÁB-25 kódszámmal, „Tisztán előrébb jutsz!” Kábítószer-prevenciós tudatosító és közösségfejlesztő programok megvalósítása címmel </w:t>
      </w:r>
      <w:r w:rsidRPr="0018436E">
        <w:t>nyílt pályázatot hirdet</w:t>
      </w:r>
      <w:r w:rsidR="00D81C1D">
        <w:t>ett</w:t>
      </w:r>
      <w:r w:rsidRPr="0018436E">
        <w:t xml:space="preserve"> kábítószer-prevenciós és közösségfejlesztő programok megvalósítása érdekében</w:t>
      </w:r>
      <w:r>
        <w:t>.</w:t>
      </w:r>
    </w:p>
    <w:bookmarkEnd w:id="1"/>
    <w:p w14:paraId="2C3E8D76" w14:textId="77777777" w:rsidR="0018436E" w:rsidRDefault="0018436E" w:rsidP="00754741">
      <w:pPr>
        <w:tabs>
          <w:tab w:val="right" w:pos="9072"/>
        </w:tabs>
        <w:rPr>
          <w:b/>
          <w:bCs/>
        </w:rPr>
      </w:pPr>
    </w:p>
    <w:p w14:paraId="74C3187F" w14:textId="1ADACEDC" w:rsidR="0018436E" w:rsidRPr="0018436E" w:rsidRDefault="0018436E" w:rsidP="0018436E">
      <w:pPr>
        <w:tabs>
          <w:tab w:val="right" w:pos="9072"/>
        </w:tabs>
        <w:jc w:val="both"/>
        <w:rPr>
          <w:b/>
          <w:bCs/>
        </w:rPr>
      </w:pPr>
      <w:r w:rsidRPr="0018436E">
        <w:rPr>
          <w:b/>
          <w:bCs/>
        </w:rPr>
        <w:t>A pályázat célja:</w:t>
      </w:r>
    </w:p>
    <w:p w14:paraId="2AE9E461" w14:textId="77777777" w:rsidR="005279F9" w:rsidRDefault="0018436E" w:rsidP="0018436E">
      <w:pPr>
        <w:tabs>
          <w:tab w:val="right" w:pos="9072"/>
        </w:tabs>
        <w:jc w:val="both"/>
      </w:pPr>
      <w:r w:rsidRPr="0018436E">
        <w:t xml:space="preserve">Olyan komplex, közösségfejlesztő programok támogatása, amelyek hozzájárulnak a 12–18 éves fiatalok körében a kábítószer- és alkoholfogyasztás csökkentéséhez, és erősítik a testi és lelki egészségüket. </w:t>
      </w:r>
      <w:r w:rsidR="00D81C1D">
        <w:t>Elvárás, hogy a</w:t>
      </w:r>
      <w:r w:rsidRPr="0018436E">
        <w:t xml:space="preserve"> programok mutassanak be a tudatmódosító szerek fogyasztásával szemben vonzó, értékteremtő alternatívákat, tárják fel a fogyasztás mögött álló okokat, és kínáljanak olyan, az emberi méltóságot tiszteletben tartó élményeket és tevékenységeket, amelyek hosszú távon segítik a fiatalok egészséges, felelős életútját. A cél, hogy a fiatalok és közvetlen környezetük – különösen a családjuk – megértsék a szerek hosszú távú egészségkárosító és életminőség-romboló hatásait.</w:t>
      </w:r>
      <w:r w:rsidR="005C56D3">
        <w:t xml:space="preserve"> </w:t>
      </w:r>
    </w:p>
    <w:p w14:paraId="7C14F552" w14:textId="77777777" w:rsidR="005279F9" w:rsidRDefault="005279F9" w:rsidP="0018436E">
      <w:pPr>
        <w:tabs>
          <w:tab w:val="right" w:pos="9072"/>
        </w:tabs>
        <w:jc w:val="both"/>
      </w:pPr>
    </w:p>
    <w:p w14:paraId="51DE9D4A" w14:textId="69EB1F19" w:rsidR="0018436E" w:rsidRDefault="0018436E" w:rsidP="0018436E">
      <w:pPr>
        <w:tabs>
          <w:tab w:val="right" w:pos="9072"/>
        </w:tabs>
        <w:jc w:val="both"/>
      </w:pPr>
      <w:r w:rsidRPr="0018436E">
        <w:t>A pályázat keretében a vármegyei önkormányzat által megbízott kábítószer-prevencióval foglalkozó szakmai szervezetek feladata a következő tevékenységek együttes megvalósítása:</w:t>
      </w:r>
    </w:p>
    <w:p w14:paraId="713E616D" w14:textId="77777777" w:rsidR="0018436E" w:rsidRPr="0018436E" w:rsidRDefault="0018436E" w:rsidP="0018436E">
      <w:pPr>
        <w:tabs>
          <w:tab w:val="right" w:pos="9072"/>
        </w:tabs>
        <w:jc w:val="both"/>
      </w:pPr>
    </w:p>
    <w:p w14:paraId="64450303" w14:textId="77777777" w:rsidR="0018436E" w:rsidRPr="0018436E" w:rsidRDefault="0018436E" w:rsidP="0018436E">
      <w:pPr>
        <w:numPr>
          <w:ilvl w:val="0"/>
          <w:numId w:val="41"/>
        </w:numPr>
        <w:tabs>
          <w:tab w:val="right" w:pos="9072"/>
        </w:tabs>
        <w:jc w:val="both"/>
        <w:rPr>
          <w:b/>
          <w:bCs/>
        </w:rPr>
      </w:pPr>
      <w:r w:rsidRPr="0018436E">
        <w:rPr>
          <w:b/>
          <w:bCs/>
        </w:rPr>
        <w:t>Fiataloknak szóló programok (12–18 év)</w:t>
      </w:r>
    </w:p>
    <w:p w14:paraId="5EA5EF7D" w14:textId="77962E92" w:rsidR="0018436E" w:rsidRPr="0018436E" w:rsidRDefault="0018436E" w:rsidP="0018436E">
      <w:pPr>
        <w:tabs>
          <w:tab w:val="right" w:pos="9072"/>
        </w:tabs>
        <w:jc w:val="both"/>
      </w:pPr>
      <w:r w:rsidRPr="0018436E">
        <w:t xml:space="preserve">A megvalósítás során elvárt évente </w:t>
      </w:r>
      <w:proofErr w:type="spellStart"/>
      <w:r w:rsidRPr="0018436E">
        <w:t>vármegyénként</w:t>
      </w:r>
      <w:proofErr w:type="spellEnd"/>
      <w:r w:rsidRPr="0018436E">
        <w:t xml:space="preserve"> legalább 5 eltérő időpontban és helyszínen megvalósuló jelenléti esemény megszervezése, legalább 3 000 fiatal elérésével.</w:t>
      </w:r>
      <w:r>
        <w:t xml:space="preserve"> </w:t>
      </w:r>
      <w:r w:rsidRPr="0018436E">
        <w:t>E mellett javasolt olyan online programok, médiatartalmak és események megvalósítása, amelyek a kábítószer- és egyéb függőséget okozó szerek használatát nem divatos és elfogadható, hanem önpusztító tevékenységként mutatják be, és helyettük vonzó, biztonságos alternatívákat kínálnak. Fontos az okok feltárása, a pozitív példák bemutatása, valamint a kortárs-kommunikáció és kortárs-mentorok bevonása.</w:t>
      </w:r>
      <w:r>
        <w:t xml:space="preserve"> </w:t>
      </w:r>
      <w:r w:rsidRPr="0018436E">
        <w:t>Lehetséges elemek:</w:t>
      </w:r>
    </w:p>
    <w:p w14:paraId="1EE169AD" w14:textId="0F471296" w:rsidR="0018436E" w:rsidRPr="0018436E" w:rsidRDefault="0018436E" w:rsidP="0018436E">
      <w:pPr>
        <w:numPr>
          <w:ilvl w:val="0"/>
          <w:numId w:val="42"/>
        </w:numPr>
        <w:tabs>
          <w:tab w:val="right" w:pos="9072"/>
        </w:tabs>
        <w:jc w:val="both"/>
      </w:pPr>
      <w:r w:rsidRPr="0018436E">
        <w:t>Korai jeleket mutató fiatalok számára célzott intervenciók és közösségfejlesztő programok</w:t>
      </w:r>
    </w:p>
    <w:p w14:paraId="489FCE77" w14:textId="604E6137" w:rsidR="0018436E" w:rsidRPr="0018436E" w:rsidRDefault="0018436E" w:rsidP="0018436E">
      <w:pPr>
        <w:numPr>
          <w:ilvl w:val="0"/>
          <w:numId w:val="42"/>
        </w:numPr>
        <w:tabs>
          <w:tab w:val="right" w:pos="9072"/>
        </w:tabs>
        <w:jc w:val="both"/>
      </w:pPr>
      <w:r w:rsidRPr="0018436E">
        <w:t>Családi és baráti kapcsolatok erősítése</w:t>
      </w:r>
    </w:p>
    <w:p w14:paraId="35C0830C" w14:textId="39F46D9F" w:rsidR="0018436E" w:rsidRPr="0018436E" w:rsidRDefault="0018436E" w:rsidP="0018436E">
      <w:pPr>
        <w:numPr>
          <w:ilvl w:val="0"/>
          <w:numId w:val="42"/>
        </w:numPr>
        <w:tabs>
          <w:tab w:val="right" w:pos="9072"/>
        </w:tabs>
        <w:jc w:val="both"/>
      </w:pPr>
      <w:r w:rsidRPr="0018436E">
        <w:t>Előadások, színdarabok drámapedagógiai eszközökkel</w:t>
      </w:r>
    </w:p>
    <w:p w14:paraId="357038B4" w14:textId="711E4327" w:rsidR="0018436E" w:rsidRPr="0018436E" w:rsidRDefault="0018436E" w:rsidP="0018436E">
      <w:pPr>
        <w:numPr>
          <w:ilvl w:val="0"/>
          <w:numId w:val="42"/>
        </w:numPr>
        <w:tabs>
          <w:tab w:val="right" w:pos="9072"/>
        </w:tabs>
        <w:jc w:val="both"/>
      </w:pPr>
      <w:r w:rsidRPr="0018436E">
        <w:t>Mentális egészséggel és prevencióval foglalkozó szakmai szervezetek bevonása</w:t>
      </w:r>
    </w:p>
    <w:p w14:paraId="2D3C26F6" w14:textId="31031991" w:rsidR="0018436E" w:rsidRDefault="0018436E" w:rsidP="0018436E">
      <w:pPr>
        <w:numPr>
          <w:ilvl w:val="0"/>
          <w:numId w:val="42"/>
        </w:numPr>
        <w:tabs>
          <w:tab w:val="right" w:pos="9072"/>
        </w:tabs>
        <w:jc w:val="both"/>
      </w:pPr>
      <w:r w:rsidRPr="0018436E">
        <w:t>Prevenciós tartalmak készítése és terjesztése (online, közösségi média, nyomtatott anyagok)</w:t>
      </w:r>
    </w:p>
    <w:p w14:paraId="25845A2C" w14:textId="77777777" w:rsidR="0018436E" w:rsidRPr="0018436E" w:rsidRDefault="0018436E" w:rsidP="0018436E">
      <w:pPr>
        <w:tabs>
          <w:tab w:val="right" w:pos="9072"/>
        </w:tabs>
        <w:ind w:left="360"/>
        <w:jc w:val="both"/>
      </w:pPr>
    </w:p>
    <w:p w14:paraId="77AF6F79" w14:textId="77777777" w:rsidR="0018436E" w:rsidRPr="0018436E" w:rsidRDefault="0018436E" w:rsidP="0018436E">
      <w:pPr>
        <w:numPr>
          <w:ilvl w:val="0"/>
          <w:numId w:val="41"/>
        </w:numPr>
        <w:tabs>
          <w:tab w:val="right" w:pos="9072"/>
        </w:tabs>
        <w:jc w:val="both"/>
        <w:rPr>
          <w:b/>
          <w:bCs/>
        </w:rPr>
      </w:pPr>
      <w:r w:rsidRPr="0018436E">
        <w:rPr>
          <w:b/>
          <w:bCs/>
        </w:rPr>
        <w:t>Szakembereknek szóló képzések</w:t>
      </w:r>
    </w:p>
    <w:p w14:paraId="2054796F" w14:textId="77777777" w:rsidR="0018436E" w:rsidRPr="0018436E" w:rsidRDefault="0018436E" w:rsidP="0018436E">
      <w:pPr>
        <w:tabs>
          <w:tab w:val="right" w:pos="9072"/>
        </w:tabs>
        <w:jc w:val="both"/>
      </w:pPr>
      <w:r w:rsidRPr="0018436E">
        <w:t>Képzések, szakmai programok és tájékoztató alkalmak a fiatalokkal dolgozó szakemberek (pedagógusok, ifjúságsegítők, szociális és egészségügyi dolgozók) számára, a függőség jeleinek felismerésére és a megfelelő beavatkozási módok alkalmazására. Cél, hogy a résztvevők tudatosan, bizalmat építve tudják megszólítani a fiatalokat, és szükség esetén szakemberhez irányítsák őket.</w:t>
      </w:r>
    </w:p>
    <w:p w14:paraId="63C35031" w14:textId="77777777" w:rsidR="0018436E" w:rsidRPr="0018436E" w:rsidRDefault="0018436E" w:rsidP="0018436E">
      <w:pPr>
        <w:tabs>
          <w:tab w:val="right" w:pos="9072"/>
        </w:tabs>
        <w:jc w:val="both"/>
      </w:pPr>
      <w:r w:rsidRPr="0018436E">
        <w:t>Lehetséges elemek:</w:t>
      </w:r>
    </w:p>
    <w:p w14:paraId="56E862D5" w14:textId="128E5A18" w:rsidR="0018436E" w:rsidRPr="0018436E" w:rsidRDefault="0018436E" w:rsidP="00345D9C">
      <w:pPr>
        <w:numPr>
          <w:ilvl w:val="0"/>
          <w:numId w:val="42"/>
        </w:numPr>
        <w:tabs>
          <w:tab w:val="right" w:pos="9072"/>
        </w:tabs>
        <w:jc w:val="both"/>
      </w:pPr>
      <w:r w:rsidRPr="0018436E">
        <w:t>A függőség pszichológiai háttere, felismerése, kezelési lehetőségek</w:t>
      </w:r>
    </w:p>
    <w:p w14:paraId="2C2468F6" w14:textId="2DB4DC5C" w:rsidR="0018436E" w:rsidRPr="0018436E" w:rsidRDefault="0018436E" w:rsidP="00345D9C">
      <w:pPr>
        <w:numPr>
          <w:ilvl w:val="0"/>
          <w:numId w:val="42"/>
        </w:numPr>
        <w:tabs>
          <w:tab w:val="right" w:pos="9072"/>
        </w:tabs>
        <w:jc w:val="both"/>
      </w:pPr>
      <w:r w:rsidRPr="0018436E">
        <w:t>Prevenciós beavatkozások formái (univerzális, célzott, javallott)</w:t>
      </w:r>
    </w:p>
    <w:p w14:paraId="0BDB6835" w14:textId="7465DA64" w:rsidR="0018436E" w:rsidRPr="0018436E" w:rsidRDefault="0018436E" w:rsidP="00345D9C">
      <w:pPr>
        <w:numPr>
          <w:ilvl w:val="0"/>
          <w:numId w:val="42"/>
        </w:numPr>
        <w:tabs>
          <w:tab w:val="right" w:pos="9072"/>
        </w:tabs>
        <w:jc w:val="both"/>
      </w:pPr>
      <w:r w:rsidRPr="0018436E">
        <w:t>Alternatív – nem káros és nem addiktív - örömforrások bemutatása és ajánlása a fiataloknak</w:t>
      </w:r>
    </w:p>
    <w:p w14:paraId="4129003C" w14:textId="734B2B81" w:rsidR="00345D9C" w:rsidRPr="0018436E" w:rsidRDefault="0018436E" w:rsidP="000467F5">
      <w:pPr>
        <w:numPr>
          <w:ilvl w:val="0"/>
          <w:numId w:val="42"/>
        </w:numPr>
        <w:tabs>
          <w:tab w:val="right" w:pos="9072"/>
        </w:tabs>
        <w:spacing w:after="160" w:line="259" w:lineRule="auto"/>
        <w:jc w:val="both"/>
      </w:pPr>
      <w:r w:rsidRPr="0018436E">
        <w:t>Prevenciós és támogató médiatartalmak készítése és terjesztése (online, közösségi média, nyomtatott anyagok)</w:t>
      </w:r>
    </w:p>
    <w:p w14:paraId="652F920D" w14:textId="77777777" w:rsidR="0018436E" w:rsidRPr="00345D9C" w:rsidRDefault="0018436E" w:rsidP="00345D9C">
      <w:pPr>
        <w:numPr>
          <w:ilvl w:val="0"/>
          <w:numId w:val="41"/>
        </w:numPr>
        <w:tabs>
          <w:tab w:val="right" w:pos="9072"/>
        </w:tabs>
        <w:jc w:val="both"/>
        <w:rPr>
          <w:b/>
          <w:bCs/>
        </w:rPr>
      </w:pPr>
      <w:r w:rsidRPr="00345D9C">
        <w:rPr>
          <w:b/>
          <w:bCs/>
        </w:rPr>
        <w:t>Szülőknek és hozzátartozóknak szóló programok</w:t>
      </w:r>
    </w:p>
    <w:p w14:paraId="187D52C5" w14:textId="6D02F189" w:rsidR="0018436E" w:rsidRDefault="0018436E" w:rsidP="0018436E">
      <w:pPr>
        <w:tabs>
          <w:tab w:val="right" w:pos="9072"/>
        </w:tabs>
        <w:jc w:val="both"/>
      </w:pPr>
      <w:r w:rsidRPr="0018436E">
        <w:t>Prevenciós és támogató események, képzések és tájékoztató alkalmak a szülők, hozzátartozók számára, a szerhasználathoz vezető okok megismertetésére és a célzott segítségnyújtás lehetőségeinek bemutatására. A programok célja a szülői készségek fejlesztése, a családi és közösségi kötelékek erősítése, valamint a veszélyeztetett fiatalok korai kezelésbe vételének elősegítése.</w:t>
      </w:r>
    </w:p>
    <w:p w14:paraId="1E48BB93" w14:textId="77777777" w:rsidR="00D81C1D" w:rsidRDefault="00D81C1D" w:rsidP="0018436E">
      <w:pPr>
        <w:tabs>
          <w:tab w:val="right" w:pos="9072"/>
        </w:tabs>
        <w:jc w:val="both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958"/>
      </w:tblGrid>
      <w:tr w:rsidR="005C56D3" w14:paraId="6EC95AFB" w14:textId="77777777" w:rsidTr="00F71403">
        <w:tc>
          <w:tcPr>
            <w:tcW w:w="3681" w:type="dxa"/>
          </w:tcPr>
          <w:p w14:paraId="2D8EDB6E" w14:textId="0BCE2940" w:rsidR="005C56D3" w:rsidRDefault="005C56D3" w:rsidP="00D5356C">
            <w:pPr>
              <w:rPr>
                <w:rFonts w:eastAsiaTheme="minorHAnsi"/>
                <w:lang w:eastAsia="en-US"/>
              </w:rPr>
            </w:pPr>
            <w:r w:rsidRPr="000F06B1">
              <w:rPr>
                <w:u w:val="single"/>
              </w:rPr>
              <w:t>Elnyerhető támogatás összege</w:t>
            </w:r>
            <w:r w:rsidRPr="000F06B1">
              <w:t>:</w:t>
            </w:r>
          </w:p>
        </w:tc>
        <w:tc>
          <w:tcPr>
            <w:tcW w:w="5958" w:type="dxa"/>
          </w:tcPr>
          <w:p w14:paraId="5C84D417" w14:textId="2C503036" w:rsidR="005C56D3" w:rsidRDefault="00852927" w:rsidP="001A6120">
            <w:pPr>
              <w:jc w:val="both"/>
              <w:rPr>
                <w:rFonts w:eastAsiaTheme="minorHAnsi"/>
                <w:lang w:eastAsia="en-US"/>
              </w:rPr>
            </w:pPr>
            <w:r>
              <w:t>5</w:t>
            </w:r>
            <w:r w:rsidR="005C56D3" w:rsidRPr="000F06B1">
              <w:t xml:space="preserve">.000.000 – </w:t>
            </w:r>
            <w:proofErr w:type="gramStart"/>
            <w:r>
              <w:t>10</w:t>
            </w:r>
            <w:r w:rsidR="005C56D3" w:rsidRPr="000F06B1">
              <w:t>.000.000,-</w:t>
            </w:r>
            <w:proofErr w:type="gramEnd"/>
            <w:r w:rsidR="005C56D3" w:rsidRPr="000F06B1">
              <w:t xml:space="preserve"> Ft.</w:t>
            </w:r>
          </w:p>
        </w:tc>
      </w:tr>
      <w:tr w:rsidR="005C56D3" w14:paraId="12EBB985" w14:textId="77777777" w:rsidTr="00F71403">
        <w:tc>
          <w:tcPr>
            <w:tcW w:w="3681" w:type="dxa"/>
          </w:tcPr>
          <w:p w14:paraId="3DB44D37" w14:textId="091A71B1" w:rsidR="005C56D3" w:rsidRDefault="005C56D3" w:rsidP="00D5356C">
            <w:pPr>
              <w:rPr>
                <w:rFonts w:eastAsiaTheme="minorHAnsi"/>
                <w:lang w:eastAsia="en-US"/>
              </w:rPr>
            </w:pPr>
            <w:r w:rsidRPr="000F06B1">
              <w:rPr>
                <w:u w:val="single"/>
              </w:rPr>
              <w:t>Tevékenység megvalósítási ideje:</w:t>
            </w:r>
          </w:p>
        </w:tc>
        <w:tc>
          <w:tcPr>
            <w:tcW w:w="5958" w:type="dxa"/>
          </w:tcPr>
          <w:p w14:paraId="4902FE89" w14:textId="101CDCC7" w:rsidR="005C56D3" w:rsidRDefault="006E4861" w:rsidP="001A612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2025. november 1 – 2026. október 31.</w:t>
            </w:r>
          </w:p>
        </w:tc>
      </w:tr>
      <w:tr w:rsidR="005C56D3" w14:paraId="598C421B" w14:textId="77777777" w:rsidTr="00F71403">
        <w:tc>
          <w:tcPr>
            <w:tcW w:w="3681" w:type="dxa"/>
          </w:tcPr>
          <w:p w14:paraId="7838DE6F" w14:textId="5688413B" w:rsidR="005C56D3" w:rsidRDefault="005C56D3" w:rsidP="00D5356C">
            <w:pPr>
              <w:ind w:left="3540" w:hanging="3540"/>
              <w:rPr>
                <w:rFonts w:eastAsiaTheme="minorHAnsi"/>
                <w:lang w:eastAsia="en-US"/>
              </w:rPr>
            </w:pPr>
            <w:r w:rsidRPr="001A6120">
              <w:rPr>
                <w:u w:val="single"/>
              </w:rPr>
              <w:t>Elszámolási határidő</w:t>
            </w:r>
            <w:r w:rsidRPr="001A6120">
              <w:t>:</w:t>
            </w:r>
          </w:p>
        </w:tc>
        <w:tc>
          <w:tcPr>
            <w:tcW w:w="5958" w:type="dxa"/>
          </w:tcPr>
          <w:p w14:paraId="38BA2E3A" w14:textId="2988563C" w:rsidR="005C56D3" w:rsidRDefault="006E4861" w:rsidP="001A612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2026. november 30.</w:t>
            </w:r>
          </w:p>
        </w:tc>
      </w:tr>
      <w:tr w:rsidR="005C56D3" w14:paraId="49708B78" w14:textId="77777777" w:rsidTr="00F71403">
        <w:tc>
          <w:tcPr>
            <w:tcW w:w="3681" w:type="dxa"/>
          </w:tcPr>
          <w:p w14:paraId="74D0FA3F" w14:textId="34336E36" w:rsidR="005C56D3" w:rsidRDefault="005C56D3" w:rsidP="00D5356C">
            <w:pPr>
              <w:rPr>
                <w:rFonts w:eastAsiaTheme="minorHAnsi"/>
                <w:lang w:eastAsia="en-US"/>
              </w:rPr>
            </w:pPr>
            <w:r w:rsidRPr="001A6120">
              <w:rPr>
                <w:bCs/>
                <w:u w:val="single"/>
              </w:rPr>
              <w:t>Rendelkezésre álló forrás:</w:t>
            </w:r>
          </w:p>
        </w:tc>
        <w:tc>
          <w:tcPr>
            <w:tcW w:w="5958" w:type="dxa"/>
          </w:tcPr>
          <w:p w14:paraId="101D2712" w14:textId="44901B65" w:rsidR="006E4861" w:rsidRDefault="006E4861" w:rsidP="006E4861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130 000 000 Ft</w:t>
            </w:r>
          </w:p>
        </w:tc>
      </w:tr>
      <w:tr w:rsidR="005C56D3" w14:paraId="78E801BF" w14:textId="77777777" w:rsidTr="00F71403">
        <w:tc>
          <w:tcPr>
            <w:tcW w:w="3681" w:type="dxa"/>
          </w:tcPr>
          <w:p w14:paraId="7DA361B1" w14:textId="576B3B2D" w:rsidR="005C56D3" w:rsidRDefault="005C56D3" w:rsidP="00D5356C">
            <w:pPr>
              <w:rPr>
                <w:rFonts w:eastAsiaTheme="minorHAnsi"/>
                <w:lang w:eastAsia="en-US"/>
              </w:rPr>
            </w:pPr>
            <w:r w:rsidRPr="001A6120">
              <w:rPr>
                <w:bCs/>
                <w:u w:val="single"/>
              </w:rPr>
              <w:t>Támogatás formája</w:t>
            </w:r>
            <w:r w:rsidRPr="001A6120">
              <w:t xml:space="preserve">: </w:t>
            </w:r>
          </w:p>
        </w:tc>
        <w:tc>
          <w:tcPr>
            <w:tcW w:w="5958" w:type="dxa"/>
          </w:tcPr>
          <w:p w14:paraId="0029390F" w14:textId="77777777" w:rsidR="006E4861" w:rsidRPr="006E4861" w:rsidRDefault="006E4861" w:rsidP="006E4861">
            <w:pPr>
              <w:jc w:val="both"/>
              <w:rPr>
                <w:rFonts w:eastAsiaTheme="minorHAnsi"/>
                <w:lang w:eastAsia="en-US"/>
              </w:rPr>
            </w:pPr>
            <w:r w:rsidRPr="006E4861">
              <w:rPr>
                <w:rFonts w:eastAsiaTheme="minorHAnsi"/>
                <w:lang w:eastAsia="en-US"/>
              </w:rPr>
              <w:t xml:space="preserve">A pályázat útján igényelhető támogatás 100% intenzitású, vissza nem térítendő támogatás. Az elnyert forrást az alábbiak szerint kell felhasználni: </w:t>
            </w:r>
          </w:p>
          <w:p w14:paraId="487EA4A1" w14:textId="4E1F7194" w:rsidR="006E4861" w:rsidRPr="006E4861" w:rsidRDefault="006E4861" w:rsidP="006E4861">
            <w:pPr>
              <w:numPr>
                <w:ilvl w:val="0"/>
                <w:numId w:val="44"/>
              </w:numPr>
              <w:jc w:val="both"/>
              <w:rPr>
                <w:rFonts w:eastAsiaTheme="minorHAnsi"/>
                <w:lang w:eastAsia="en-US"/>
              </w:rPr>
            </w:pPr>
            <w:r w:rsidRPr="006E4861">
              <w:rPr>
                <w:rFonts w:eastAsiaTheme="minorHAnsi"/>
                <w:lang w:eastAsia="en-US"/>
              </w:rPr>
              <w:t xml:space="preserve">a forrás legfeljebb 40%-át a vármegyeszékhelyen megvalósuló tevékenységekre kell fordítani, </w:t>
            </w:r>
          </w:p>
          <w:p w14:paraId="7FE7C11A" w14:textId="66944D2E" w:rsidR="005C56D3" w:rsidRDefault="006E4861" w:rsidP="006E4861">
            <w:pPr>
              <w:numPr>
                <w:ilvl w:val="0"/>
                <w:numId w:val="44"/>
              </w:numPr>
              <w:jc w:val="both"/>
              <w:rPr>
                <w:rFonts w:eastAsiaTheme="minorHAnsi"/>
                <w:lang w:eastAsia="en-US"/>
              </w:rPr>
            </w:pPr>
            <w:r w:rsidRPr="006E4861">
              <w:rPr>
                <w:rFonts w:eastAsiaTheme="minorHAnsi"/>
                <w:lang w:eastAsia="en-US"/>
              </w:rPr>
              <w:t xml:space="preserve">a forrás legalább 60%-át a vármegye legalább három egyéb településén megvalósuló tevékenységre kell fordítani. </w:t>
            </w:r>
          </w:p>
        </w:tc>
      </w:tr>
      <w:tr w:rsidR="005C56D3" w14:paraId="5D283E48" w14:textId="77777777" w:rsidTr="00F71403">
        <w:tc>
          <w:tcPr>
            <w:tcW w:w="3681" w:type="dxa"/>
          </w:tcPr>
          <w:p w14:paraId="4BE2DF9F" w14:textId="28B85D8E" w:rsidR="005C56D3" w:rsidRPr="0023287C" w:rsidRDefault="005C56D3" w:rsidP="00D5356C">
            <w:pPr>
              <w:rPr>
                <w:bCs/>
                <w:u w:val="single"/>
              </w:rPr>
            </w:pPr>
            <w:r w:rsidRPr="0023287C">
              <w:rPr>
                <w:bCs/>
                <w:u w:val="single"/>
              </w:rPr>
              <w:t>Finanszírozás módja</w:t>
            </w:r>
            <w:r w:rsidRPr="0023287C">
              <w:t>:</w:t>
            </w:r>
          </w:p>
        </w:tc>
        <w:tc>
          <w:tcPr>
            <w:tcW w:w="5958" w:type="dxa"/>
          </w:tcPr>
          <w:p w14:paraId="59A9AB94" w14:textId="284C3725" w:rsidR="005C56D3" w:rsidRDefault="000304F7" w:rsidP="001A6120">
            <w:pPr>
              <w:jc w:val="both"/>
              <w:rPr>
                <w:rFonts w:eastAsiaTheme="minorHAnsi"/>
                <w:lang w:eastAsia="en-US"/>
              </w:rPr>
            </w:pPr>
            <w:r w:rsidRPr="0023287C">
              <w:t>egyösszegű, előleg-finanszírozás utólagos elszámolási kötelezettséggel</w:t>
            </w:r>
          </w:p>
        </w:tc>
      </w:tr>
      <w:tr w:rsidR="007901C5" w14:paraId="291E3160" w14:textId="77777777" w:rsidTr="00F71403">
        <w:tc>
          <w:tcPr>
            <w:tcW w:w="9639" w:type="dxa"/>
            <w:gridSpan w:val="2"/>
          </w:tcPr>
          <w:p w14:paraId="76F4D1B6" w14:textId="2BFF3BD1" w:rsidR="007901C5" w:rsidRPr="0023287C" w:rsidRDefault="007901C5" w:rsidP="00D5356C">
            <w:pPr>
              <w:pStyle w:val="Listaszerbekezds"/>
              <w:spacing w:after="0" w:line="240" w:lineRule="auto"/>
              <w:ind w:left="0"/>
            </w:pPr>
            <w:r w:rsidRPr="006F79C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A pályázat benyújtásának általános feltételei:</w:t>
            </w:r>
          </w:p>
        </w:tc>
      </w:tr>
    </w:tbl>
    <w:p w14:paraId="3C754735" w14:textId="5110C8EE" w:rsidR="003902F1" w:rsidRDefault="003902F1" w:rsidP="00286418">
      <w:pPr>
        <w:pStyle w:val="Listaszerbekezds"/>
        <w:numPr>
          <w:ilvl w:val="0"/>
          <w:numId w:val="47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3902F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a pályázati kiírás keretében a Magyarországon működő vármegyei önkormányzatok nyújthatnak be pályázatot. </w:t>
      </w:r>
    </w:p>
    <w:p w14:paraId="7A397D83" w14:textId="3A4DB773" w:rsidR="003902F1" w:rsidRPr="003902F1" w:rsidRDefault="00286418" w:rsidP="00286418">
      <w:pPr>
        <w:pStyle w:val="Listaszerbekezds"/>
        <w:numPr>
          <w:ilvl w:val="0"/>
          <w:numId w:val="47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a </w:t>
      </w:r>
      <w:r w:rsidR="003902F1" w:rsidRPr="003902F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vármegyei önkormányzatok felé elvárás, hogy a pályázati kiírás körébe tartozó tevékenység megvalósításába társ-megvalósítóként bevonjanak az alábbi Magyarországon székhellyel rendelkező szervezetek közül legalább kettőt: </w:t>
      </w:r>
    </w:p>
    <w:p w14:paraId="0A9112D0" w14:textId="7C911EF4" w:rsidR="003902F1" w:rsidRPr="003902F1" w:rsidRDefault="003902F1" w:rsidP="006F79C2">
      <w:pPr>
        <w:numPr>
          <w:ilvl w:val="0"/>
          <w:numId w:val="45"/>
        </w:numPr>
        <w:autoSpaceDE w:val="0"/>
        <w:autoSpaceDN w:val="0"/>
        <w:adjustRightInd w:val="0"/>
        <w:spacing w:after="11"/>
        <w:rPr>
          <w:rFonts w:eastAsiaTheme="minorHAnsi"/>
          <w:color w:val="000000"/>
          <w:lang w:eastAsia="en-US"/>
        </w:rPr>
      </w:pPr>
      <w:r w:rsidRPr="003902F1">
        <w:rPr>
          <w:rFonts w:eastAsiaTheme="minorHAnsi"/>
          <w:color w:val="000000"/>
          <w:lang w:eastAsia="en-US"/>
        </w:rPr>
        <w:t xml:space="preserve">közhasznú civil szervezetek (kivéve pártok, pártokhoz kötődő ifjúsági szervezetek, szakszervezetek), </w:t>
      </w:r>
    </w:p>
    <w:p w14:paraId="7A8B71BA" w14:textId="4B0DA869" w:rsidR="003902F1" w:rsidRPr="003902F1" w:rsidRDefault="003902F1" w:rsidP="006F79C2">
      <w:pPr>
        <w:numPr>
          <w:ilvl w:val="0"/>
          <w:numId w:val="45"/>
        </w:numPr>
        <w:autoSpaceDE w:val="0"/>
        <w:autoSpaceDN w:val="0"/>
        <w:adjustRightInd w:val="0"/>
        <w:spacing w:after="11"/>
        <w:rPr>
          <w:rFonts w:eastAsiaTheme="minorHAnsi"/>
          <w:color w:val="000000"/>
          <w:lang w:eastAsia="en-US"/>
        </w:rPr>
      </w:pPr>
      <w:r w:rsidRPr="003902F1">
        <w:rPr>
          <w:rFonts w:eastAsiaTheme="minorHAnsi"/>
          <w:color w:val="000000"/>
          <w:lang w:eastAsia="en-US"/>
        </w:rPr>
        <w:t xml:space="preserve">közhasznú közalapítványok, </w:t>
      </w:r>
    </w:p>
    <w:p w14:paraId="5296E74D" w14:textId="6602A7A6" w:rsidR="003902F1" w:rsidRPr="003902F1" w:rsidRDefault="003902F1" w:rsidP="006F79C2">
      <w:pPr>
        <w:numPr>
          <w:ilvl w:val="0"/>
          <w:numId w:val="45"/>
        </w:numPr>
        <w:autoSpaceDE w:val="0"/>
        <w:autoSpaceDN w:val="0"/>
        <w:adjustRightInd w:val="0"/>
        <w:spacing w:after="11"/>
        <w:rPr>
          <w:rFonts w:eastAsiaTheme="minorHAnsi"/>
          <w:color w:val="000000"/>
          <w:lang w:eastAsia="en-US"/>
        </w:rPr>
      </w:pPr>
      <w:r w:rsidRPr="003902F1">
        <w:rPr>
          <w:rFonts w:eastAsiaTheme="minorHAnsi"/>
          <w:color w:val="000000"/>
          <w:lang w:eastAsia="en-US"/>
        </w:rPr>
        <w:t xml:space="preserve">a lelkiismereti és vallásszabadság jogáról, valamint az egyházak, vallásfelekezetek és vallási közösségek jogállásáról szóló 2011. évi CCVI. törvény 10-11. §-a szerinti egyházi jogi személyek, amelyek a statisztikai számjel elemeiről és nómenklatúráiról szóló 21/2012. (IV. 16.) KIM rendelet szerinti egyházi jogi személyek valamely GFO kódjával rendelkeznek (GFO kódok szerint: 551, 552, 555, 556, 557, 558, 559). </w:t>
      </w:r>
    </w:p>
    <w:p w14:paraId="02346332" w14:textId="0EE66D8A" w:rsidR="003902F1" w:rsidRPr="003902F1" w:rsidRDefault="003902F1" w:rsidP="006F79C2">
      <w:pPr>
        <w:numPr>
          <w:ilvl w:val="0"/>
          <w:numId w:val="45"/>
        </w:numPr>
        <w:autoSpaceDE w:val="0"/>
        <w:autoSpaceDN w:val="0"/>
        <w:adjustRightInd w:val="0"/>
        <w:spacing w:after="11"/>
        <w:rPr>
          <w:rFonts w:eastAsiaTheme="minorHAnsi"/>
          <w:color w:val="000000"/>
          <w:lang w:eastAsia="en-US"/>
        </w:rPr>
      </w:pPr>
      <w:r w:rsidRPr="003902F1">
        <w:rPr>
          <w:rFonts w:eastAsiaTheme="minorHAnsi"/>
          <w:color w:val="000000"/>
          <w:lang w:eastAsia="en-US"/>
        </w:rPr>
        <w:t xml:space="preserve">önkormányzatok és fenntartásukban működő egyéb intézmények, </w:t>
      </w:r>
    </w:p>
    <w:p w14:paraId="2ECE300F" w14:textId="3904FFA1" w:rsidR="003902F1" w:rsidRPr="003902F1" w:rsidRDefault="003902F1" w:rsidP="006F79C2">
      <w:pPr>
        <w:numPr>
          <w:ilvl w:val="0"/>
          <w:numId w:val="45"/>
        </w:numPr>
        <w:autoSpaceDE w:val="0"/>
        <w:autoSpaceDN w:val="0"/>
        <w:adjustRightInd w:val="0"/>
        <w:spacing w:after="11"/>
        <w:rPr>
          <w:rFonts w:eastAsiaTheme="minorHAnsi"/>
          <w:color w:val="000000"/>
          <w:lang w:eastAsia="en-US"/>
        </w:rPr>
      </w:pPr>
      <w:proofErr w:type="gramStart"/>
      <w:r w:rsidRPr="003902F1">
        <w:rPr>
          <w:rFonts w:eastAsiaTheme="minorHAnsi"/>
          <w:color w:val="000000"/>
          <w:lang w:eastAsia="en-US"/>
        </w:rPr>
        <w:t>non-profit</w:t>
      </w:r>
      <w:proofErr w:type="gramEnd"/>
      <w:r w:rsidRPr="003902F1">
        <w:rPr>
          <w:rFonts w:eastAsiaTheme="minorHAnsi"/>
          <w:color w:val="000000"/>
          <w:lang w:eastAsia="en-US"/>
        </w:rPr>
        <w:t xml:space="preserve"> betéti társaságok és </w:t>
      </w:r>
      <w:proofErr w:type="gramStart"/>
      <w:r w:rsidRPr="003902F1">
        <w:rPr>
          <w:rFonts w:eastAsiaTheme="minorHAnsi"/>
          <w:color w:val="000000"/>
          <w:lang w:eastAsia="en-US"/>
        </w:rPr>
        <w:t>non-profit</w:t>
      </w:r>
      <w:proofErr w:type="gramEnd"/>
      <w:r w:rsidRPr="003902F1">
        <w:rPr>
          <w:rFonts w:eastAsiaTheme="minorHAnsi"/>
          <w:color w:val="000000"/>
          <w:lang w:eastAsia="en-US"/>
        </w:rPr>
        <w:t xml:space="preserve"> korlátolt felelősségű társaságok </w:t>
      </w:r>
    </w:p>
    <w:p w14:paraId="37168073" w14:textId="0FCF9BAF" w:rsidR="003902F1" w:rsidRPr="003902F1" w:rsidRDefault="003902F1" w:rsidP="006F79C2">
      <w:pPr>
        <w:numPr>
          <w:ilvl w:val="0"/>
          <w:numId w:val="45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902F1">
        <w:rPr>
          <w:rFonts w:eastAsiaTheme="minorHAnsi"/>
          <w:color w:val="000000"/>
          <w:lang w:eastAsia="en-US"/>
        </w:rPr>
        <w:t xml:space="preserve">állami fenntartású intézmények (drogrehabilitációs központok, drogambulanciák, egészségügyi intézmények </w:t>
      </w:r>
      <w:proofErr w:type="spellStart"/>
      <w:r w:rsidRPr="003902F1">
        <w:rPr>
          <w:rFonts w:eastAsiaTheme="minorHAnsi"/>
          <w:color w:val="000000"/>
          <w:lang w:eastAsia="en-US"/>
        </w:rPr>
        <w:t>addiktológiai</w:t>
      </w:r>
      <w:proofErr w:type="spellEnd"/>
      <w:r w:rsidRPr="003902F1">
        <w:rPr>
          <w:rFonts w:eastAsiaTheme="minorHAnsi"/>
          <w:color w:val="000000"/>
          <w:lang w:eastAsia="en-US"/>
        </w:rPr>
        <w:t xml:space="preserve"> osztályai, </w:t>
      </w:r>
      <w:proofErr w:type="spellStart"/>
      <w:r w:rsidRPr="003902F1">
        <w:rPr>
          <w:rFonts w:eastAsiaTheme="minorHAnsi"/>
          <w:color w:val="000000"/>
          <w:lang w:eastAsia="en-US"/>
        </w:rPr>
        <w:t>gyermekjóléti</w:t>
      </w:r>
      <w:proofErr w:type="spellEnd"/>
      <w:r w:rsidRPr="003902F1">
        <w:rPr>
          <w:rFonts w:eastAsiaTheme="minorHAnsi"/>
          <w:color w:val="000000"/>
          <w:lang w:eastAsia="en-US"/>
        </w:rPr>
        <w:t xml:space="preserve"> alap és gyermekvédelmi szakellátáshoz kapcsolódó intézmények) </w:t>
      </w:r>
    </w:p>
    <w:p w14:paraId="07F04212" w14:textId="040037EA" w:rsidR="00286418" w:rsidRDefault="00286418" w:rsidP="00286418">
      <w:pPr>
        <w:pStyle w:val="Listaszerbekezds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286418">
        <w:rPr>
          <w:rFonts w:ascii="Times New Roman" w:hAnsi="Times New Roman" w:cs="Times New Roman"/>
          <w:sz w:val="24"/>
          <w:szCs w:val="24"/>
        </w:rPr>
        <w:t>gy Pályázó csak egy pályázatot nyújthat be.</w:t>
      </w:r>
    </w:p>
    <w:p w14:paraId="44505DE9" w14:textId="46A78FD6" w:rsidR="00542594" w:rsidRDefault="00542594" w:rsidP="00286418">
      <w:pPr>
        <w:pStyle w:val="Listaszerbekezds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594">
        <w:rPr>
          <w:rFonts w:ascii="Times New Roman" w:hAnsi="Times New Roman" w:cs="Times New Roman"/>
          <w:sz w:val="24"/>
          <w:szCs w:val="24"/>
        </w:rPr>
        <w:t xml:space="preserve">A kijelölt szakértők által </w:t>
      </w:r>
      <w:r>
        <w:rPr>
          <w:rFonts w:ascii="Times New Roman" w:hAnsi="Times New Roman" w:cs="Times New Roman"/>
          <w:sz w:val="24"/>
          <w:szCs w:val="24"/>
        </w:rPr>
        <w:t>a pályázati felhívásban meghatározott</w:t>
      </w:r>
      <w:r w:rsidRPr="00542594">
        <w:rPr>
          <w:rFonts w:ascii="Times New Roman" w:hAnsi="Times New Roman" w:cs="Times New Roman"/>
          <w:sz w:val="24"/>
          <w:szCs w:val="24"/>
        </w:rPr>
        <w:t xml:space="preserve"> szempontok alapján értékelt pályázatokat az NKTK a Gyermek és Ifjúsági Alapprogram Tanácsa elé terjeszti</w:t>
      </w:r>
      <w:r>
        <w:rPr>
          <w:rFonts w:ascii="Times New Roman" w:hAnsi="Times New Roman" w:cs="Times New Roman"/>
          <w:sz w:val="24"/>
          <w:szCs w:val="24"/>
        </w:rPr>
        <w:t xml:space="preserve">, mely testület </w:t>
      </w:r>
      <w:r w:rsidRPr="00542594">
        <w:rPr>
          <w:rFonts w:ascii="Times New Roman" w:hAnsi="Times New Roman" w:cs="Times New Roman"/>
          <w:sz w:val="24"/>
          <w:szCs w:val="24"/>
        </w:rPr>
        <w:t>a pályázatok támogatására javaslatot tesz.</w:t>
      </w:r>
    </w:p>
    <w:p w14:paraId="026DA358" w14:textId="37693607" w:rsidR="00542594" w:rsidRDefault="00542594" w:rsidP="00286418">
      <w:pPr>
        <w:pStyle w:val="Listaszerbekezds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594">
        <w:rPr>
          <w:rFonts w:ascii="Times New Roman" w:hAnsi="Times New Roman" w:cs="Times New Roman"/>
          <w:sz w:val="24"/>
          <w:szCs w:val="24"/>
        </w:rPr>
        <w:t>A Tanács döntési javaslatát az NKTK felterjeszti a Kulturális és Innovációs Minisztérium felsőoktatásért, szak- és felnőttképzésért, fiatalokért felelős államtitkára/minisztere részére</w:t>
      </w:r>
      <w:r>
        <w:rPr>
          <w:rFonts w:ascii="Times New Roman" w:hAnsi="Times New Roman" w:cs="Times New Roman"/>
          <w:sz w:val="24"/>
          <w:szCs w:val="24"/>
        </w:rPr>
        <w:t>, aki a</w:t>
      </w:r>
      <w:r w:rsidRPr="00542594">
        <w:rPr>
          <w:rFonts w:ascii="Times New Roman" w:hAnsi="Times New Roman" w:cs="Times New Roman"/>
          <w:sz w:val="24"/>
          <w:szCs w:val="24"/>
        </w:rPr>
        <w:t xml:space="preserve"> támogatás</w:t>
      </w:r>
      <w:r>
        <w:rPr>
          <w:rFonts w:ascii="Times New Roman" w:hAnsi="Times New Roman" w:cs="Times New Roman"/>
          <w:sz w:val="24"/>
          <w:szCs w:val="24"/>
        </w:rPr>
        <w:t>i döntés meghozatalára jogosult.</w:t>
      </w:r>
    </w:p>
    <w:p w14:paraId="0DDE1163" w14:textId="77777777" w:rsidR="003F5E86" w:rsidRPr="001A6120" w:rsidRDefault="003F5E86" w:rsidP="003F5E86">
      <w:pPr>
        <w:jc w:val="both"/>
      </w:pPr>
    </w:p>
    <w:p w14:paraId="54724EDC" w14:textId="1247976D" w:rsidR="0045545A" w:rsidRPr="00C535D8" w:rsidRDefault="001A6120" w:rsidP="002A3E92">
      <w:pPr>
        <w:jc w:val="both"/>
      </w:pPr>
      <w:r w:rsidRPr="00B61966">
        <w:t xml:space="preserve">A pályázat benyújtására szolgáló elektronikus </w:t>
      </w:r>
      <w:r w:rsidRPr="0010568D">
        <w:t>felület</w:t>
      </w:r>
      <w:r w:rsidR="003356E3">
        <w:t xml:space="preserve">en (EPER) a </w:t>
      </w:r>
      <w:r w:rsidRPr="00B61966">
        <w:t>pályázat véglegesítésére 202</w:t>
      </w:r>
      <w:r w:rsidR="00D5263C">
        <w:t>5</w:t>
      </w:r>
      <w:r w:rsidRPr="00B61966">
        <w:t xml:space="preserve">. </w:t>
      </w:r>
      <w:r w:rsidR="003356E3">
        <w:t>november 5</w:t>
      </w:r>
      <w:r w:rsidR="00A50058" w:rsidRPr="00B61966">
        <w:t>.</w:t>
      </w:r>
      <w:r w:rsidRPr="00B61966">
        <w:t xml:space="preserve"> </w:t>
      </w:r>
      <w:r w:rsidR="00E25CAC">
        <w:t>1</w:t>
      </w:r>
      <w:r w:rsidR="003356E3">
        <w:t>6</w:t>
      </w:r>
      <w:r w:rsidRPr="00B61966">
        <w:t xml:space="preserve">.00 óráig </w:t>
      </w:r>
      <w:r w:rsidR="00096240">
        <w:t>v</w:t>
      </w:r>
      <w:r w:rsidR="003356E3">
        <w:t>olt</w:t>
      </w:r>
      <w:r w:rsidR="00845875" w:rsidRPr="00B61966">
        <w:t xml:space="preserve"> lehetőség</w:t>
      </w:r>
      <w:r w:rsidR="003356E3">
        <w:t>.</w:t>
      </w:r>
      <w:r w:rsidR="002A3E92">
        <w:t xml:space="preserve"> </w:t>
      </w:r>
      <w:r w:rsidR="00572F8B" w:rsidRPr="00796C8F">
        <w:t xml:space="preserve">Hajdú-Bihar </w:t>
      </w:r>
      <w:r w:rsidR="000B04AD">
        <w:t>Várm</w:t>
      </w:r>
      <w:r w:rsidR="00572F8B" w:rsidRPr="00796C8F">
        <w:t>egye Önkormányzat</w:t>
      </w:r>
      <w:r w:rsidR="000B04AD">
        <w:t>a</w:t>
      </w:r>
      <w:r w:rsidR="0045545A" w:rsidRPr="00796C8F">
        <w:t xml:space="preserve"> </w:t>
      </w:r>
      <w:r w:rsidR="00DA3A65" w:rsidRPr="00796C8F">
        <w:t>202</w:t>
      </w:r>
      <w:r w:rsidR="00D5263C">
        <w:t>5</w:t>
      </w:r>
      <w:r w:rsidR="00DA3A65" w:rsidRPr="00796C8F">
        <w:t xml:space="preserve">. </w:t>
      </w:r>
      <w:r w:rsidR="007901C5">
        <w:t>november 4-én</w:t>
      </w:r>
      <w:r w:rsidR="00DA3A65" w:rsidRPr="00796C8F">
        <w:t xml:space="preserve"> </w:t>
      </w:r>
      <w:r w:rsidR="00C13E6C" w:rsidRPr="00796C8F">
        <w:t xml:space="preserve">sikeresen nyújtotta </w:t>
      </w:r>
      <w:r w:rsidR="000B04AD" w:rsidRPr="00796C8F">
        <w:t>be</w:t>
      </w:r>
      <w:r w:rsidR="000B04AD">
        <w:t xml:space="preserve"> </w:t>
      </w:r>
      <w:r w:rsidR="00C13E6C" w:rsidRPr="00796C8F">
        <w:t>pályázatát</w:t>
      </w:r>
      <w:r w:rsidR="00C13E6C" w:rsidRPr="00796C8F">
        <w:rPr>
          <w:b/>
        </w:rPr>
        <w:t xml:space="preserve"> </w:t>
      </w:r>
      <w:bookmarkStart w:id="2" w:name="_Hlk198631204"/>
      <w:r w:rsidR="00DA3A65" w:rsidRPr="00796C8F">
        <w:rPr>
          <w:b/>
        </w:rPr>
        <w:t>„</w:t>
      </w:r>
      <w:r w:rsidR="007901C5">
        <w:rPr>
          <w:b/>
        </w:rPr>
        <w:t>Élj tisztán Hajdú-Biharban</w:t>
      </w:r>
      <w:r w:rsidR="00DA3A65" w:rsidRPr="00796C8F">
        <w:rPr>
          <w:b/>
        </w:rPr>
        <w:t xml:space="preserve">” </w:t>
      </w:r>
      <w:bookmarkEnd w:id="2"/>
      <w:r w:rsidR="0045545A" w:rsidRPr="00796C8F">
        <w:t>címmel</w:t>
      </w:r>
      <w:r w:rsidR="00F54C6D" w:rsidRPr="00796C8F">
        <w:t xml:space="preserve">, </w:t>
      </w:r>
      <w:r w:rsidR="007901C5">
        <w:t>10 000 000</w:t>
      </w:r>
      <w:r w:rsidR="00DA3A65" w:rsidRPr="00C535D8">
        <w:t xml:space="preserve">,- Ft </w:t>
      </w:r>
      <w:r w:rsidR="00F54C6D" w:rsidRPr="00C535D8">
        <w:t>támogatási összegre</w:t>
      </w:r>
      <w:r w:rsidR="00594431" w:rsidRPr="00C535D8">
        <w:t>, a következő tartalommal</w:t>
      </w:r>
      <w:r w:rsidR="00551D08" w:rsidRPr="00C535D8">
        <w:t xml:space="preserve"> és céllal</w:t>
      </w:r>
      <w:r w:rsidR="00594431" w:rsidRPr="00C535D8">
        <w:t>:</w:t>
      </w:r>
    </w:p>
    <w:p w14:paraId="037D8E6A" w14:textId="77777777" w:rsidR="00F71403" w:rsidRDefault="004D4BF8" w:rsidP="00467886">
      <w:pPr>
        <w:tabs>
          <w:tab w:val="right" w:pos="9072"/>
        </w:tabs>
        <w:jc w:val="both"/>
      </w:pPr>
      <w:r w:rsidRPr="004D4BF8">
        <w:t xml:space="preserve">Önkormányzatunk a „Hajdú-Bihar megyei KEF-ek működésének ösztönzése” című 2020. évi, valamint a „Hajdú-Bihar megyei KEF-ek működésének ösztönzése 2021.” pályázatai megvalósításával vállalta, hogy koordináló szerepet tölt be a vármegyében már működő kábítószer-prevencióval foglalkozó szervezetek működésének és feladat ellátásának eredményességében. Ennek előzményeként az EFOP-1.6.3-17-2017-00018 számú projekt keretében elkészült a Szolgáltatási Út </w:t>
      </w:r>
      <w:r w:rsidRPr="004D4BF8">
        <w:lastRenderedPageBreak/>
        <w:t xml:space="preserve">Térkép, melynek szenvedélybetegséggel foglalkozó fejezete - településvezetőkkel készült fókuszcsoportos interjúk alapján - megállapította, hogy több településen problémaként jelentkezik az alkoholfogyasztás és a dohányzás mellett a kábítószer-fogyasztás, valamint a női szenvedélybetegség, melyet leginkább a </w:t>
      </w:r>
      <w:proofErr w:type="spellStart"/>
      <w:r w:rsidRPr="004D4BF8">
        <w:t>polidrog</w:t>
      </w:r>
      <w:proofErr w:type="spellEnd"/>
      <w:r w:rsidRPr="004D4BF8">
        <w:t xml:space="preserve"> használat jellemez. Ugyanezen pályázat keretében 22 kistelepülésre vonatkozó, szenvedélybetegségről szóló tanulmány</w:t>
      </w:r>
      <w:r w:rsidR="00B96B4B">
        <w:t>t</w:t>
      </w:r>
      <w:r w:rsidRPr="004D4BF8">
        <w:t xml:space="preserve"> készíttettünk, melynek főbb megállapításai szerint további kutatások szükségesek annak érdekében, hogy megtudjuk mekkora problémát jelent a településeken a szenvedélybetegség. Vizsgálni szükséges, hogy a cigaretta és az alkoholfogyasztás mennyire elfogadott, mennyire van beépülve a szerhasználók életébe. A válaszadók szerint nincs szignifikáns különbség a település teljes lakossága, illetve a </w:t>
      </w:r>
      <w:proofErr w:type="spellStart"/>
      <w:r w:rsidRPr="004D4BF8">
        <w:t>szegregátumban</w:t>
      </w:r>
      <w:proofErr w:type="spellEnd"/>
      <w:r w:rsidRPr="004D4BF8">
        <w:t xml:space="preserve"> élők legális szerfogyasztása között. A legális szerek esetében már az általános iskola felső tagozatában megjelenik a szerhasználat. A legális és az illegális szerek beszerzése nem ütközik akadályba a településeken. A válaszadók összességében kevés információval rendelkeztek a szenvedélybetegségeket okozó szerekkel, használatukkal, elterjedtségével, </w:t>
      </w:r>
      <w:r w:rsidR="00B96B4B">
        <w:t xml:space="preserve">az </w:t>
      </w:r>
      <w:r w:rsidRPr="004D4BF8">
        <w:t xml:space="preserve">ellátórendszer működésével kapcsolatban, ezért képzésük elengedhetetlen. </w:t>
      </w:r>
    </w:p>
    <w:p w14:paraId="74320C24" w14:textId="701F7FFA" w:rsidR="00467886" w:rsidRDefault="004D4BF8" w:rsidP="00467886">
      <w:pPr>
        <w:tabs>
          <w:tab w:val="right" w:pos="9072"/>
        </w:tabs>
        <w:jc w:val="both"/>
      </w:pPr>
      <w:r w:rsidRPr="004D4BF8">
        <w:t xml:space="preserve">A tanulmány megállapításai és a korábbi pályázatok megvalósítása során a vármegyében működő </w:t>
      </w:r>
      <w:r w:rsidR="00DE7D9A">
        <w:t xml:space="preserve">Kábítószerügyi </w:t>
      </w:r>
      <w:r w:rsidR="00B96B4B">
        <w:t>E</w:t>
      </w:r>
      <w:r w:rsidR="00DE7D9A">
        <w:t>gyeztető Fórumokkal</w:t>
      </w:r>
      <w:r w:rsidRPr="004D4BF8">
        <w:t xml:space="preserve"> való szoros együttműködés és a közös felelősségvállalás teremtheti meg az alapját a helyi szereplők szerepvállalásának, kiegészülve az ellátórendszer más szereplőivel is.</w:t>
      </w:r>
      <w:r>
        <w:t xml:space="preserve"> </w:t>
      </w:r>
      <w:r w:rsidR="00DE7D9A">
        <w:t>A</w:t>
      </w:r>
      <w:r>
        <w:t xml:space="preserve"> pályázati előírásnak eleget téve a pályázat megvalósításába társ-megvalósítóként a következő szervezetek kerültek bevonásra.</w:t>
      </w:r>
    </w:p>
    <w:p w14:paraId="7B185A2A" w14:textId="3AD32B84" w:rsidR="004D4BF8" w:rsidRDefault="004D4BF8" w:rsidP="004D4BF8">
      <w:pPr>
        <w:numPr>
          <w:ilvl w:val="0"/>
          <w:numId w:val="48"/>
        </w:numPr>
        <w:tabs>
          <w:tab w:val="right" w:pos="9072"/>
        </w:tabs>
        <w:jc w:val="both"/>
      </w:pPr>
      <w:r>
        <w:t>Debrecen Megyei Jogú Város Önkormányzata,</w:t>
      </w:r>
    </w:p>
    <w:p w14:paraId="424A3C3C" w14:textId="77777777" w:rsidR="00DE7D9A" w:rsidRDefault="004D4BF8" w:rsidP="004D4BF8">
      <w:pPr>
        <w:numPr>
          <w:ilvl w:val="0"/>
          <w:numId w:val="48"/>
        </w:numPr>
        <w:tabs>
          <w:tab w:val="right" w:pos="9072"/>
        </w:tabs>
        <w:jc w:val="both"/>
      </w:pPr>
      <w:r>
        <w:t>Hajdúszoboszló Város Önkormányzata</w:t>
      </w:r>
      <w:r w:rsidR="00DE7D9A">
        <w:t>,</w:t>
      </w:r>
      <w:r w:rsidR="00DE7D9A" w:rsidRPr="00DE7D9A">
        <w:t xml:space="preserve"> </w:t>
      </w:r>
    </w:p>
    <w:p w14:paraId="34F43C17" w14:textId="469344A6" w:rsidR="00DE7D9A" w:rsidRDefault="00DE7D9A" w:rsidP="004D4BF8">
      <w:pPr>
        <w:numPr>
          <w:ilvl w:val="0"/>
          <w:numId w:val="48"/>
        </w:numPr>
        <w:tabs>
          <w:tab w:val="right" w:pos="9072"/>
        </w:tabs>
        <w:jc w:val="both"/>
      </w:pPr>
      <w:r w:rsidRPr="00DE7D9A">
        <w:t>Szociális Szolgáltatási Központ</w:t>
      </w:r>
      <w:r>
        <w:t xml:space="preserve"> (Hajdúböszörmény),</w:t>
      </w:r>
    </w:p>
    <w:p w14:paraId="6E8AAA5E" w14:textId="541B7239" w:rsidR="00DE7D9A" w:rsidRDefault="00DE7D9A" w:rsidP="004D4BF8">
      <w:pPr>
        <w:numPr>
          <w:ilvl w:val="0"/>
          <w:numId w:val="48"/>
        </w:numPr>
        <w:tabs>
          <w:tab w:val="right" w:pos="9072"/>
        </w:tabs>
        <w:jc w:val="both"/>
      </w:pPr>
      <w:r>
        <w:t>Hajdúnánás Városi Önkormányzat,</w:t>
      </w:r>
    </w:p>
    <w:p w14:paraId="73D596A0" w14:textId="3BF9E9F8" w:rsidR="00DE7D9A" w:rsidRDefault="00DE7D9A" w:rsidP="004D4BF8">
      <w:pPr>
        <w:numPr>
          <w:ilvl w:val="0"/>
          <w:numId w:val="48"/>
        </w:numPr>
        <w:tabs>
          <w:tab w:val="right" w:pos="9072"/>
        </w:tabs>
        <w:jc w:val="both"/>
      </w:pPr>
      <w:r>
        <w:t>Hajdúhadház Város Önkormányzata,</w:t>
      </w:r>
    </w:p>
    <w:p w14:paraId="75AEC8FF" w14:textId="7E126530" w:rsidR="004D4BF8" w:rsidRDefault="00DE7D9A" w:rsidP="004D4BF8">
      <w:pPr>
        <w:numPr>
          <w:ilvl w:val="0"/>
          <w:numId w:val="48"/>
        </w:numPr>
        <w:tabs>
          <w:tab w:val="right" w:pos="9072"/>
        </w:tabs>
        <w:jc w:val="both"/>
      </w:pPr>
      <w:r w:rsidRPr="00DE7D9A">
        <w:t>Baptista Tevékeny Szeretet Misszió</w:t>
      </w:r>
      <w:r>
        <w:t>.</w:t>
      </w:r>
    </w:p>
    <w:p w14:paraId="1200CC89" w14:textId="77777777" w:rsidR="00F71403" w:rsidRDefault="00DE7D9A" w:rsidP="00FA244F">
      <w:pPr>
        <w:tabs>
          <w:tab w:val="right" w:pos="9072"/>
        </w:tabs>
        <w:jc w:val="both"/>
      </w:pPr>
      <w:r w:rsidRPr="00DE7D9A">
        <w:t>A p</w:t>
      </w:r>
      <w:r w:rsidR="00225152">
        <w:t>rojekt</w:t>
      </w:r>
      <w:r w:rsidRPr="00DE7D9A">
        <w:t xml:space="preserve"> komplex szemléletben közelíti meg a kábítószer- és alkoholfogyasztás, valamint a túlzott online jelenlét problémakörét, az egyéni és közösségi erőforrások megerősítésére helyezve a hangsúlyt. A szakmai programok célja, hogy alternatív, emberi szükségletek </w:t>
      </w:r>
      <w:proofErr w:type="gramStart"/>
      <w:r w:rsidRPr="00DE7D9A">
        <w:t>figyelembe vételével</w:t>
      </w:r>
      <w:proofErr w:type="gramEnd"/>
      <w:r w:rsidRPr="00DE7D9A">
        <w:t xml:space="preserve"> örömforrásokat kínáljanak a tudatmódosító szerek és a virtuális világ túlzott használata helyett. A p</w:t>
      </w:r>
      <w:r w:rsidR="00225152">
        <w:t>ályázatban</w:t>
      </w:r>
      <w:r w:rsidRPr="00DE7D9A">
        <w:t xml:space="preserve"> szereplő önismereti, művészeti, sport és közösségfejlesztő tevékenységek segítik a résztvevőket abban, hogy felismerjék saját értékeiket, fejlesszék érzelemszabályozásukat és megtanuljanak stresszhelyzetekre szerhasználat nélkül reagálni. A sport- és természetközpontú programok elősegítik a testi egészség megőrzését, fokozzák a fizikai aktivitást, és természetes módon növelik a jóllétérzetet. A közösségi programok során megélt együttműködés, közös célok és pozitív kapcsolatok csökkentik a szorongást és a magányt, amelyek a szerhasználat és a túlzott online aktivitás egyik fő kockázati tényezői. </w:t>
      </w:r>
    </w:p>
    <w:p w14:paraId="53352867" w14:textId="77777777" w:rsidR="00F71403" w:rsidRDefault="00DE7D9A" w:rsidP="00FA244F">
      <w:pPr>
        <w:tabs>
          <w:tab w:val="right" w:pos="9072"/>
        </w:tabs>
        <w:jc w:val="both"/>
      </w:pPr>
      <w:r w:rsidRPr="00DE7D9A">
        <w:t xml:space="preserve">A </w:t>
      </w:r>
      <w:r w:rsidR="00225152">
        <w:t>projekt</w:t>
      </w:r>
      <w:r w:rsidRPr="00DE7D9A">
        <w:t xml:space="preserve"> keretében kiemelt figyelmet kap a digitális tudatosság fejlesztése is: a résztvevők támogatást kapnak abban, hogy felismerjék az online tér túlzott használatának hatásait, és megtalálják az egészséges egyensúlyt a digitális és a valós kapcsolatok között. Az önsegítő és mentálhigiénés közösségek, valamint a szakemberek által vezetett támogató csoportok biztonságos keretet nyújtanak a problémák feldolgozásához, a tapasztalatmegosztáshoz és az önértékelés megerősítéséhez. </w:t>
      </w:r>
    </w:p>
    <w:p w14:paraId="12B6D5D2" w14:textId="77777777" w:rsidR="00F71403" w:rsidRDefault="00DE7D9A" w:rsidP="00FA244F">
      <w:pPr>
        <w:tabs>
          <w:tab w:val="right" w:pos="9072"/>
        </w:tabs>
        <w:jc w:val="both"/>
      </w:pPr>
      <w:r w:rsidRPr="00DE7D9A">
        <w:t>A program így egyszerre szolgál prevenciós, egészségfejlesztő és közösségépítő célt: hozzájárul a szerhasználat és a digitális függőségek megelőzéséhez, a testi-lelki egyensúly helyreállításához, valamint a tartósan egészségtudatos, aktív életmód kialakításához.</w:t>
      </w:r>
      <w:r w:rsidR="00225152">
        <w:t xml:space="preserve"> </w:t>
      </w:r>
    </w:p>
    <w:p w14:paraId="163A9754" w14:textId="60CC2511" w:rsidR="00F71403" w:rsidRDefault="00225152" w:rsidP="00FA244F">
      <w:pPr>
        <w:tabs>
          <w:tab w:val="right" w:pos="9072"/>
        </w:tabs>
        <w:jc w:val="both"/>
      </w:pPr>
      <w:r>
        <w:t>E</w:t>
      </w:r>
      <w:r w:rsidR="00FA244F">
        <w:t xml:space="preserve">gyik kulcselem a kortárs-mentorok bevonása, akik hiteles példaként és támogató segítőként képesek megszólítani a fiatalokat. A kortárs hatás az egyik legerősebb befolyásoló tényező a serdülő- és fiatal felnőttkorban, ezért a megfelelően felkészített kortárs-mentorok közvetítő szerepe kiemelt jelentőségű a prevencióban. Ők nemcsak információt adnak át, hanem személyes példájukkal, empatikus hozzáállásukkal és azonosulási lehetőséget kínáló jelenlétükkel segítik a szerhasználat és a túlzott online tevékenységek megelőzését, valamint a pozitív életvezetési minták elterjedését. </w:t>
      </w:r>
    </w:p>
    <w:p w14:paraId="017862D2" w14:textId="395BEA5C" w:rsidR="00FA244F" w:rsidRDefault="00FA244F" w:rsidP="00FA244F">
      <w:pPr>
        <w:tabs>
          <w:tab w:val="right" w:pos="9072"/>
        </w:tabs>
        <w:jc w:val="both"/>
      </w:pPr>
      <w:r>
        <w:lastRenderedPageBreak/>
        <w:t>A függőségek mögött meghúzódó pszichés, szociális és családi okok feltárása a másik alapvető cél. A problémák gyökereinek megértése lehetővé teszi a célzott beavatkozást, a személyre szabott támogatást és az önismeret fejlődését. A szakmai műhelymunkák és csoportos beszélgetések segítik a résztvevőket abban, hogy felismerjék a szerhasználathoz vezető tényezőket – például a stresszt, a szorongást, az önértékelési problémákat vagy a társas elutasítást – és ezek helyett egészséges megküzdési stratégiákat alakítsanak ki. A családi kötelékek megerősítése szintén meghatározó tényező a függőségek megelőzésében és a gyógyulási folyamatban. A megvalósuló családi napok, közös élményprogramok és szülői fórumok elősegítik a kommunikáció javulását, a bizalom helyreállítását és a támogató szülői szerep megerősödését. A családi rendszer stabilizálása hosszú távon védőfaktorként működik a szerhasználati kockázatokkal szemben.</w:t>
      </w:r>
    </w:p>
    <w:p w14:paraId="46ACE034" w14:textId="77777777" w:rsidR="00B427EB" w:rsidRDefault="00FA244F" w:rsidP="00467886">
      <w:pPr>
        <w:tabs>
          <w:tab w:val="right" w:pos="9072"/>
        </w:tabs>
        <w:jc w:val="both"/>
      </w:pPr>
      <w:r>
        <w:t>Emellett kiemelt cél az értékteremtő alternatívák bemutatása: olyan tevékenységek, közösségek és életmódminták megismertetése, amelyek valódi örömöt, közösségi élményt és önmegvalósítási lehetőséget nyújtanak. A program így nemcsak a függő viselkedések csökkentésére törekszik, hanem az egészséges, értékalapú, cselekvő életvezetés megerősítésére is.</w:t>
      </w:r>
      <w:r w:rsidR="00B427EB">
        <w:t xml:space="preserve"> </w:t>
      </w:r>
    </w:p>
    <w:p w14:paraId="72807EAF" w14:textId="77777777" w:rsidR="004D4BF8" w:rsidRPr="00A22293" w:rsidRDefault="004D4BF8" w:rsidP="00467886">
      <w:pPr>
        <w:tabs>
          <w:tab w:val="right" w:pos="9072"/>
        </w:tabs>
        <w:jc w:val="both"/>
        <w:rPr>
          <w:highlight w:val="yellow"/>
        </w:rPr>
      </w:pPr>
    </w:p>
    <w:p w14:paraId="0C9C2E8C" w14:textId="07B05BFA" w:rsidR="00353660" w:rsidRPr="001A6120" w:rsidRDefault="00E8032C" w:rsidP="00F96591">
      <w:pPr>
        <w:tabs>
          <w:tab w:val="right" w:pos="9072"/>
        </w:tabs>
        <w:jc w:val="both"/>
        <w:rPr>
          <w:iCs/>
        </w:rPr>
      </w:pPr>
      <w:r w:rsidRPr="00E8032C">
        <w:t xml:space="preserve">Hajdú-Bihar Vármegye Önkormányzata Közgyűlése és Szervei Szervezeti és Működési Szabályzatáról szóló 4/2023. (IV. 3.) önkormányzati rendelete 8. § (2) bekezdése </w:t>
      </w:r>
      <w:r w:rsidR="00353660" w:rsidRPr="000C737F">
        <w:t>szerint a közgyűlés elnöke a közgyűlés soron következő ülésének napja előtt lejáró pályázati benyújtási határidő esetén jogosult a pályázat benyújtására, azzal összefüggésben kötelezettség vállalására. A benyújtott pályázatról a közgyűlés a legközelebbi ülésén</w:t>
      </w:r>
      <w:r w:rsidR="00FB28F0" w:rsidRPr="000C737F">
        <w:t>, a</w:t>
      </w:r>
      <w:r w:rsidR="002A3E92">
        <w:t>z</w:t>
      </w:r>
      <w:r w:rsidR="00FB28F0" w:rsidRPr="000C737F">
        <w:t xml:space="preserve"> </w:t>
      </w:r>
      <w:bookmarkStart w:id="3" w:name="_Hlk213405416"/>
      <w:r w:rsidR="002A3E92" w:rsidRPr="00796C8F">
        <w:rPr>
          <w:b/>
        </w:rPr>
        <w:t>„</w:t>
      </w:r>
      <w:r w:rsidR="002A3E92">
        <w:rPr>
          <w:b/>
        </w:rPr>
        <w:t>Élj tisztán Hajdú-Biharban</w:t>
      </w:r>
      <w:r w:rsidR="002A3E92" w:rsidRPr="00796C8F">
        <w:rPr>
          <w:b/>
        </w:rPr>
        <w:t xml:space="preserve">” </w:t>
      </w:r>
      <w:bookmarkEnd w:id="3"/>
      <w:r w:rsidR="00FB28F0" w:rsidRPr="000C737F">
        <w:t>pályázat esetén jelen előterjesztés megtárgyalásával</w:t>
      </w:r>
      <w:r w:rsidR="00353660" w:rsidRPr="000C737F">
        <w:t xml:space="preserve"> dönt.</w:t>
      </w:r>
    </w:p>
    <w:p w14:paraId="7A289FE8" w14:textId="77777777" w:rsidR="001D4311" w:rsidRPr="001A6120" w:rsidRDefault="001D4311" w:rsidP="00D34D91">
      <w:pPr>
        <w:tabs>
          <w:tab w:val="right" w:pos="9072"/>
        </w:tabs>
        <w:jc w:val="both"/>
        <w:rPr>
          <w:color w:val="000000"/>
        </w:rPr>
      </w:pPr>
    </w:p>
    <w:p w14:paraId="45CE8D48" w14:textId="7EA0050F" w:rsidR="00387210" w:rsidRPr="001A6120" w:rsidRDefault="00D34D91" w:rsidP="00D34D91">
      <w:pPr>
        <w:tabs>
          <w:tab w:val="right" w:pos="9072"/>
        </w:tabs>
        <w:jc w:val="both"/>
        <w:rPr>
          <w:color w:val="000000"/>
        </w:rPr>
      </w:pPr>
      <w:r w:rsidRPr="001A6120">
        <w:rPr>
          <w:color w:val="000000"/>
        </w:rPr>
        <w:t xml:space="preserve">Kérem a közgyűlést, hogy a határozati javaslat </w:t>
      </w:r>
      <w:r w:rsidR="002A3E92">
        <w:rPr>
          <w:color w:val="000000"/>
        </w:rPr>
        <w:t>hagyja jóvá</w:t>
      </w:r>
      <w:r w:rsidRPr="001A6120">
        <w:rPr>
          <w:color w:val="000000"/>
        </w:rPr>
        <w:t xml:space="preserve"> a pályázat</w:t>
      </w:r>
      <w:r w:rsidR="00690E0B" w:rsidRPr="001A6120">
        <w:rPr>
          <w:color w:val="000000"/>
        </w:rPr>
        <w:t xml:space="preserve"> </w:t>
      </w:r>
      <w:r w:rsidRPr="001A6120">
        <w:rPr>
          <w:color w:val="000000"/>
        </w:rPr>
        <w:t>benyújtását.</w:t>
      </w:r>
    </w:p>
    <w:p w14:paraId="1BEFB984" w14:textId="77777777" w:rsidR="00D5263C" w:rsidRDefault="00D5263C" w:rsidP="00D5263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67B6F30C" w14:textId="77777777" w:rsidR="00A92E29" w:rsidRDefault="00A92E29" w:rsidP="00D5263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740D4E03" w14:textId="76FC4990" w:rsidR="00FC5DB2" w:rsidRPr="00FC5DB2" w:rsidRDefault="00FC5DB2" w:rsidP="00D5263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u w:val="single"/>
        </w:rPr>
      </w:pPr>
      <w:r w:rsidRPr="00FC5DB2">
        <w:rPr>
          <w:rFonts w:ascii="Times New Roman" w:hAnsi="Times New Roman" w:cs="Times New Roman"/>
          <w:b/>
          <w:u w:val="single"/>
        </w:rPr>
        <w:t>HATÁROZATI JAVASLAT</w:t>
      </w:r>
    </w:p>
    <w:p w14:paraId="1B707817" w14:textId="77777777" w:rsidR="00D5263C" w:rsidRDefault="00D5263C" w:rsidP="002223B9">
      <w:pPr>
        <w:jc w:val="both"/>
      </w:pPr>
    </w:p>
    <w:p w14:paraId="0F689F3E" w14:textId="0FBDA226" w:rsidR="00FD16F4" w:rsidRPr="00FD16F4" w:rsidRDefault="000E180D" w:rsidP="00FD16F4">
      <w:pPr>
        <w:jc w:val="both"/>
      </w:pPr>
      <w:r w:rsidRPr="001A6120">
        <w:t xml:space="preserve">Hajdú-Bihar </w:t>
      </w:r>
      <w:r>
        <w:t>Várm</w:t>
      </w:r>
      <w:r w:rsidRPr="001A6120">
        <w:t>egye Önkormányzat</w:t>
      </w:r>
      <w:r>
        <w:t>a</w:t>
      </w:r>
      <w:r w:rsidRPr="001A6120">
        <w:t xml:space="preserve"> Közgyűlése a </w:t>
      </w:r>
      <w:bookmarkStart w:id="4" w:name="_Hlk213405390"/>
      <w:r w:rsidRPr="00E8032C">
        <w:rPr>
          <w:rFonts w:eastAsiaTheme="minorHAnsi" w:cstheme="minorHAnsi"/>
          <w:bCs/>
          <w:szCs w:val="22"/>
          <w:lang w:eastAsia="en-US"/>
        </w:rPr>
        <w:t xml:space="preserve">Hajdú-Bihar Vármegye Önkormányzata </w:t>
      </w:r>
      <w:bookmarkEnd w:id="4"/>
      <w:r w:rsidRPr="00E8032C">
        <w:rPr>
          <w:rFonts w:eastAsiaTheme="minorHAnsi" w:cstheme="minorHAnsi"/>
          <w:bCs/>
          <w:szCs w:val="22"/>
          <w:lang w:eastAsia="en-US"/>
        </w:rPr>
        <w:t>Közgyűlése és Szervei Szervezeti és Működési Szabályzatáról szóló</w:t>
      </w:r>
      <w:r>
        <w:rPr>
          <w:rFonts w:eastAsiaTheme="minorHAnsi" w:cstheme="minorHAnsi"/>
          <w:b/>
          <w:szCs w:val="22"/>
          <w:lang w:eastAsia="en-US"/>
        </w:rPr>
        <w:t xml:space="preserve"> </w:t>
      </w:r>
      <w:r w:rsidRPr="00E8032C">
        <w:t>4/2023. (IV. 3.) önkormányzati rendelete 8. § (2) bekezdése</w:t>
      </w:r>
      <w:r w:rsidR="00F70683">
        <w:t>,</w:t>
      </w:r>
      <w:r w:rsidRPr="00E8032C">
        <w:t xml:space="preserve"> </w:t>
      </w:r>
      <w:r w:rsidR="00FD16F4" w:rsidRPr="00FD16F4">
        <w:t>valamint a Magyarország helyi önkormányzatairól szóló 2011. évi CLXXXIX. törvény 107. §-a alapján</w:t>
      </w:r>
    </w:p>
    <w:p w14:paraId="3BB1CB57" w14:textId="77777777" w:rsidR="00FD16F4" w:rsidRPr="00FD16F4" w:rsidRDefault="00FD16F4" w:rsidP="00FD16F4">
      <w:pPr>
        <w:tabs>
          <w:tab w:val="center" w:pos="4536"/>
          <w:tab w:val="right" w:pos="9072"/>
        </w:tabs>
        <w:jc w:val="both"/>
      </w:pPr>
    </w:p>
    <w:p w14:paraId="0701E6C7" w14:textId="7BC701DE" w:rsidR="00FD16F4" w:rsidRDefault="00FD16F4" w:rsidP="00F70683">
      <w:pPr>
        <w:tabs>
          <w:tab w:val="right" w:pos="9072"/>
        </w:tabs>
        <w:jc w:val="both"/>
      </w:pPr>
      <w:r w:rsidRPr="00FD16F4">
        <w:t xml:space="preserve">jóváhagyja </w:t>
      </w:r>
      <w:r w:rsidR="00F70683">
        <w:t xml:space="preserve">a </w:t>
      </w:r>
      <w:r w:rsidRPr="0018436E">
        <w:t xml:space="preserve">Kulturális és Innovációs Minisztérium megbízásából a Nemzeti Kulturális Támogatáskezelő </w:t>
      </w:r>
      <w:r>
        <w:t xml:space="preserve">által GYIA-KÁB-25 kódszámmal, „Tisztán előrébb jutsz!” Kábítószer-prevenciós tudatosító és közösségfejlesztő programok megvalósítása című </w:t>
      </w:r>
      <w:r w:rsidRPr="0018436E">
        <w:t>pályázat</w:t>
      </w:r>
      <w:r>
        <w:t>i felhívásra</w:t>
      </w:r>
      <w:r w:rsidRPr="0018436E">
        <w:t xml:space="preserve"> </w:t>
      </w:r>
      <w:r>
        <w:t xml:space="preserve">az </w:t>
      </w:r>
      <w:r w:rsidRPr="00796C8F">
        <w:rPr>
          <w:b/>
        </w:rPr>
        <w:t>„</w:t>
      </w:r>
      <w:r>
        <w:rPr>
          <w:b/>
        </w:rPr>
        <w:t>Élj tisztán Hajdú-Biharban</w:t>
      </w:r>
      <w:r w:rsidRPr="00796C8F">
        <w:rPr>
          <w:b/>
        </w:rPr>
        <w:t>”</w:t>
      </w:r>
      <w:r w:rsidRPr="00F70683">
        <w:rPr>
          <w:bCs/>
        </w:rPr>
        <w:t xml:space="preserve"> című</w:t>
      </w:r>
      <w:r w:rsidR="00F70683">
        <w:rPr>
          <w:bCs/>
        </w:rPr>
        <w:t>,</w:t>
      </w:r>
      <w:r w:rsidRPr="00F70683">
        <w:rPr>
          <w:bCs/>
        </w:rPr>
        <w:t xml:space="preserve"> </w:t>
      </w:r>
      <w:r w:rsidR="00F70683">
        <w:t>10</w:t>
      </w:r>
      <w:r w:rsidR="00F70683" w:rsidRPr="00FD16F4">
        <w:t>.000.000 Ft összköltségvetésű</w:t>
      </w:r>
      <w:r w:rsidR="00F70683">
        <w:t>,</w:t>
      </w:r>
      <w:r w:rsidR="00F70683" w:rsidRPr="00FD16F4">
        <w:t xml:space="preserve"> </w:t>
      </w:r>
      <w:r w:rsidRPr="00E8032C">
        <w:rPr>
          <w:rFonts w:eastAsiaTheme="minorHAnsi" w:cstheme="minorHAnsi"/>
          <w:bCs/>
          <w:szCs w:val="22"/>
          <w:lang w:eastAsia="en-US"/>
        </w:rPr>
        <w:t xml:space="preserve">Hajdú-Bihar Vármegye Önkormányzata </w:t>
      </w:r>
      <w:r>
        <w:rPr>
          <w:rFonts w:eastAsiaTheme="minorHAnsi" w:cstheme="minorHAnsi"/>
          <w:bCs/>
          <w:szCs w:val="22"/>
          <w:lang w:eastAsia="en-US"/>
        </w:rPr>
        <w:t xml:space="preserve">által </w:t>
      </w:r>
      <w:r w:rsidR="00F70683">
        <w:t>benyújtott</w:t>
      </w:r>
      <w:r w:rsidRPr="0018436E">
        <w:t xml:space="preserve"> </w:t>
      </w:r>
      <w:r w:rsidR="00F70683" w:rsidRPr="00FD16F4">
        <w:t>pályázatnak</w:t>
      </w:r>
      <w:r w:rsidR="00F70683" w:rsidRPr="00F70683">
        <w:t xml:space="preserve"> </w:t>
      </w:r>
      <w:r w:rsidR="00F70683" w:rsidRPr="00FD16F4">
        <w:t>pályázóként történt benyújtását</w:t>
      </w:r>
      <w:r w:rsidR="00F70683" w:rsidRPr="00FD16F4">
        <w:rPr>
          <w:lang w:eastAsia="en-US"/>
        </w:rPr>
        <w:t>.</w:t>
      </w:r>
    </w:p>
    <w:p w14:paraId="6B037C8C" w14:textId="77777777" w:rsidR="003543B5" w:rsidRPr="001F35E6" w:rsidRDefault="003543B5" w:rsidP="000E180D">
      <w:pPr>
        <w:tabs>
          <w:tab w:val="right" w:pos="9072"/>
        </w:tabs>
        <w:jc w:val="both"/>
        <w:rPr>
          <w:b/>
          <w:bCs/>
        </w:rPr>
      </w:pPr>
    </w:p>
    <w:p w14:paraId="46B8F644" w14:textId="5CFADC0E" w:rsidR="000E180D" w:rsidRPr="001F35E6" w:rsidRDefault="000E180D" w:rsidP="000E180D">
      <w:pPr>
        <w:tabs>
          <w:tab w:val="right" w:pos="9072"/>
        </w:tabs>
        <w:jc w:val="both"/>
        <w:rPr>
          <w:b/>
          <w:bCs/>
        </w:rPr>
      </w:pPr>
      <w:r w:rsidRPr="001F35E6">
        <w:rPr>
          <w:b/>
          <w:bCs/>
        </w:rPr>
        <w:t>A határozati javaslat elfogadása minősített többséget igényel.</w:t>
      </w:r>
    </w:p>
    <w:p w14:paraId="417A45BF" w14:textId="77777777" w:rsidR="00B427EB" w:rsidRDefault="00B427EB" w:rsidP="00D44ADB">
      <w:pPr>
        <w:jc w:val="both"/>
      </w:pPr>
    </w:p>
    <w:p w14:paraId="643C1DD2" w14:textId="03D29A68" w:rsidR="00D44ADB" w:rsidRPr="001A6120" w:rsidRDefault="00D44ADB" w:rsidP="00D44ADB">
      <w:pPr>
        <w:jc w:val="both"/>
      </w:pPr>
      <w:r w:rsidRPr="00496EA2">
        <w:t>Debrecen, 20</w:t>
      </w:r>
      <w:r w:rsidR="001D4311" w:rsidRPr="00496EA2">
        <w:t>2</w:t>
      </w:r>
      <w:r w:rsidR="00D5263C">
        <w:t>5</w:t>
      </w:r>
      <w:r w:rsidRPr="00496EA2">
        <w:t xml:space="preserve">. </w:t>
      </w:r>
      <w:r w:rsidR="002B3F26">
        <w:t>december</w:t>
      </w:r>
      <w:r w:rsidR="00A92E29">
        <w:t xml:space="preserve"> 5.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1696"/>
      </w:tblGrid>
      <w:tr w:rsidR="00D44ADB" w:rsidRPr="001A6120" w14:paraId="0A0FB4A6" w14:textId="77777777" w:rsidTr="00A54EB6">
        <w:trPr>
          <w:jc w:val="right"/>
        </w:trPr>
        <w:tc>
          <w:tcPr>
            <w:tcW w:w="1696" w:type="dxa"/>
          </w:tcPr>
          <w:p w14:paraId="1248B335" w14:textId="0F2DE805" w:rsidR="00D44ADB" w:rsidRPr="001A6120" w:rsidRDefault="002B3F26" w:rsidP="00A5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Pajna Zoltán</w:t>
            </w:r>
          </w:p>
        </w:tc>
      </w:tr>
      <w:tr w:rsidR="00D44ADB" w:rsidRPr="001A6120" w14:paraId="582BAAB0" w14:textId="77777777" w:rsidTr="00A54EB6">
        <w:trPr>
          <w:jc w:val="right"/>
        </w:trPr>
        <w:tc>
          <w:tcPr>
            <w:tcW w:w="1696" w:type="dxa"/>
          </w:tcPr>
          <w:p w14:paraId="17920738" w14:textId="53747408" w:rsidR="00D44ADB" w:rsidRPr="001A6120" w:rsidRDefault="00D44ADB" w:rsidP="00A54EB6">
            <w:pPr>
              <w:jc w:val="center"/>
              <w:rPr>
                <w:b/>
                <w:bCs/>
              </w:rPr>
            </w:pPr>
            <w:r w:rsidRPr="001A6120">
              <w:rPr>
                <w:b/>
                <w:bCs/>
              </w:rPr>
              <w:t>elnök</w:t>
            </w:r>
          </w:p>
        </w:tc>
      </w:tr>
    </w:tbl>
    <w:p w14:paraId="1A9EE8D8" w14:textId="77777777" w:rsidR="003543B5" w:rsidRDefault="003543B5" w:rsidP="00D44ADB">
      <w:pPr>
        <w:jc w:val="both"/>
      </w:pPr>
    </w:p>
    <w:p w14:paraId="0B9E5EFF" w14:textId="7FCDF0E1" w:rsidR="00D44ADB" w:rsidRPr="001A6120" w:rsidRDefault="00D44ADB" w:rsidP="00D44ADB">
      <w:pPr>
        <w:jc w:val="both"/>
      </w:pPr>
      <w:r w:rsidRPr="001A6120">
        <w:t>Az előterjesztés a törvényességi követelményeknek megfelel:</w:t>
      </w:r>
    </w:p>
    <w:p w14:paraId="55AF0FE3" w14:textId="77777777" w:rsidR="00D44ADB" w:rsidRPr="001A6120" w:rsidRDefault="00D44ADB" w:rsidP="00D44ADB">
      <w:pPr>
        <w:jc w:val="both"/>
      </w:pPr>
    </w:p>
    <w:p w14:paraId="38015A99" w14:textId="57FEF7D4" w:rsidR="00D44ADB" w:rsidRPr="001A6120" w:rsidRDefault="00D44ADB" w:rsidP="00D44ADB">
      <w:pPr>
        <w:jc w:val="both"/>
      </w:pPr>
    </w:p>
    <w:p w14:paraId="6B76616C" w14:textId="77777777" w:rsidR="009C0CFA" w:rsidRPr="001A6120" w:rsidRDefault="009C0CFA" w:rsidP="00D44AD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38"/>
      </w:tblGrid>
      <w:tr w:rsidR="00D44ADB" w:rsidRPr="001A6120" w14:paraId="6131438E" w14:textId="77777777" w:rsidTr="00A54EB6">
        <w:tc>
          <w:tcPr>
            <w:tcW w:w="1838" w:type="dxa"/>
          </w:tcPr>
          <w:p w14:paraId="26FD5EF9" w14:textId="77777777" w:rsidR="00D44ADB" w:rsidRPr="001A6120" w:rsidRDefault="00D44ADB" w:rsidP="00A54EB6">
            <w:pPr>
              <w:jc w:val="center"/>
            </w:pPr>
            <w:r w:rsidRPr="001A6120">
              <w:t>Dr. Dobi Csaba</w:t>
            </w:r>
          </w:p>
        </w:tc>
      </w:tr>
      <w:tr w:rsidR="00D44ADB" w:rsidRPr="001A6120" w14:paraId="37C66322" w14:textId="77777777" w:rsidTr="00A54EB6">
        <w:tc>
          <w:tcPr>
            <w:tcW w:w="1838" w:type="dxa"/>
          </w:tcPr>
          <w:p w14:paraId="39F99B44" w14:textId="77777777" w:rsidR="00D44ADB" w:rsidRPr="001A6120" w:rsidRDefault="00D44ADB" w:rsidP="00A54EB6">
            <w:pPr>
              <w:jc w:val="center"/>
            </w:pPr>
            <w:r w:rsidRPr="001A6120">
              <w:t>jegyző</w:t>
            </w:r>
          </w:p>
        </w:tc>
      </w:tr>
    </w:tbl>
    <w:p w14:paraId="43A74B55" w14:textId="2AB105E6" w:rsidR="00641EC3" w:rsidRPr="001A6120" w:rsidRDefault="00641EC3" w:rsidP="00D44ADB">
      <w:pPr>
        <w:tabs>
          <w:tab w:val="right" w:pos="9072"/>
        </w:tabs>
        <w:jc w:val="both"/>
        <w:rPr>
          <w:b/>
          <w:bCs/>
          <w:u w:val="single"/>
        </w:rPr>
      </w:pPr>
    </w:p>
    <w:sectPr w:rsidR="00641EC3" w:rsidRPr="001A6120" w:rsidSect="00B96B4B">
      <w:headerReference w:type="default" r:id="rId9"/>
      <w:footerReference w:type="default" r:id="rId10"/>
      <w:pgSz w:w="11906" w:h="16838"/>
      <w:pgMar w:top="1135" w:right="1133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A19A" w14:textId="77777777" w:rsidR="00122566" w:rsidRDefault="00122566" w:rsidP="001B1C7C">
      <w:r>
        <w:separator/>
      </w:r>
    </w:p>
  </w:endnote>
  <w:endnote w:type="continuationSeparator" w:id="0">
    <w:p w14:paraId="3F923174" w14:textId="77777777" w:rsidR="00122566" w:rsidRDefault="00122566" w:rsidP="001B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43A4" w14:textId="4D071314" w:rsidR="00E478D7" w:rsidRDefault="00E478D7">
    <w:pPr>
      <w:pStyle w:val="llb"/>
      <w:jc w:val="center"/>
    </w:pPr>
  </w:p>
  <w:p w14:paraId="46C0D8A6" w14:textId="77777777" w:rsidR="00E478D7" w:rsidRDefault="00E478D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FE15E" w14:textId="77777777" w:rsidR="00122566" w:rsidRDefault="00122566" w:rsidP="001B1C7C">
      <w:r>
        <w:separator/>
      </w:r>
    </w:p>
  </w:footnote>
  <w:footnote w:type="continuationSeparator" w:id="0">
    <w:p w14:paraId="079AEE34" w14:textId="77777777" w:rsidR="00122566" w:rsidRDefault="00122566" w:rsidP="001B1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658094"/>
      <w:docPartObj>
        <w:docPartGallery w:val="Page Numbers (Top of Page)"/>
        <w:docPartUnique/>
      </w:docPartObj>
    </w:sdtPr>
    <w:sdtEndPr/>
    <w:sdtContent>
      <w:p w14:paraId="4F5A27A8" w14:textId="13E31943" w:rsidR="00E73333" w:rsidRDefault="00E73333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883">
          <w:rPr>
            <w:noProof/>
          </w:rPr>
          <w:t>3</w:t>
        </w:r>
        <w:r>
          <w:fldChar w:fldCharType="end"/>
        </w:r>
      </w:p>
    </w:sdtContent>
  </w:sdt>
  <w:p w14:paraId="22990BFC" w14:textId="77777777" w:rsidR="00E73333" w:rsidRDefault="00E7333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EA8"/>
    <w:multiLevelType w:val="hybridMultilevel"/>
    <w:tmpl w:val="1ACA34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64D25"/>
    <w:multiLevelType w:val="hybridMultilevel"/>
    <w:tmpl w:val="B6D81556"/>
    <w:lvl w:ilvl="0" w:tplc="B21EA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86425"/>
    <w:multiLevelType w:val="hybridMultilevel"/>
    <w:tmpl w:val="7CB6C2D8"/>
    <w:lvl w:ilvl="0" w:tplc="FAEA877E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847B0"/>
    <w:multiLevelType w:val="hybridMultilevel"/>
    <w:tmpl w:val="98BC137C"/>
    <w:lvl w:ilvl="0" w:tplc="E28EE9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1151A"/>
    <w:multiLevelType w:val="hybridMultilevel"/>
    <w:tmpl w:val="5D227652"/>
    <w:lvl w:ilvl="0" w:tplc="34340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14579"/>
    <w:multiLevelType w:val="hybridMultilevel"/>
    <w:tmpl w:val="D624C10E"/>
    <w:lvl w:ilvl="0" w:tplc="90C089DA">
      <w:start w:val="1"/>
      <w:numFmt w:val="bullet"/>
      <w:lvlText w:val="˗"/>
      <w:lvlJc w:val="left"/>
      <w:pPr>
        <w:ind w:left="30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6" w15:restartNumberingAfterBreak="0">
    <w:nsid w:val="16DC3149"/>
    <w:multiLevelType w:val="hybridMultilevel"/>
    <w:tmpl w:val="F06E2F3A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5547A0"/>
    <w:multiLevelType w:val="hybridMultilevel"/>
    <w:tmpl w:val="D89C75E0"/>
    <w:lvl w:ilvl="0" w:tplc="248C8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D2814"/>
    <w:multiLevelType w:val="hybridMultilevel"/>
    <w:tmpl w:val="7DBC0D4C"/>
    <w:lvl w:ilvl="0" w:tplc="B21EA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75959"/>
    <w:multiLevelType w:val="hybridMultilevel"/>
    <w:tmpl w:val="DA184C08"/>
    <w:lvl w:ilvl="0" w:tplc="34340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2CB0"/>
    <w:multiLevelType w:val="hybridMultilevel"/>
    <w:tmpl w:val="4EB60B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8133F"/>
    <w:multiLevelType w:val="hybridMultilevel"/>
    <w:tmpl w:val="FAC2870E"/>
    <w:lvl w:ilvl="0" w:tplc="90C089D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A08B5"/>
    <w:multiLevelType w:val="hybridMultilevel"/>
    <w:tmpl w:val="5DCE1FA8"/>
    <w:lvl w:ilvl="0" w:tplc="823A7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44267"/>
    <w:multiLevelType w:val="hybridMultilevel"/>
    <w:tmpl w:val="52EC7E54"/>
    <w:lvl w:ilvl="0" w:tplc="FAEA877E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22933"/>
    <w:multiLevelType w:val="hybridMultilevel"/>
    <w:tmpl w:val="7DEC2E52"/>
    <w:lvl w:ilvl="0" w:tplc="C236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223D4"/>
    <w:multiLevelType w:val="hybridMultilevel"/>
    <w:tmpl w:val="6C2C6EC8"/>
    <w:lvl w:ilvl="0" w:tplc="34340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E440F"/>
    <w:multiLevelType w:val="hybridMultilevel"/>
    <w:tmpl w:val="7A905A40"/>
    <w:lvl w:ilvl="0" w:tplc="040E0017">
      <w:start w:val="1"/>
      <w:numFmt w:val="lowerLetter"/>
      <w:lvlText w:val="%1)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2F348A"/>
    <w:multiLevelType w:val="hybridMultilevel"/>
    <w:tmpl w:val="BCCED9E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4458E9"/>
    <w:multiLevelType w:val="hybridMultilevel"/>
    <w:tmpl w:val="526EDA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0257F"/>
    <w:multiLevelType w:val="hybridMultilevel"/>
    <w:tmpl w:val="7BC810E0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9F32AD"/>
    <w:multiLevelType w:val="hybridMultilevel"/>
    <w:tmpl w:val="A67C87D6"/>
    <w:lvl w:ilvl="0" w:tplc="B2481B1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21029"/>
    <w:multiLevelType w:val="hybridMultilevel"/>
    <w:tmpl w:val="4B92A59C"/>
    <w:lvl w:ilvl="0" w:tplc="34340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20096"/>
    <w:multiLevelType w:val="hybridMultilevel"/>
    <w:tmpl w:val="CD7470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F1589"/>
    <w:multiLevelType w:val="hybridMultilevel"/>
    <w:tmpl w:val="C512FA5A"/>
    <w:lvl w:ilvl="0" w:tplc="90C089DA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F11D2B"/>
    <w:multiLevelType w:val="hybridMultilevel"/>
    <w:tmpl w:val="584E1EA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737A78"/>
    <w:multiLevelType w:val="hybridMultilevel"/>
    <w:tmpl w:val="0AA2242E"/>
    <w:lvl w:ilvl="0" w:tplc="0D363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F185F"/>
    <w:multiLevelType w:val="hybridMultilevel"/>
    <w:tmpl w:val="F5240C6C"/>
    <w:lvl w:ilvl="0" w:tplc="040E0001">
      <w:start w:val="1"/>
      <w:numFmt w:val="bullet"/>
      <w:pStyle w:val="Felsoro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85D75"/>
    <w:multiLevelType w:val="hybridMultilevel"/>
    <w:tmpl w:val="4D10ACBE"/>
    <w:lvl w:ilvl="0" w:tplc="03005494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1001A"/>
    <w:multiLevelType w:val="hybridMultilevel"/>
    <w:tmpl w:val="39F83156"/>
    <w:lvl w:ilvl="0" w:tplc="90C089D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D753F"/>
    <w:multiLevelType w:val="hybridMultilevel"/>
    <w:tmpl w:val="88FCA4D8"/>
    <w:lvl w:ilvl="0" w:tplc="6FDA791A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B1A99"/>
    <w:multiLevelType w:val="hybridMultilevel"/>
    <w:tmpl w:val="3AEE2934"/>
    <w:lvl w:ilvl="0" w:tplc="B21EA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25BEF"/>
    <w:multiLevelType w:val="hybridMultilevel"/>
    <w:tmpl w:val="5210A188"/>
    <w:lvl w:ilvl="0" w:tplc="90C089DA">
      <w:start w:val="1"/>
      <w:numFmt w:val="bullet"/>
      <w:lvlText w:val="˗"/>
      <w:lvlJc w:val="left"/>
      <w:pPr>
        <w:ind w:left="-5349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-462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39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31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4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-1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-102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-3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411" w:hanging="360"/>
      </w:pPr>
      <w:rPr>
        <w:rFonts w:ascii="Wingdings" w:hAnsi="Wingdings" w:hint="default"/>
      </w:rPr>
    </w:lvl>
  </w:abstractNum>
  <w:abstractNum w:abstractNumId="32" w15:restartNumberingAfterBreak="0">
    <w:nsid w:val="5B911F93"/>
    <w:multiLevelType w:val="hybridMultilevel"/>
    <w:tmpl w:val="E21AB006"/>
    <w:lvl w:ilvl="0" w:tplc="3A3CA152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030CF4"/>
    <w:multiLevelType w:val="hybridMultilevel"/>
    <w:tmpl w:val="32AA114A"/>
    <w:lvl w:ilvl="0" w:tplc="34340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D0FA2"/>
    <w:multiLevelType w:val="hybridMultilevel"/>
    <w:tmpl w:val="B728FC98"/>
    <w:lvl w:ilvl="0" w:tplc="34340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2A1ABF"/>
    <w:multiLevelType w:val="hybridMultilevel"/>
    <w:tmpl w:val="0DB2A1E4"/>
    <w:lvl w:ilvl="0" w:tplc="E5FA59B8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A61F5"/>
    <w:multiLevelType w:val="hybridMultilevel"/>
    <w:tmpl w:val="8782F204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4871D6"/>
    <w:multiLevelType w:val="hybridMultilevel"/>
    <w:tmpl w:val="058E737C"/>
    <w:lvl w:ilvl="0" w:tplc="5E5C7EC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07677"/>
    <w:multiLevelType w:val="hybridMultilevel"/>
    <w:tmpl w:val="E4960C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75E4A"/>
    <w:multiLevelType w:val="hybridMultilevel"/>
    <w:tmpl w:val="1E04039E"/>
    <w:lvl w:ilvl="0" w:tplc="34340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A21D1"/>
    <w:multiLevelType w:val="hybridMultilevel"/>
    <w:tmpl w:val="B94E5938"/>
    <w:lvl w:ilvl="0" w:tplc="34340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2219A3"/>
    <w:multiLevelType w:val="hybridMultilevel"/>
    <w:tmpl w:val="0FDA6680"/>
    <w:lvl w:ilvl="0" w:tplc="34340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70CBC"/>
    <w:multiLevelType w:val="hybridMultilevel"/>
    <w:tmpl w:val="715C7628"/>
    <w:lvl w:ilvl="0" w:tplc="34340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EEFE8C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B211E9"/>
    <w:multiLevelType w:val="hybridMultilevel"/>
    <w:tmpl w:val="1A8A8CC2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E7ADF"/>
    <w:multiLevelType w:val="hybridMultilevel"/>
    <w:tmpl w:val="10B696C8"/>
    <w:lvl w:ilvl="0" w:tplc="34340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C0617"/>
    <w:multiLevelType w:val="hybridMultilevel"/>
    <w:tmpl w:val="359049B2"/>
    <w:lvl w:ilvl="0" w:tplc="B4AA919A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6" w15:restartNumberingAfterBreak="0">
    <w:nsid w:val="7B8C7779"/>
    <w:multiLevelType w:val="hybridMultilevel"/>
    <w:tmpl w:val="B4582FA8"/>
    <w:lvl w:ilvl="0" w:tplc="A6EEA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C20CC"/>
    <w:multiLevelType w:val="hybridMultilevel"/>
    <w:tmpl w:val="E10C3702"/>
    <w:lvl w:ilvl="0" w:tplc="34340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368483">
    <w:abstractNumId w:val="26"/>
  </w:num>
  <w:num w:numId="2" w16cid:durableId="56124632">
    <w:abstractNumId w:val="8"/>
  </w:num>
  <w:num w:numId="3" w16cid:durableId="485441330">
    <w:abstractNumId w:val="1"/>
  </w:num>
  <w:num w:numId="4" w16cid:durableId="1298877690">
    <w:abstractNumId w:val="30"/>
  </w:num>
  <w:num w:numId="5" w16cid:durableId="1702970718">
    <w:abstractNumId w:val="2"/>
  </w:num>
  <w:num w:numId="6" w16cid:durableId="901404228">
    <w:abstractNumId w:val="13"/>
  </w:num>
  <w:num w:numId="7" w16cid:durableId="1205405718">
    <w:abstractNumId w:val="40"/>
  </w:num>
  <w:num w:numId="8" w16cid:durableId="425003866">
    <w:abstractNumId w:val="42"/>
  </w:num>
  <w:num w:numId="9" w16cid:durableId="930820077">
    <w:abstractNumId w:val="33"/>
  </w:num>
  <w:num w:numId="10" w16cid:durableId="909271320">
    <w:abstractNumId w:val="44"/>
  </w:num>
  <w:num w:numId="11" w16cid:durableId="1207066614">
    <w:abstractNumId w:val="34"/>
  </w:num>
  <w:num w:numId="12" w16cid:durableId="510026835">
    <w:abstractNumId w:val="21"/>
  </w:num>
  <w:num w:numId="13" w16cid:durableId="1377587943">
    <w:abstractNumId w:val="9"/>
  </w:num>
  <w:num w:numId="14" w16cid:durableId="367992293">
    <w:abstractNumId w:val="4"/>
  </w:num>
  <w:num w:numId="15" w16cid:durableId="1865745184">
    <w:abstractNumId w:val="47"/>
  </w:num>
  <w:num w:numId="16" w16cid:durableId="821778871">
    <w:abstractNumId w:val="15"/>
  </w:num>
  <w:num w:numId="17" w16cid:durableId="1285389121">
    <w:abstractNumId w:val="39"/>
  </w:num>
  <w:num w:numId="18" w16cid:durableId="1133668789">
    <w:abstractNumId w:val="41"/>
  </w:num>
  <w:num w:numId="19" w16cid:durableId="1751079347">
    <w:abstractNumId w:val="12"/>
  </w:num>
  <w:num w:numId="20" w16cid:durableId="1854031914">
    <w:abstractNumId w:val="25"/>
  </w:num>
  <w:num w:numId="21" w16cid:durableId="1795515527">
    <w:abstractNumId w:val="0"/>
  </w:num>
  <w:num w:numId="22" w16cid:durableId="1082339033">
    <w:abstractNumId w:val="10"/>
  </w:num>
  <w:num w:numId="23" w16cid:durableId="435685031">
    <w:abstractNumId w:val="38"/>
  </w:num>
  <w:num w:numId="24" w16cid:durableId="1062098541">
    <w:abstractNumId w:val="18"/>
  </w:num>
  <w:num w:numId="25" w16cid:durableId="8222024">
    <w:abstractNumId w:val="5"/>
  </w:num>
  <w:num w:numId="26" w16cid:durableId="1972782314">
    <w:abstractNumId w:val="28"/>
  </w:num>
  <w:num w:numId="27" w16cid:durableId="1959676485">
    <w:abstractNumId w:val="31"/>
  </w:num>
  <w:num w:numId="28" w16cid:durableId="732199623">
    <w:abstractNumId w:val="20"/>
  </w:num>
  <w:num w:numId="29" w16cid:durableId="2139836822">
    <w:abstractNumId w:val="32"/>
  </w:num>
  <w:num w:numId="30" w16cid:durableId="139083071">
    <w:abstractNumId w:val="43"/>
  </w:num>
  <w:num w:numId="31" w16cid:durableId="2111076113">
    <w:abstractNumId w:val="36"/>
  </w:num>
  <w:num w:numId="32" w16cid:durableId="836073708">
    <w:abstractNumId w:val="23"/>
  </w:num>
  <w:num w:numId="33" w16cid:durableId="382944809">
    <w:abstractNumId w:val="11"/>
  </w:num>
  <w:num w:numId="34" w16cid:durableId="1954820527">
    <w:abstractNumId w:val="46"/>
  </w:num>
  <w:num w:numId="35" w16cid:durableId="1427075769">
    <w:abstractNumId w:val="3"/>
  </w:num>
  <w:num w:numId="36" w16cid:durableId="840511292">
    <w:abstractNumId w:val="45"/>
  </w:num>
  <w:num w:numId="37" w16cid:durableId="885067089">
    <w:abstractNumId w:val="7"/>
  </w:num>
  <w:num w:numId="38" w16cid:durableId="864564565">
    <w:abstractNumId w:val="27"/>
  </w:num>
  <w:num w:numId="39" w16cid:durableId="516769907">
    <w:abstractNumId w:val="29"/>
  </w:num>
  <w:num w:numId="40" w16cid:durableId="1017540128">
    <w:abstractNumId w:val="35"/>
  </w:num>
  <w:num w:numId="41" w16cid:durableId="1719737940">
    <w:abstractNumId w:val="17"/>
  </w:num>
  <w:num w:numId="42" w16cid:durableId="773792433">
    <w:abstractNumId w:val="6"/>
  </w:num>
  <w:num w:numId="43" w16cid:durableId="1854107606">
    <w:abstractNumId w:val="37"/>
  </w:num>
  <w:num w:numId="44" w16cid:durableId="1767458535">
    <w:abstractNumId w:val="24"/>
  </w:num>
  <w:num w:numId="45" w16cid:durableId="1062869564">
    <w:abstractNumId w:val="16"/>
  </w:num>
  <w:num w:numId="46" w16cid:durableId="731733874">
    <w:abstractNumId w:val="22"/>
  </w:num>
  <w:num w:numId="47" w16cid:durableId="1082948193">
    <w:abstractNumId w:val="19"/>
  </w:num>
  <w:num w:numId="48" w16cid:durableId="88422126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3A"/>
    <w:rsid w:val="00000651"/>
    <w:rsid w:val="000016D6"/>
    <w:rsid w:val="00002AD4"/>
    <w:rsid w:val="00002EF8"/>
    <w:rsid w:val="00010000"/>
    <w:rsid w:val="00011DF4"/>
    <w:rsid w:val="00020FA1"/>
    <w:rsid w:val="00022F90"/>
    <w:rsid w:val="00025394"/>
    <w:rsid w:val="000274DB"/>
    <w:rsid w:val="000304F7"/>
    <w:rsid w:val="000306FD"/>
    <w:rsid w:val="00030D61"/>
    <w:rsid w:val="0003708F"/>
    <w:rsid w:val="00037661"/>
    <w:rsid w:val="00040300"/>
    <w:rsid w:val="000424B1"/>
    <w:rsid w:val="000442A3"/>
    <w:rsid w:val="000469F0"/>
    <w:rsid w:val="00050AC4"/>
    <w:rsid w:val="00051096"/>
    <w:rsid w:val="0005396F"/>
    <w:rsid w:val="00055268"/>
    <w:rsid w:val="000618D6"/>
    <w:rsid w:val="000633F5"/>
    <w:rsid w:val="00063781"/>
    <w:rsid w:val="000645A0"/>
    <w:rsid w:val="00064A74"/>
    <w:rsid w:val="00070C36"/>
    <w:rsid w:val="00074024"/>
    <w:rsid w:val="000754BC"/>
    <w:rsid w:val="00080E58"/>
    <w:rsid w:val="0008110D"/>
    <w:rsid w:val="00081C8A"/>
    <w:rsid w:val="0008577A"/>
    <w:rsid w:val="000916DD"/>
    <w:rsid w:val="00093485"/>
    <w:rsid w:val="00094BA2"/>
    <w:rsid w:val="00095AD3"/>
    <w:rsid w:val="00096240"/>
    <w:rsid w:val="00096277"/>
    <w:rsid w:val="000969D0"/>
    <w:rsid w:val="00096D13"/>
    <w:rsid w:val="000A1241"/>
    <w:rsid w:val="000A5BD9"/>
    <w:rsid w:val="000A6ED1"/>
    <w:rsid w:val="000A76DE"/>
    <w:rsid w:val="000A7704"/>
    <w:rsid w:val="000A79BE"/>
    <w:rsid w:val="000B04AD"/>
    <w:rsid w:val="000B5141"/>
    <w:rsid w:val="000B7B22"/>
    <w:rsid w:val="000C20B0"/>
    <w:rsid w:val="000C4EBD"/>
    <w:rsid w:val="000C737F"/>
    <w:rsid w:val="000D29AE"/>
    <w:rsid w:val="000D3CB7"/>
    <w:rsid w:val="000D6813"/>
    <w:rsid w:val="000D73B5"/>
    <w:rsid w:val="000E072A"/>
    <w:rsid w:val="000E09DB"/>
    <w:rsid w:val="000E180D"/>
    <w:rsid w:val="000E4336"/>
    <w:rsid w:val="000E7C16"/>
    <w:rsid w:val="000F021B"/>
    <w:rsid w:val="000F06B1"/>
    <w:rsid w:val="000F2F8C"/>
    <w:rsid w:val="000F3AC7"/>
    <w:rsid w:val="000F40AB"/>
    <w:rsid w:val="000F51D5"/>
    <w:rsid w:val="000F5382"/>
    <w:rsid w:val="000F6B5D"/>
    <w:rsid w:val="00103C03"/>
    <w:rsid w:val="0010568D"/>
    <w:rsid w:val="001064FA"/>
    <w:rsid w:val="00106E06"/>
    <w:rsid w:val="00107202"/>
    <w:rsid w:val="001079B5"/>
    <w:rsid w:val="0011014C"/>
    <w:rsid w:val="00110EBF"/>
    <w:rsid w:val="0011172B"/>
    <w:rsid w:val="00112AA4"/>
    <w:rsid w:val="00117A53"/>
    <w:rsid w:val="00121875"/>
    <w:rsid w:val="00122566"/>
    <w:rsid w:val="001242ED"/>
    <w:rsid w:val="0012440D"/>
    <w:rsid w:val="00124586"/>
    <w:rsid w:val="00127260"/>
    <w:rsid w:val="00133534"/>
    <w:rsid w:val="00133BFB"/>
    <w:rsid w:val="00134235"/>
    <w:rsid w:val="001364FC"/>
    <w:rsid w:val="0014093E"/>
    <w:rsid w:val="00142853"/>
    <w:rsid w:val="00143F78"/>
    <w:rsid w:val="0014456B"/>
    <w:rsid w:val="00145180"/>
    <w:rsid w:val="00146A3C"/>
    <w:rsid w:val="00147170"/>
    <w:rsid w:val="00147596"/>
    <w:rsid w:val="00150D5B"/>
    <w:rsid w:val="00151005"/>
    <w:rsid w:val="00153F2F"/>
    <w:rsid w:val="00156065"/>
    <w:rsid w:val="00157A14"/>
    <w:rsid w:val="00157F6B"/>
    <w:rsid w:val="00157FE6"/>
    <w:rsid w:val="001620D4"/>
    <w:rsid w:val="00164BAC"/>
    <w:rsid w:val="00164D9A"/>
    <w:rsid w:val="00166980"/>
    <w:rsid w:val="001703F0"/>
    <w:rsid w:val="00170C9E"/>
    <w:rsid w:val="00170D8D"/>
    <w:rsid w:val="001720C7"/>
    <w:rsid w:val="00173A89"/>
    <w:rsid w:val="00175D80"/>
    <w:rsid w:val="00176E60"/>
    <w:rsid w:val="00177EFE"/>
    <w:rsid w:val="00180A8B"/>
    <w:rsid w:val="00183640"/>
    <w:rsid w:val="0018436E"/>
    <w:rsid w:val="00184ED5"/>
    <w:rsid w:val="00184F70"/>
    <w:rsid w:val="001867E0"/>
    <w:rsid w:val="001905AF"/>
    <w:rsid w:val="00196D31"/>
    <w:rsid w:val="001A0107"/>
    <w:rsid w:val="001A24D6"/>
    <w:rsid w:val="001A2663"/>
    <w:rsid w:val="001A32C5"/>
    <w:rsid w:val="001A5DAF"/>
    <w:rsid w:val="001A5E4F"/>
    <w:rsid w:val="001A6120"/>
    <w:rsid w:val="001B093A"/>
    <w:rsid w:val="001B1C7C"/>
    <w:rsid w:val="001B1E84"/>
    <w:rsid w:val="001B2590"/>
    <w:rsid w:val="001B6992"/>
    <w:rsid w:val="001B6D49"/>
    <w:rsid w:val="001C050D"/>
    <w:rsid w:val="001C10A0"/>
    <w:rsid w:val="001C1B1C"/>
    <w:rsid w:val="001C3370"/>
    <w:rsid w:val="001C38F6"/>
    <w:rsid w:val="001C3E79"/>
    <w:rsid w:val="001C53A6"/>
    <w:rsid w:val="001C65ED"/>
    <w:rsid w:val="001C68ED"/>
    <w:rsid w:val="001C7EA0"/>
    <w:rsid w:val="001D1340"/>
    <w:rsid w:val="001D32DA"/>
    <w:rsid w:val="001D4311"/>
    <w:rsid w:val="001D51D4"/>
    <w:rsid w:val="001D5552"/>
    <w:rsid w:val="001D5DF7"/>
    <w:rsid w:val="001D7272"/>
    <w:rsid w:val="001E4510"/>
    <w:rsid w:val="001E574B"/>
    <w:rsid w:val="001E5EAC"/>
    <w:rsid w:val="001E60C4"/>
    <w:rsid w:val="001E7576"/>
    <w:rsid w:val="001F0EFF"/>
    <w:rsid w:val="001F1482"/>
    <w:rsid w:val="001F33AD"/>
    <w:rsid w:val="001F35E6"/>
    <w:rsid w:val="001F3670"/>
    <w:rsid w:val="001F4392"/>
    <w:rsid w:val="001F45DA"/>
    <w:rsid w:val="001F5300"/>
    <w:rsid w:val="00202E16"/>
    <w:rsid w:val="00204995"/>
    <w:rsid w:val="002062FC"/>
    <w:rsid w:val="0020665C"/>
    <w:rsid w:val="002103A5"/>
    <w:rsid w:val="002114C4"/>
    <w:rsid w:val="002118D4"/>
    <w:rsid w:val="00211C16"/>
    <w:rsid w:val="00215645"/>
    <w:rsid w:val="00215BA9"/>
    <w:rsid w:val="0021704E"/>
    <w:rsid w:val="00217E95"/>
    <w:rsid w:val="00217FF6"/>
    <w:rsid w:val="00220091"/>
    <w:rsid w:val="0022148B"/>
    <w:rsid w:val="002219A9"/>
    <w:rsid w:val="002223B9"/>
    <w:rsid w:val="00222682"/>
    <w:rsid w:val="0022348F"/>
    <w:rsid w:val="00224B44"/>
    <w:rsid w:val="00225152"/>
    <w:rsid w:val="00227150"/>
    <w:rsid w:val="00227FAF"/>
    <w:rsid w:val="00231DAE"/>
    <w:rsid w:val="0023287C"/>
    <w:rsid w:val="00235DCC"/>
    <w:rsid w:val="0024023D"/>
    <w:rsid w:val="00243852"/>
    <w:rsid w:val="00244678"/>
    <w:rsid w:val="00245F4B"/>
    <w:rsid w:val="00252D10"/>
    <w:rsid w:val="00252D86"/>
    <w:rsid w:val="00252DCB"/>
    <w:rsid w:val="00253D5D"/>
    <w:rsid w:val="0025403A"/>
    <w:rsid w:val="00254093"/>
    <w:rsid w:val="00255DCB"/>
    <w:rsid w:val="002605EC"/>
    <w:rsid w:val="00261296"/>
    <w:rsid w:val="00263392"/>
    <w:rsid w:val="0026547B"/>
    <w:rsid w:val="0026651E"/>
    <w:rsid w:val="00266B01"/>
    <w:rsid w:val="00267F97"/>
    <w:rsid w:val="00274110"/>
    <w:rsid w:val="00276590"/>
    <w:rsid w:val="0027667C"/>
    <w:rsid w:val="00276BC3"/>
    <w:rsid w:val="00281348"/>
    <w:rsid w:val="00282A04"/>
    <w:rsid w:val="00283057"/>
    <w:rsid w:val="0028381C"/>
    <w:rsid w:val="00284A77"/>
    <w:rsid w:val="002863C2"/>
    <w:rsid w:val="00286418"/>
    <w:rsid w:val="002876D3"/>
    <w:rsid w:val="00294D12"/>
    <w:rsid w:val="00295224"/>
    <w:rsid w:val="002A12CF"/>
    <w:rsid w:val="002A3E92"/>
    <w:rsid w:val="002A5335"/>
    <w:rsid w:val="002A58AB"/>
    <w:rsid w:val="002B11B1"/>
    <w:rsid w:val="002B151A"/>
    <w:rsid w:val="002B3F26"/>
    <w:rsid w:val="002B5495"/>
    <w:rsid w:val="002B5A0C"/>
    <w:rsid w:val="002C021D"/>
    <w:rsid w:val="002C0F85"/>
    <w:rsid w:val="002C3F91"/>
    <w:rsid w:val="002C7B76"/>
    <w:rsid w:val="002D021C"/>
    <w:rsid w:val="002D12D0"/>
    <w:rsid w:val="002D618F"/>
    <w:rsid w:val="002E2E59"/>
    <w:rsid w:val="002E48A3"/>
    <w:rsid w:val="002F1D12"/>
    <w:rsid w:val="002F1E03"/>
    <w:rsid w:val="002F2334"/>
    <w:rsid w:val="002F54C1"/>
    <w:rsid w:val="002F60C7"/>
    <w:rsid w:val="002F73D2"/>
    <w:rsid w:val="002F7516"/>
    <w:rsid w:val="003006E8"/>
    <w:rsid w:val="00302347"/>
    <w:rsid w:val="00302C96"/>
    <w:rsid w:val="00305229"/>
    <w:rsid w:val="00311FF2"/>
    <w:rsid w:val="003129BC"/>
    <w:rsid w:val="003142A3"/>
    <w:rsid w:val="00314FE1"/>
    <w:rsid w:val="00320944"/>
    <w:rsid w:val="003235DC"/>
    <w:rsid w:val="003243B6"/>
    <w:rsid w:val="003256B2"/>
    <w:rsid w:val="00333B56"/>
    <w:rsid w:val="00333DA0"/>
    <w:rsid w:val="00333FCD"/>
    <w:rsid w:val="003356E3"/>
    <w:rsid w:val="003363E6"/>
    <w:rsid w:val="0034020D"/>
    <w:rsid w:val="00340D94"/>
    <w:rsid w:val="00345086"/>
    <w:rsid w:val="00345D9C"/>
    <w:rsid w:val="00345E25"/>
    <w:rsid w:val="00346307"/>
    <w:rsid w:val="00353660"/>
    <w:rsid w:val="00353F03"/>
    <w:rsid w:val="003543B5"/>
    <w:rsid w:val="00355179"/>
    <w:rsid w:val="00355AC7"/>
    <w:rsid w:val="003619AA"/>
    <w:rsid w:val="00362AD1"/>
    <w:rsid w:val="00364D92"/>
    <w:rsid w:val="003654F4"/>
    <w:rsid w:val="00365CC0"/>
    <w:rsid w:val="0036607C"/>
    <w:rsid w:val="00370C95"/>
    <w:rsid w:val="00372D27"/>
    <w:rsid w:val="003774E1"/>
    <w:rsid w:val="00382445"/>
    <w:rsid w:val="00384517"/>
    <w:rsid w:val="003853CF"/>
    <w:rsid w:val="00385AF5"/>
    <w:rsid w:val="0038619B"/>
    <w:rsid w:val="0038688B"/>
    <w:rsid w:val="00387210"/>
    <w:rsid w:val="003877EF"/>
    <w:rsid w:val="0038793B"/>
    <w:rsid w:val="003902F1"/>
    <w:rsid w:val="00390D08"/>
    <w:rsid w:val="003922BC"/>
    <w:rsid w:val="00392C0C"/>
    <w:rsid w:val="003956D4"/>
    <w:rsid w:val="003959F5"/>
    <w:rsid w:val="003A095A"/>
    <w:rsid w:val="003A287C"/>
    <w:rsid w:val="003A79A6"/>
    <w:rsid w:val="003A7F04"/>
    <w:rsid w:val="003B0686"/>
    <w:rsid w:val="003B1790"/>
    <w:rsid w:val="003B7639"/>
    <w:rsid w:val="003C07B9"/>
    <w:rsid w:val="003C4D33"/>
    <w:rsid w:val="003C4D5F"/>
    <w:rsid w:val="003C680B"/>
    <w:rsid w:val="003C7606"/>
    <w:rsid w:val="003D5778"/>
    <w:rsid w:val="003E1D5A"/>
    <w:rsid w:val="003F06CA"/>
    <w:rsid w:val="003F1734"/>
    <w:rsid w:val="003F40EC"/>
    <w:rsid w:val="003F4C7B"/>
    <w:rsid w:val="003F5E86"/>
    <w:rsid w:val="003F64EB"/>
    <w:rsid w:val="003F685E"/>
    <w:rsid w:val="003F68F9"/>
    <w:rsid w:val="003F7A4D"/>
    <w:rsid w:val="003F7DA5"/>
    <w:rsid w:val="00401BBF"/>
    <w:rsid w:val="00401F93"/>
    <w:rsid w:val="0040318D"/>
    <w:rsid w:val="00404AF2"/>
    <w:rsid w:val="0040553D"/>
    <w:rsid w:val="004064F3"/>
    <w:rsid w:val="00410C0A"/>
    <w:rsid w:val="004121C6"/>
    <w:rsid w:val="00412531"/>
    <w:rsid w:val="00413706"/>
    <w:rsid w:val="004143E4"/>
    <w:rsid w:val="0041569A"/>
    <w:rsid w:val="004173E0"/>
    <w:rsid w:val="004210DB"/>
    <w:rsid w:val="004239B3"/>
    <w:rsid w:val="00424FD2"/>
    <w:rsid w:val="00434B18"/>
    <w:rsid w:val="00434E7E"/>
    <w:rsid w:val="00436F26"/>
    <w:rsid w:val="00437D47"/>
    <w:rsid w:val="004403A0"/>
    <w:rsid w:val="00441705"/>
    <w:rsid w:val="00442484"/>
    <w:rsid w:val="004446C5"/>
    <w:rsid w:val="00444CD9"/>
    <w:rsid w:val="004459FE"/>
    <w:rsid w:val="00451576"/>
    <w:rsid w:val="004528A4"/>
    <w:rsid w:val="00452953"/>
    <w:rsid w:val="0045545A"/>
    <w:rsid w:val="00455940"/>
    <w:rsid w:val="004607CF"/>
    <w:rsid w:val="004620D3"/>
    <w:rsid w:val="00462138"/>
    <w:rsid w:val="00462211"/>
    <w:rsid w:val="00462632"/>
    <w:rsid w:val="00462A65"/>
    <w:rsid w:val="004637C1"/>
    <w:rsid w:val="00463E86"/>
    <w:rsid w:val="00464251"/>
    <w:rsid w:val="0046458B"/>
    <w:rsid w:val="00464FED"/>
    <w:rsid w:val="00465D76"/>
    <w:rsid w:val="004667BB"/>
    <w:rsid w:val="00466841"/>
    <w:rsid w:val="0046716E"/>
    <w:rsid w:val="00467886"/>
    <w:rsid w:val="00471C89"/>
    <w:rsid w:val="004721AC"/>
    <w:rsid w:val="00476C6F"/>
    <w:rsid w:val="004779CB"/>
    <w:rsid w:val="004809FC"/>
    <w:rsid w:val="00480B8C"/>
    <w:rsid w:val="00480C61"/>
    <w:rsid w:val="0048330D"/>
    <w:rsid w:val="00483B83"/>
    <w:rsid w:val="00483F14"/>
    <w:rsid w:val="004842CD"/>
    <w:rsid w:val="00484C68"/>
    <w:rsid w:val="00484E14"/>
    <w:rsid w:val="00484FF7"/>
    <w:rsid w:val="0048671B"/>
    <w:rsid w:val="0048672F"/>
    <w:rsid w:val="00486DA2"/>
    <w:rsid w:val="00492316"/>
    <w:rsid w:val="0049333D"/>
    <w:rsid w:val="00493BFC"/>
    <w:rsid w:val="004963B7"/>
    <w:rsid w:val="00496EA2"/>
    <w:rsid w:val="004A0F0E"/>
    <w:rsid w:val="004A523D"/>
    <w:rsid w:val="004A6077"/>
    <w:rsid w:val="004B085D"/>
    <w:rsid w:val="004B12FF"/>
    <w:rsid w:val="004C039D"/>
    <w:rsid w:val="004C10D0"/>
    <w:rsid w:val="004C2836"/>
    <w:rsid w:val="004C368A"/>
    <w:rsid w:val="004C4BC4"/>
    <w:rsid w:val="004D0459"/>
    <w:rsid w:val="004D1966"/>
    <w:rsid w:val="004D39CA"/>
    <w:rsid w:val="004D4283"/>
    <w:rsid w:val="004D4BF8"/>
    <w:rsid w:val="004D4F82"/>
    <w:rsid w:val="004E0D1E"/>
    <w:rsid w:val="004E3B34"/>
    <w:rsid w:val="004F0866"/>
    <w:rsid w:val="004F199C"/>
    <w:rsid w:val="004F3FAB"/>
    <w:rsid w:val="004F41EF"/>
    <w:rsid w:val="004F55E3"/>
    <w:rsid w:val="004F6723"/>
    <w:rsid w:val="005007A7"/>
    <w:rsid w:val="00501577"/>
    <w:rsid w:val="005028EA"/>
    <w:rsid w:val="00503A90"/>
    <w:rsid w:val="00504542"/>
    <w:rsid w:val="005069CA"/>
    <w:rsid w:val="00506B3B"/>
    <w:rsid w:val="00513DE4"/>
    <w:rsid w:val="005155A8"/>
    <w:rsid w:val="005162AC"/>
    <w:rsid w:val="00517446"/>
    <w:rsid w:val="0052158D"/>
    <w:rsid w:val="0052427A"/>
    <w:rsid w:val="00526714"/>
    <w:rsid w:val="00526FF4"/>
    <w:rsid w:val="005279F9"/>
    <w:rsid w:val="00532F5B"/>
    <w:rsid w:val="00533FA9"/>
    <w:rsid w:val="00537249"/>
    <w:rsid w:val="0053762F"/>
    <w:rsid w:val="00542594"/>
    <w:rsid w:val="005438D3"/>
    <w:rsid w:val="00544B9B"/>
    <w:rsid w:val="00547880"/>
    <w:rsid w:val="00551D08"/>
    <w:rsid w:val="00551D97"/>
    <w:rsid w:val="00553B05"/>
    <w:rsid w:val="00556215"/>
    <w:rsid w:val="00561B59"/>
    <w:rsid w:val="00563250"/>
    <w:rsid w:val="00564BA5"/>
    <w:rsid w:val="00566A7E"/>
    <w:rsid w:val="005676BA"/>
    <w:rsid w:val="00572339"/>
    <w:rsid w:val="00572F8B"/>
    <w:rsid w:val="005763C5"/>
    <w:rsid w:val="0057673F"/>
    <w:rsid w:val="00581914"/>
    <w:rsid w:val="00584069"/>
    <w:rsid w:val="00586D69"/>
    <w:rsid w:val="0058785B"/>
    <w:rsid w:val="00593F36"/>
    <w:rsid w:val="00594431"/>
    <w:rsid w:val="00595E09"/>
    <w:rsid w:val="0059698D"/>
    <w:rsid w:val="005A1C03"/>
    <w:rsid w:val="005A3A51"/>
    <w:rsid w:val="005A4095"/>
    <w:rsid w:val="005A560B"/>
    <w:rsid w:val="005A6A86"/>
    <w:rsid w:val="005A6E9E"/>
    <w:rsid w:val="005B663A"/>
    <w:rsid w:val="005B6B2A"/>
    <w:rsid w:val="005C0391"/>
    <w:rsid w:val="005C0489"/>
    <w:rsid w:val="005C0813"/>
    <w:rsid w:val="005C0C6B"/>
    <w:rsid w:val="005C56D3"/>
    <w:rsid w:val="005C5E4B"/>
    <w:rsid w:val="005C61CC"/>
    <w:rsid w:val="005D3A2C"/>
    <w:rsid w:val="005D4C39"/>
    <w:rsid w:val="005D4D28"/>
    <w:rsid w:val="005D5DDC"/>
    <w:rsid w:val="005E1958"/>
    <w:rsid w:val="005E1E54"/>
    <w:rsid w:val="005E1F43"/>
    <w:rsid w:val="005E2FE5"/>
    <w:rsid w:val="005E388F"/>
    <w:rsid w:val="005E3A4B"/>
    <w:rsid w:val="005E4E56"/>
    <w:rsid w:val="005E55C8"/>
    <w:rsid w:val="005E5EF1"/>
    <w:rsid w:val="005E6B63"/>
    <w:rsid w:val="005E7624"/>
    <w:rsid w:val="005E7E26"/>
    <w:rsid w:val="005F0526"/>
    <w:rsid w:val="005F11E6"/>
    <w:rsid w:val="005F634E"/>
    <w:rsid w:val="006006F6"/>
    <w:rsid w:val="00600F03"/>
    <w:rsid w:val="00601CC8"/>
    <w:rsid w:val="00602620"/>
    <w:rsid w:val="006038D7"/>
    <w:rsid w:val="0060528E"/>
    <w:rsid w:val="00605DB4"/>
    <w:rsid w:val="00605FAE"/>
    <w:rsid w:val="00606F9B"/>
    <w:rsid w:val="00610AB6"/>
    <w:rsid w:val="00612325"/>
    <w:rsid w:val="00617B3E"/>
    <w:rsid w:val="00617CFE"/>
    <w:rsid w:val="00617E67"/>
    <w:rsid w:val="00620CFB"/>
    <w:rsid w:val="006223AD"/>
    <w:rsid w:val="00622CC9"/>
    <w:rsid w:val="00623068"/>
    <w:rsid w:val="006248E3"/>
    <w:rsid w:val="00624F4C"/>
    <w:rsid w:val="006250F0"/>
    <w:rsid w:val="0062557E"/>
    <w:rsid w:val="00625C57"/>
    <w:rsid w:val="00626BE6"/>
    <w:rsid w:val="00632C52"/>
    <w:rsid w:val="006349CA"/>
    <w:rsid w:val="0063760E"/>
    <w:rsid w:val="00641DC6"/>
    <w:rsid w:val="00641EC3"/>
    <w:rsid w:val="00642A50"/>
    <w:rsid w:val="00645CE4"/>
    <w:rsid w:val="00646819"/>
    <w:rsid w:val="0064739D"/>
    <w:rsid w:val="006507D0"/>
    <w:rsid w:val="00651259"/>
    <w:rsid w:val="00652A2C"/>
    <w:rsid w:val="00652D54"/>
    <w:rsid w:val="0066267A"/>
    <w:rsid w:val="00663DC1"/>
    <w:rsid w:val="00667FA2"/>
    <w:rsid w:val="00670F24"/>
    <w:rsid w:val="00670FBF"/>
    <w:rsid w:val="00671D05"/>
    <w:rsid w:val="006753BD"/>
    <w:rsid w:val="00682D7F"/>
    <w:rsid w:val="006833F5"/>
    <w:rsid w:val="00684B2D"/>
    <w:rsid w:val="00685368"/>
    <w:rsid w:val="00685C91"/>
    <w:rsid w:val="00690E0B"/>
    <w:rsid w:val="00697896"/>
    <w:rsid w:val="00697C16"/>
    <w:rsid w:val="00697F98"/>
    <w:rsid w:val="006A07E6"/>
    <w:rsid w:val="006A26CB"/>
    <w:rsid w:val="006A38A2"/>
    <w:rsid w:val="006A7418"/>
    <w:rsid w:val="006A7DB7"/>
    <w:rsid w:val="006A7DE7"/>
    <w:rsid w:val="006B0590"/>
    <w:rsid w:val="006B0929"/>
    <w:rsid w:val="006B3AD7"/>
    <w:rsid w:val="006B67B7"/>
    <w:rsid w:val="006B7BB9"/>
    <w:rsid w:val="006C331F"/>
    <w:rsid w:val="006C56E7"/>
    <w:rsid w:val="006C6A16"/>
    <w:rsid w:val="006D1ECE"/>
    <w:rsid w:val="006D2AF1"/>
    <w:rsid w:val="006D4117"/>
    <w:rsid w:val="006D415C"/>
    <w:rsid w:val="006D6C7C"/>
    <w:rsid w:val="006E04E1"/>
    <w:rsid w:val="006E0D42"/>
    <w:rsid w:val="006E10CE"/>
    <w:rsid w:val="006E1E87"/>
    <w:rsid w:val="006E3CE1"/>
    <w:rsid w:val="006E4861"/>
    <w:rsid w:val="006E5DCD"/>
    <w:rsid w:val="006E64D2"/>
    <w:rsid w:val="006E6EB3"/>
    <w:rsid w:val="006F11BB"/>
    <w:rsid w:val="006F4973"/>
    <w:rsid w:val="006F5EC0"/>
    <w:rsid w:val="006F6A56"/>
    <w:rsid w:val="006F79C2"/>
    <w:rsid w:val="00702A0D"/>
    <w:rsid w:val="007046FA"/>
    <w:rsid w:val="007053E6"/>
    <w:rsid w:val="0070616B"/>
    <w:rsid w:val="0070621A"/>
    <w:rsid w:val="00711BF5"/>
    <w:rsid w:val="00711D8C"/>
    <w:rsid w:val="00712EF4"/>
    <w:rsid w:val="007136DB"/>
    <w:rsid w:val="00713F55"/>
    <w:rsid w:val="007142E8"/>
    <w:rsid w:val="007147E9"/>
    <w:rsid w:val="0071730B"/>
    <w:rsid w:val="00723438"/>
    <w:rsid w:val="00727B3C"/>
    <w:rsid w:val="007308ED"/>
    <w:rsid w:val="0073188C"/>
    <w:rsid w:val="00731B2C"/>
    <w:rsid w:val="00733E22"/>
    <w:rsid w:val="007348A0"/>
    <w:rsid w:val="0073522D"/>
    <w:rsid w:val="00735531"/>
    <w:rsid w:val="00735AF5"/>
    <w:rsid w:val="00743716"/>
    <w:rsid w:val="0074768E"/>
    <w:rsid w:val="00747882"/>
    <w:rsid w:val="00750FD2"/>
    <w:rsid w:val="00750FF1"/>
    <w:rsid w:val="007517EC"/>
    <w:rsid w:val="00751ECA"/>
    <w:rsid w:val="007524F8"/>
    <w:rsid w:val="00752F42"/>
    <w:rsid w:val="0075372D"/>
    <w:rsid w:val="00754741"/>
    <w:rsid w:val="00756B9E"/>
    <w:rsid w:val="007576DA"/>
    <w:rsid w:val="00761F3C"/>
    <w:rsid w:val="00764190"/>
    <w:rsid w:val="0076515D"/>
    <w:rsid w:val="007668AA"/>
    <w:rsid w:val="00766A43"/>
    <w:rsid w:val="00766CB4"/>
    <w:rsid w:val="00767634"/>
    <w:rsid w:val="00782C34"/>
    <w:rsid w:val="007830A9"/>
    <w:rsid w:val="0078511B"/>
    <w:rsid w:val="00785FBB"/>
    <w:rsid w:val="007861A9"/>
    <w:rsid w:val="00786316"/>
    <w:rsid w:val="007901C5"/>
    <w:rsid w:val="00791FB7"/>
    <w:rsid w:val="007952E1"/>
    <w:rsid w:val="007955E0"/>
    <w:rsid w:val="0079699F"/>
    <w:rsid w:val="00796C8F"/>
    <w:rsid w:val="007A04DD"/>
    <w:rsid w:val="007A07B4"/>
    <w:rsid w:val="007A07C7"/>
    <w:rsid w:val="007A2957"/>
    <w:rsid w:val="007A390C"/>
    <w:rsid w:val="007A5CC8"/>
    <w:rsid w:val="007A668C"/>
    <w:rsid w:val="007B055F"/>
    <w:rsid w:val="007B620A"/>
    <w:rsid w:val="007C1A27"/>
    <w:rsid w:val="007C293C"/>
    <w:rsid w:val="007D0586"/>
    <w:rsid w:val="007D2E74"/>
    <w:rsid w:val="007D5D01"/>
    <w:rsid w:val="007E16C9"/>
    <w:rsid w:val="007E25E0"/>
    <w:rsid w:val="007E5DA1"/>
    <w:rsid w:val="007E636F"/>
    <w:rsid w:val="007E72C6"/>
    <w:rsid w:val="007F05F4"/>
    <w:rsid w:val="007F2A98"/>
    <w:rsid w:val="007F31D6"/>
    <w:rsid w:val="007F43B8"/>
    <w:rsid w:val="007F49A8"/>
    <w:rsid w:val="007F6A30"/>
    <w:rsid w:val="00802856"/>
    <w:rsid w:val="0080478F"/>
    <w:rsid w:val="00807EAB"/>
    <w:rsid w:val="008106EA"/>
    <w:rsid w:val="008112E5"/>
    <w:rsid w:val="0081163F"/>
    <w:rsid w:val="00812136"/>
    <w:rsid w:val="0081234F"/>
    <w:rsid w:val="00814F48"/>
    <w:rsid w:val="008166DE"/>
    <w:rsid w:val="008236B7"/>
    <w:rsid w:val="00824403"/>
    <w:rsid w:val="00824E4E"/>
    <w:rsid w:val="00824ECD"/>
    <w:rsid w:val="00824FAB"/>
    <w:rsid w:val="008303FC"/>
    <w:rsid w:val="00830F8C"/>
    <w:rsid w:val="008310D7"/>
    <w:rsid w:val="0083600A"/>
    <w:rsid w:val="008450D6"/>
    <w:rsid w:val="00845875"/>
    <w:rsid w:val="00852927"/>
    <w:rsid w:val="0085736E"/>
    <w:rsid w:val="00857704"/>
    <w:rsid w:val="00857F3F"/>
    <w:rsid w:val="008616F3"/>
    <w:rsid w:val="00861C9C"/>
    <w:rsid w:val="00865CC3"/>
    <w:rsid w:val="00871451"/>
    <w:rsid w:val="00871B49"/>
    <w:rsid w:val="0087295C"/>
    <w:rsid w:val="0087438A"/>
    <w:rsid w:val="008776B6"/>
    <w:rsid w:val="00884A52"/>
    <w:rsid w:val="00884E8D"/>
    <w:rsid w:val="008866C1"/>
    <w:rsid w:val="00892B40"/>
    <w:rsid w:val="00895A28"/>
    <w:rsid w:val="008A3F4B"/>
    <w:rsid w:val="008A42DC"/>
    <w:rsid w:val="008A602A"/>
    <w:rsid w:val="008A6430"/>
    <w:rsid w:val="008B2924"/>
    <w:rsid w:val="008B3D5C"/>
    <w:rsid w:val="008B494D"/>
    <w:rsid w:val="008C0EB0"/>
    <w:rsid w:val="008C1EA0"/>
    <w:rsid w:val="008D00A2"/>
    <w:rsid w:val="008D22CB"/>
    <w:rsid w:val="008D2CBF"/>
    <w:rsid w:val="008D2EB7"/>
    <w:rsid w:val="008D3F57"/>
    <w:rsid w:val="008D4F31"/>
    <w:rsid w:val="008D53E3"/>
    <w:rsid w:val="008E026A"/>
    <w:rsid w:val="008E0BD2"/>
    <w:rsid w:val="008E2938"/>
    <w:rsid w:val="008E3691"/>
    <w:rsid w:val="008E48FA"/>
    <w:rsid w:val="008E56B8"/>
    <w:rsid w:val="008F6441"/>
    <w:rsid w:val="0090085C"/>
    <w:rsid w:val="009017FB"/>
    <w:rsid w:val="00902D8F"/>
    <w:rsid w:val="0090493F"/>
    <w:rsid w:val="0090511B"/>
    <w:rsid w:val="0090560C"/>
    <w:rsid w:val="00910D2A"/>
    <w:rsid w:val="00911004"/>
    <w:rsid w:val="009150B1"/>
    <w:rsid w:val="00916073"/>
    <w:rsid w:val="009176A7"/>
    <w:rsid w:val="0092159E"/>
    <w:rsid w:val="00925668"/>
    <w:rsid w:val="009303E9"/>
    <w:rsid w:val="009317D0"/>
    <w:rsid w:val="009331DC"/>
    <w:rsid w:val="0094206B"/>
    <w:rsid w:val="00944119"/>
    <w:rsid w:val="00945AC6"/>
    <w:rsid w:val="00947AA8"/>
    <w:rsid w:val="009505DD"/>
    <w:rsid w:val="00951904"/>
    <w:rsid w:val="00957434"/>
    <w:rsid w:val="009575C8"/>
    <w:rsid w:val="00961D7F"/>
    <w:rsid w:val="0096202A"/>
    <w:rsid w:val="00962744"/>
    <w:rsid w:val="00965045"/>
    <w:rsid w:val="00967775"/>
    <w:rsid w:val="00970D90"/>
    <w:rsid w:val="0097177B"/>
    <w:rsid w:val="00971EB5"/>
    <w:rsid w:val="009737A8"/>
    <w:rsid w:val="00974CDB"/>
    <w:rsid w:val="00975BEF"/>
    <w:rsid w:val="00976064"/>
    <w:rsid w:val="009766F9"/>
    <w:rsid w:val="009800AE"/>
    <w:rsid w:val="009906DE"/>
    <w:rsid w:val="00997700"/>
    <w:rsid w:val="009A084E"/>
    <w:rsid w:val="009A1DC0"/>
    <w:rsid w:val="009A3A0B"/>
    <w:rsid w:val="009A6E71"/>
    <w:rsid w:val="009A7C14"/>
    <w:rsid w:val="009B0C91"/>
    <w:rsid w:val="009B2152"/>
    <w:rsid w:val="009B3B52"/>
    <w:rsid w:val="009B4E45"/>
    <w:rsid w:val="009B5055"/>
    <w:rsid w:val="009B68B5"/>
    <w:rsid w:val="009C0CFA"/>
    <w:rsid w:val="009C0E14"/>
    <w:rsid w:val="009C0FEB"/>
    <w:rsid w:val="009C132C"/>
    <w:rsid w:val="009C6E4C"/>
    <w:rsid w:val="009D04D5"/>
    <w:rsid w:val="009D0F88"/>
    <w:rsid w:val="009D2DF2"/>
    <w:rsid w:val="009D602B"/>
    <w:rsid w:val="009D61C0"/>
    <w:rsid w:val="009D7A73"/>
    <w:rsid w:val="009E024A"/>
    <w:rsid w:val="009E396B"/>
    <w:rsid w:val="009E75A1"/>
    <w:rsid w:val="009F16B9"/>
    <w:rsid w:val="009F4EB0"/>
    <w:rsid w:val="009F5ECB"/>
    <w:rsid w:val="009F605D"/>
    <w:rsid w:val="009F6103"/>
    <w:rsid w:val="009F7F78"/>
    <w:rsid w:val="00A00DE2"/>
    <w:rsid w:val="00A0254E"/>
    <w:rsid w:val="00A03EB0"/>
    <w:rsid w:val="00A05AC8"/>
    <w:rsid w:val="00A102D2"/>
    <w:rsid w:val="00A12A23"/>
    <w:rsid w:val="00A14C6C"/>
    <w:rsid w:val="00A1785D"/>
    <w:rsid w:val="00A1799C"/>
    <w:rsid w:val="00A2064C"/>
    <w:rsid w:val="00A22293"/>
    <w:rsid w:val="00A23EFD"/>
    <w:rsid w:val="00A2485D"/>
    <w:rsid w:val="00A273B7"/>
    <w:rsid w:val="00A30488"/>
    <w:rsid w:val="00A3610A"/>
    <w:rsid w:val="00A37048"/>
    <w:rsid w:val="00A4551F"/>
    <w:rsid w:val="00A50058"/>
    <w:rsid w:val="00A50318"/>
    <w:rsid w:val="00A51A0F"/>
    <w:rsid w:val="00A53D7C"/>
    <w:rsid w:val="00A543AE"/>
    <w:rsid w:val="00A54EC8"/>
    <w:rsid w:val="00A563F0"/>
    <w:rsid w:val="00A57DFF"/>
    <w:rsid w:val="00A62220"/>
    <w:rsid w:val="00A648FE"/>
    <w:rsid w:val="00A655D0"/>
    <w:rsid w:val="00A70A61"/>
    <w:rsid w:val="00A71401"/>
    <w:rsid w:val="00A71549"/>
    <w:rsid w:val="00A72EE0"/>
    <w:rsid w:val="00A7320E"/>
    <w:rsid w:val="00A751E4"/>
    <w:rsid w:val="00A80B62"/>
    <w:rsid w:val="00A86D39"/>
    <w:rsid w:val="00A90EB7"/>
    <w:rsid w:val="00A91571"/>
    <w:rsid w:val="00A92E29"/>
    <w:rsid w:val="00A965E2"/>
    <w:rsid w:val="00AA1453"/>
    <w:rsid w:val="00AB198D"/>
    <w:rsid w:val="00AB4373"/>
    <w:rsid w:val="00AC2B09"/>
    <w:rsid w:val="00AC503C"/>
    <w:rsid w:val="00AC5582"/>
    <w:rsid w:val="00AD08A0"/>
    <w:rsid w:val="00AD43A8"/>
    <w:rsid w:val="00AD5229"/>
    <w:rsid w:val="00AD66E6"/>
    <w:rsid w:val="00AD7EC6"/>
    <w:rsid w:val="00AE0CB8"/>
    <w:rsid w:val="00AE0FEB"/>
    <w:rsid w:val="00AE326A"/>
    <w:rsid w:val="00AE35F3"/>
    <w:rsid w:val="00AE3C15"/>
    <w:rsid w:val="00AE489C"/>
    <w:rsid w:val="00AF05CD"/>
    <w:rsid w:val="00AF0FEA"/>
    <w:rsid w:val="00AF4FEE"/>
    <w:rsid w:val="00B00F38"/>
    <w:rsid w:val="00B02E6C"/>
    <w:rsid w:val="00B03204"/>
    <w:rsid w:val="00B05F12"/>
    <w:rsid w:val="00B07234"/>
    <w:rsid w:val="00B115DB"/>
    <w:rsid w:val="00B1397C"/>
    <w:rsid w:val="00B14373"/>
    <w:rsid w:val="00B1534B"/>
    <w:rsid w:val="00B15CCA"/>
    <w:rsid w:val="00B1695C"/>
    <w:rsid w:val="00B16BD9"/>
    <w:rsid w:val="00B257E1"/>
    <w:rsid w:val="00B25D1A"/>
    <w:rsid w:val="00B26E0F"/>
    <w:rsid w:val="00B27D38"/>
    <w:rsid w:val="00B35E25"/>
    <w:rsid w:val="00B362F8"/>
    <w:rsid w:val="00B3713F"/>
    <w:rsid w:val="00B40425"/>
    <w:rsid w:val="00B40C4A"/>
    <w:rsid w:val="00B4202B"/>
    <w:rsid w:val="00B427B9"/>
    <w:rsid w:val="00B427EB"/>
    <w:rsid w:val="00B4727F"/>
    <w:rsid w:val="00B56302"/>
    <w:rsid w:val="00B57D01"/>
    <w:rsid w:val="00B61966"/>
    <w:rsid w:val="00B7041B"/>
    <w:rsid w:val="00B7076E"/>
    <w:rsid w:val="00B71D54"/>
    <w:rsid w:val="00B817CA"/>
    <w:rsid w:val="00B817EC"/>
    <w:rsid w:val="00B83625"/>
    <w:rsid w:val="00B8568E"/>
    <w:rsid w:val="00B85D62"/>
    <w:rsid w:val="00B867ED"/>
    <w:rsid w:val="00B87F60"/>
    <w:rsid w:val="00B9160C"/>
    <w:rsid w:val="00B93485"/>
    <w:rsid w:val="00B9463F"/>
    <w:rsid w:val="00B95161"/>
    <w:rsid w:val="00B96B4B"/>
    <w:rsid w:val="00BA2DC1"/>
    <w:rsid w:val="00BA492C"/>
    <w:rsid w:val="00BA4C84"/>
    <w:rsid w:val="00BA7A75"/>
    <w:rsid w:val="00BB0113"/>
    <w:rsid w:val="00BB3C16"/>
    <w:rsid w:val="00BB6BA8"/>
    <w:rsid w:val="00BC02FA"/>
    <w:rsid w:val="00BC17F4"/>
    <w:rsid w:val="00BC3BD0"/>
    <w:rsid w:val="00BD0B01"/>
    <w:rsid w:val="00BD2170"/>
    <w:rsid w:val="00BD2789"/>
    <w:rsid w:val="00BD5E0D"/>
    <w:rsid w:val="00BE329A"/>
    <w:rsid w:val="00BE3CF3"/>
    <w:rsid w:val="00BE5354"/>
    <w:rsid w:val="00BE74A7"/>
    <w:rsid w:val="00BE7C58"/>
    <w:rsid w:val="00BF164B"/>
    <w:rsid w:val="00BF24EE"/>
    <w:rsid w:val="00BF4081"/>
    <w:rsid w:val="00BF41FD"/>
    <w:rsid w:val="00BF4537"/>
    <w:rsid w:val="00BF4FAC"/>
    <w:rsid w:val="00BF6177"/>
    <w:rsid w:val="00C01A41"/>
    <w:rsid w:val="00C02053"/>
    <w:rsid w:val="00C04F94"/>
    <w:rsid w:val="00C107F2"/>
    <w:rsid w:val="00C13E6C"/>
    <w:rsid w:val="00C1500A"/>
    <w:rsid w:val="00C15B31"/>
    <w:rsid w:val="00C17461"/>
    <w:rsid w:val="00C17ACA"/>
    <w:rsid w:val="00C2080A"/>
    <w:rsid w:val="00C2177A"/>
    <w:rsid w:val="00C21E72"/>
    <w:rsid w:val="00C24704"/>
    <w:rsid w:val="00C253FF"/>
    <w:rsid w:val="00C2548C"/>
    <w:rsid w:val="00C2700C"/>
    <w:rsid w:val="00C316BB"/>
    <w:rsid w:val="00C3275B"/>
    <w:rsid w:val="00C3338B"/>
    <w:rsid w:val="00C34159"/>
    <w:rsid w:val="00C352A1"/>
    <w:rsid w:val="00C36FB7"/>
    <w:rsid w:val="00C4374F"/>
    <w:rsid w:val="00C43A25"/>
    <w:rsid w:val="00C501F7"/>
    <w:rsid w:val="00C51642"/>
    <w:rsid w:val="00C51F25"/>
    <w:rsid w:val="00C52207"/>
    <w:rsid w:val="00C535D8"/>
    <w:rsid w:val="00C56B80"/>
    <w:rsid w:val="00C57DA0"/>
    <w:rsid w:val="00C6105F"/>
    <w:rsid w:val="00C6258B"/>
    <w:rsid w:val="00C63E30"/>
    <w:rsid w:val="00C642DF"/>
    <w:rsid w:val="00C64C8A"/>
    <w:rsid w:val="00C73EEA"/>
    <w:rsid w:val="00C746C9"/>
    <w:rsid w:val="00C74F21"/>
    <w:rsid w:val="00C80923"/>
    <w:rsid w:val="00C827CC"/>
    <w:rsid w:val="00C831A8"/>
    <w:rsid w:val="00C83F3D"/>
    <w:rsid w:val="00C87232"/>
    <w:rsid w:val="00C947AF"/>
    <w:rsid w:val="00C95B5F"/>
    <w:rsid w:val="00C97BFB"/>
    <w:rsid w:val="00CA124E"/>
    <w:rsid w:val="00CA187B"/>
    <w:rsid w:val="00CA5465"/>
    <w:rsid w:val="00CA6250"/>
    <w:rsid w:val="00CA6319"/>
    <w:rsid w:val="00CA72D0"/>
    <w:rsid w:val="00CB0969"/>
    <w:rsid w:val="00CB25D0"/>
    <w:rsid w:val="00CB3192"/>
    <w:rsid w:val="00CB4D5C"/>
    <w:rsid w:val="00CB4DBB"/>
    <w:rsid w:val="00CB619D"/>
    <w:rsid w:val="00CB6B60"/>
    <w:rsid w:val="00CB70FD"/>
    <w:rsid w:val="00CC2354"/>
    <w:rsid w:val="00CC3B35"/>
    <w:rsid w:val="00CC4988"/>
    <w:rsid w:val="00CD00BC"/>
    <w:rsid w:val="00CD04EB"/>
    <w:rsid w:val="00CD1A10"/>
    <w:rsid w:val="00CD3636"/>
    <w:rsid w:val="00CE037B"/>
    <w:rsid w:val="00CE0FE8"/>
    <w:rsid w:val="00CE13F6"/>
    <w:rsid w:val="00CF3B3A"/>
    <w:rsid w:val="00CF53E4"/>
    <w:rsid w:val="00CF6CA8"/>
    <w:rsid w:val="00D02C6B"/>
    <w:rsid w:val="00D041AE"/>
    <w:rsid w:val="00D06AD9"/>
    <w:rsid w:val="00D10611"/>
    <w:rsid w:val="00D106C6"/>
    <w:rsid w:val="00D1145E"/>
    <w:rsid w:val="00D12CDF"/>
    <w:rsid w:val="00D1429D"/>
    <w:rsid w:val="00D171E1"/>
    <w:rsid w:val="00D17D48"/>
    <w:rsid w:val="00D22713"/>
    <w:rsid w:val="00D23A6D"/>
    <w:rsid w:val="00D26864"/>
    <w:rsid w:val="00D32EBE"/>
    <w:rsid w:val="00D32EF8"/>
    <w:rsid w:val="00D33834"/>
    <w:rsid w:val="00D3451B"/>
    <w:rsid w:val="00D34D91"/>
    <w:rsid w:val="00D37784"/>
    <w:rsid w:val="00D44ADB"/>
    <w:rsid w:val="00D45DC0"/>
    <w:rsid w:val="00D50484"/>
    <w:rsid w:val="00D5263C"/>
    <w:rsid w:val="00D53395"/>
    <w:rsid w:val="00D5356C"/>
    <w:rsid w:val="00D542EE"/>
    <w:rsid w:val="00D57439"/>
    <w:rsid w:val="00D63820"/>
    <w:rsid w:val="00D63A34"/>
    <w:rsid w:val="00D74C39"/>
    <w:rsid w:val="00D805CE"/>
    <w:rsid w:val="00D81C1D"/>
    <w:rsid w:val="00D8323D"/>
    <w:rsid w:val="00D84F0C"/>
    <w:rsid w:val="00D859AC"/>
    <w:rsid w:val="00D86A63"/>
    <w:rsid w:val="00D9027A"/>
    <w:rsid w:val="00D926CE"/>
    <w:rsid w:val="00D9569E"/>
    <w:rsid w:val="00D96D40"/>
    <w:rsid w:val="00DA165E"/>
    <w:rsid w:val="00DA1A51"/>
    <w:rsid w:val="00DA379E"/>
    <w:rsid w:val="00DA3A65"/>
    <w:rsid w:val="00DA45E7"/>
    <w:rsid w:val="00DA51E4"/>
    <w:rsid w:val="00DA54E7"/>
    <w:rsid w:val="00DA570F"/>
    <w:rsid w:val="00DA6F65"/>
    <w:rsid w:val="00DB0B06"/>
    <w:rsid w:val="00DB134B"/>
    <w:rsid w:val="00DB51AB"/>
    <w:rsid w:val="00DC0FA6"/>
    <w:rsid w:val="00DC146D"/>
    <w:rsid w:val="00DC2031"/>
    <w:rsid w:val="00DC46C3"/>
    <w:rsid w:val="00DD0C32"/>
    <w:rsid w:val="00DD138F"/>
    <w:rsid w:val="00DD288A"/>
    <w:rsid w:val="00DD532C"/>
    <w:rsid w:val="00DD6F2E"/>
    <w:rsid w:val="00DE00A0"/>
    <w:rsid w:val="00DE1B66"/>
    <w:rsid w:val="00DE5496"/>
    <w:rsid w:val="00DE6871"/>
    <w:rsid w:val="00DE7CD2"/>
    <w:rsid w:val="00DE7D9A"/>
    <w:rsid w:val="00DF0872"/>
    <w:rsid w:val="00DF0F9B"/>
    <w:rsid w:val="00DF2C7D"/>
    <w:rsid w:val="00DF5570"/>
    <w:rsid w:val="00DF5ADC"/>
    <w:rsid w:val="00DF6652"/>
    <w:rsid w:val="00E0068F"/>
    <w:rsid w:val="00E05911"/>
    <w:rsid w:val="00E07338"/>
    <w:rsid w:val="00E13B8A"/>
    <w:rsid w:val="00E14E61"/>
    <w:rsid w:val="00E21750"/>
    <w:rsid w:val="00E233A6"/>
    <w:rsid w:val="00E25CAC"/>
    <w:rsid w:val="00E32C65"/>
    <w:rsid w:val="00E3316B"/>
    <w:rsid w:val="00E348E8"/>
    <w:rsid w:val="00E35ECF"/>
    <w:rsid w:val="00E41096"/>
    <w:rsid w:val="00E425E0"/>
    <w:rsid w:val="00E426AF"/>
    <w:rsid w:val="00E42735"/>
    <w:rsid w:val="00E4518A"/>
    <w:rsid w:val="00E478D7"/>
    <w:rsid w:val="00E50A4C"/>
    <w:rsid w:val="00E51579"/>
    <w:rsid w:val="00E515AF"/>
    <w:rsid w:val="00E519FE"/>
    <w:rsid w:val="00E545F2"/>
    <w:rsid w:val="00E5525F"/>
    <w:rsid w:val="00E56D80"/>
    <w:rsid w:val="00E5720E"/>
    <w:rsid w:val="00E60B0F"/>
    <w:rsid w:val="00E657C9"/>
    <w:rsid w:val="00E65D90"/>
    <w:rsid w:val="00E673AE"/>
    <w:rsid w:val="00E72459"/>
    <w:rsid w:val="00E73333"/>
    <w:rsid w:val="00E73876"/>
    <w:rsid w:val="00E74F24"/>
    <w:rsid w:val="00E75576"/>
    <w:rsid w:val="00E7612C"/>
    <w:rsid w:val="00E7617E"/>
    <w:rsid w:val="00E7625F"/>
    <w:rsid w:val="00E8032C"/>
    <w:rsid w:val="00E81CD8"/>
    <w:rsid w:val="00E83060"/>
    <w:rsid w:val="00E922BB"/>
    <w:rsid w:val="00E927A1"/>
    <w:rsid w:val="00E95DC3"/>
    <w:rsid w:val="00E96771"/>
    <w:rsid w:val="00EA03CB"/>
    <w:rsid w:val="00EA2714"/>
    <w:rsid w:val="00EA2C43"/>
    <w:rsid w:val="00EA2DE1"/>
    <w:rsid w:val="00EA3703"/>
    <w:rsid w:val="00EA6F4A"/>
    <w:rsid w:val="00EB1CB6"/>
    <w:rsid w:val="00EC0883"/>
    <w:rsid w:val="00EC1216"/>
    <w:rsid w:val="00EC23ED"/>
    <w:rsid w:val="00EC2F9E"/>
    <w:rsid w:val="00EC4B89"/>
    <w:rsid w:val="00EC7460"/>
    <w:rsid w:val="00EC78BA"/>
    <w:rsid w:val="00ED2099"/>
    <w:rsid w:val="00ED2BCD"/>
    <w:rsid w:val="00ED362F"/>
    <w:rsid w:val="00ED3992"/>
    <w:rsid w:val="00ED4100"/>
    <w:rsid w:val="00ED489A"/>
    <w:rsid w:val="00ED5969"/>
    <w:rsid w:val="00ED7583"/>
    <w:rsid w:val="00EE0B58"/>
    <w:rsid w:val="00EE0F3A"/>
    <w:rsid w:val="00EE5F08"/>
    <w:rsid w:val="00EF0536"/>
    <w:rsid w:val="00EF0A6E"/>
    <w:rsid w:val="00EF2D72"/>
    <w:rsid w:val="00EF30AD"/>
    <w:rsid w:val="00EF5790"/>
    <w:rsid w:val="00EF77AC"/>
    <w:rsid w:val="00F0004B"/>
    <w:rsid w:val="00F023F0"/>
    <w:rsid w:val="00F037A6"/>
    <w:rsid w:val="00F03A0B"/>
    <w:rsid w:val="00F066F7"/>
    <w:rsid w:val="00F076A0"/>
    <w:rsid w:val="00F1100F"/>
    <w:rsid w:val="00F118D5"/>
    <w:rsid w:val="00F16455"/>
    <w:rsid w:val="00F1662B"/>
    <w:rsid w:val="00F16F8C"/>
    <w:rsid w:val="00F17ADD"/>
    <w:rsid w:val="00F249AD"/>
    <w:rsid w:val="00F2523C"/>
    <w:rsid w:val="00F2578B"/>
    <w:rsid w:val="00F2775D"/>
    <w:rsid w:val="00F3015D"/>
    <w:rsid w:val="00F31325"/>
    <w:rsid w:val="00F37163"/>
    <w:rsid w:val="00F40CBA"/>
    <w:rsid w:val="00F4260C"/>
    <w:rsid w:val="00F44D12"/>
    <w:rsid w:val="00F457B3"/>
    <w:rsid w:val="00F51EF5"/>
    <w:rsid w:val="00F52928"/>
    <w:rsid w:val="00F53E53"/>
    <w:rsid w:val="00F54C6D"/>
    <w:rsid w:val="00F55C19"/>
    <w:rsid w:val="00F605DF"/>
    <w:rsid w:val="00F60CED"/>
    <w:rsid w:val="00F61D71"/>
    <w:rsid w:val="00F61F3E"/>
    <w:rsid w:val="00F64A69"/>
    <w:rsid w:val="00F6746F"/>
    <w:rsid w:val="00F70683"/>
    <w:rsid w:val="00F71403"/>
    <w:rsid w:val="00F72086"/>
    <w:rsid w:val="00F72C6A"/>
    <w:rsid w:val="00F74537"/>
    <w:rsid w:val="00F8106D"/>
    <w:rsid w:val="00F81938"/>
    <w:rsid w:val="00F81EA7"/>
    <w:rsid w:val="00F82276"/>
    <w:rsid w:val="00F827A5"/>
    <w:rsid w:val="00F94935"/>
    <w:rsid w:val="00F95023"/>
    <w:rsid w:val="00F96591"/>
    <w:rsid w:val="00FA1F11"/>
    <w:rsid w:val="00FA244F"/>
    <w:rsid w:val="00FA71CA"/>
    <w:rsid w:val="00FA7DD3"/>
    <w:rsid w:val="00FA7F1D"/>
    <w:rsid w:val="00FB111C"/>
    <w:rsid w:val="00FB28F0"/>
    <w:rsid w:val="00FC2FD5"/>
    <w:rsid w:val="00FC52BF"/>
    <w:rsid w:val="00FC5DB2"/>
    <w:rsid w:val="00FD04CD"/>
    <w:rsid w:val="00FD16F4"/>
    <w:rsid w:val="00FD1AB8"/>
    <w:rsid w:val="00FD28EB"/>
    <w:rsid w:val="00FD2C8B"/>
    <w:rsid w:val="00FD369E"/>
    <w:rsid w:val="00FD3B8F"/>
    <w:rsid w:val="00FD7C21"/>
    <w:rsid w:val="00FE14F4"/>
    <w:rsid w:val="00FE2472"/>
    <w:rsid w:val="00FE2842"/>
    <w:rsid w:val="00FE2A0B"/>
    <w:rsid w:val="00FE2AE6"/>
    <w:rsid w:val="00FE2E29"/>
    <w:rsid w:val="00FE3003"/>
    <w:rsid w:val="00FE3715"/>
    <w:rsid w:val="00FF12C3"/>
    <w:rsid w:val="00FF1377"/>
    <w:rsid w:val="00FF514A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BC8E"/>
  <w15:docId w15:val="{01EC9807-5B1B-437D-8A0E-791195AE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1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B663A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5B663A"/>
    <w:pPr>
      <w:keepNext/>
      <w:jc w:val="center"/>
      <w:outlineLvl w:val="1"/>
    </w:pPr>
    <w:rPr>
      <w:b/>
      <w:bCs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D2B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B663A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5B663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table" w:styleId="Rcsostblzat">
    <w:name w:val="Table Grid"/>
    <w:basedOn w:val="Normltblzat"/>
    <w:rsid w:val="005B66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,Számozott lista 1,Eszeri felsorolás,List Paragraph à moi,lista_2,Welt L Char,Welt L,Bullet List,FooterText,numbered,Paragraphe de liste1,Bulletr List Paragraph,列出段落,列出段落1,Listeafsnit1,Parágrafo da Lista1,リスト段落1"/>
    <w:basedOn w:val="Norml"/>
    <w:link w:val="ListaszerbekezdsChar"/>
    <w:uiPriority w:val="34"/>
    <w:qFormat/>
    <w:rsid w:val="005B663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5B663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B663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5B663A"/>
    <w:rPr>
      <w:rFonts w:cs="Times New Roman"/>
    </w:rPr>
  </w:style>
  <w:style w:type="paragraph" w:customStyle="1" w:styleId="Default">
    <w:name w:val="Default"/>
    <w:rsid w:val="005B66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Felsorols">
    <w:name w:val="List Bullet"/>
    <w:basedOn w:val="Norml"/>
    <w:uiPriority w:val="99"/>
    <w:rsid w:val="005B663A"/>
    <w:pPr>
      <w:numPr>
        <w:numId w:val="1"/>
      </w:numPr>
      <w:tabs>
        <w:tab w:val="num" w:pos="432"/>
      </w:tabs>
    </w:pPr>
    <w:rPr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5B663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5B663A"/>
    <w:rPr>
      <w:rFonts w:asciiTheme="majorHAnsi" w:eastAsiaTheme="majorEastAsia" w:hAnsiTheme="majorHAnsi" w:cs="Times New Roman"/>
      <w:b/>
      <w:bCs/>
      <w:kern w:val="28"/>
      <w:sz w:val="32"/>
      <w:szCs w:val="32"/>
      <w:lang w:eastAsia="hu-HU"/>
    </w:rPr>
  </w:style>
  <w:style w:type="paragraph" w:styleId="llb">
    <w:name w:val="footer"/>
    <w:basedOn w:val="Norml"/>
    <w:link w:val="llbChar"/>
    <w:uiPriority w:val="99"/>
    <w:rsid w:val="005B663A"/>
    <w:pPr>
      <w:widowControl w:val="0"/>
      <w:tabs>
        <w:tab w:val="center" w:pos="4536"/>
        <w:tab w:val="right" w:pos="9072"/>
      </w:tabs>
    </w:pPr>
    <w:rPr>
      <w:kern w:val="28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5B663A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styleId="Hiperhivatkozs">
    <w:name w:val="Hyperlink"/>
    <w:basedOn w:val="Bekezdsalapbettpusa"/>
    <w:rsid w:val="00610AB6"/>
    <w:rPr>
      <w:color w:val="0000FF"/>
      <w:u w:val="single"/>
    </w:rPr>
  </w:style>
  <w:style w:type="paragraph" w:styleId="Szvegtrzs">
    <w:name w:val="Body Text"/>
    <w:aliases w:val="Standard paragraph,bt,Body Text - Level 2,normabeh,Body"/>
    <w:basedOn w:val="Norml"/>
    <w:link w:val="SzvegtrzsChar"/>
    <w:rsid w:val="00345E25"/>
    <w:pPr>
      <w:jc w:val="both"/>
    </w:pPr>
  </w:style>
  <w:style w:type="character" w:customStyle="1" w:styleId="SzvegtrzsChar">
    <w:name w:val="Szövegtörzs Char"/>
    <w:aliases w:val="Standard paragraph Char,bt Char,Body Text - Level 2 Char,normabeh Char,Body Char"/>
    <w:basedOn w:val="Bekezdsalapbettpusa"/>
    <w:link w:val="Szvegtrzs"/>
    <w:rsid w:val="00345E25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rsid w:val="00ED2BC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45F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45F2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A1DC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1DC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1DC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1DC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1DC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">
    <w:name w:val="Char Char"/>
    <w:basedOn w:val="Norml"/>
    <w:rsid w:val="000F5382"/>
    <w:pPr>
      <w:spacing w:after="160" w:line="240" w:lineRule="exact"/>
      <w:jc w:val="both"/>
    </w:pPr>
    <w:rPr>
      <w:rFonts w:ascii="Tahoma" w:hAnsi="Tahoma"/>
      <w:b/>
      <w:sz w:val="20"/>
      <w:szCs w:val="20"/>
      <w:lang w:val="en-US" w:eastAsia="en-US"/>
    </w:rPr>
  </w:style>
  <w:style w:type="paragraph" w:styleId="NormlWeb">
    <w:name w:val="Normal (Web)"/>
    <w:basedOn w:val="Norml"/>
    <w:uiPriority w:val="99"/>
    <w:unhideWhenUsed/>
    <w:rsid w:val="00BC02FA"/>
    <w:pPr>
      <w:spacing w:before="100" w:beforeAutospacing="1" w:after="100" w:afterAutospacing="1"/>
    </w:pPr>
  </w:style>
  <w:style w:type="character" w:customStyle="1" w:styleId="ListaszerbekezdsChar">
    <w:name w:val="Listaszerű bekezdés Char"/>
    <w:aliases w:val="List Paragraph Char,Számozott lista 1 Char,Eszeri felsorolás Char,List Paragraph à moi Char,lista_2 Char,Welt L Char Char,Welt L Char1,Bullet List Char,FooterText Char,numbered Char,Paragraphe de liste1 Char,列出段落 Char,列出段落1 Char"/>
    <w:link w:val="Listaszerbekezds"/>
    <w:uiPriority w:val="34"/>
    <w:qFormat/>
    <w:locked/>
    <w:rsid w:val="0038619B"/>
    <w:rPr>
      <w:rFonts w:ascii="Calibri" w:eastAsia="Times New Roman" w:hAnsi="Calibri" w:cs="Calibri"/>
    </w:rPr>
  </w:style>
  <w:style w:type="character" w:customStyle="1" w:styleId="Norml1Char">
    <w:name w:val="Normál1 Char"/>
    <w:link w:val="Norml1"/>
    <w:uiPriority w:val="99"/>
    <w:locked/>
    <w:rsid w:val="0038619B"/>
    <w:rPr>
      <w:rFonts w:ascii="Franklin Gothic Book" w:eastAsia="Calibri" w:hAnsi="Franklin Gothic Book" w:cs="Times New Roman"/>
      <w:sz w:val="20"/>
      <w:szCs w:val="20"/>
      <w:lang w:eastAsia="hu-HU"/>
    </w:rPr>
  </w:style>
  <w:style w:type="paragraph" w:customStyle="1" w:styleId="Norml1">
    <w:name w:val="Normál1"/>
    <w:basedOn w:val="Norml"/>
    <w:link w:val="Norml1Char"/>
    <w:uiPriority w:val="99"/>
    <w:rsid w:val="0038619B"/>
    <w:pPr>
      <w:spacing w:before="60" w:after="120" w:line="280" w:lineRule="atLeast"/>
      <w:jc w:val="both"/>
    </w:pPr>
    <w:rPr>
      <w:rFonts w:ascii="Franklin Gothic Book" w:eastAsia="Calibri" w:hAnsi="Franklin Gothic Book"/>
      <w:sz w:val="20"/>
      <w:szCs w:val="20"/>
    </w:rPr>
  </w:style>
  <w:style w:type="paragraph" w:styleId="Nincstrkz">
    <w:name w:val="No Spacing"/>
    <w:uiPriority w:val="1"/>
    <w:qFormat/>
    <w:rsid w:val="00E92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14">
    <w:name w:val="Font Style14"/>
    <w:uiPriority w:val="99"/>
    <w:rsid w:val="00382445"/>
    <w:rPr>
      <w:rFonts w:ascii="Arial Narrow" w:hAnsi="Arial Narrow" w:cs="Arial Narrow"/>
      <w:i/>
      <w:iCs/>
      <w:color w:val="000000"/>
      <w:sz w:val="20"/>
      <w:szCs w:val="20"/>
    </w:rPr>
  </w:style>
  <w:style w:type="paragraph" w:customStyle="1" w:styleId="CharChar0">
    <w:name w:val="Char Char"/>
    <w:basedOn w:val="Norml"/>
    <w:rsid w:val="00353660"/>
    <w:pPr>
      <w:spacing w:after="160" w:line="240" w:lineRule="exact"/>
      <w:jc w:val="both"/>
    </w:pPr>
    <w:rPr>
      <w:rFonts w:ascii="Tahoma" w:hAnsi="Tahoma"/>
      <w:b/>
      <w:sz w:val="20"/>
      <w:szCs w:val="20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E8032C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E8032C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E902B-C6C8-4BCC-87B7-1AA88FD0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5</Pages>
  <Words>1798</Words>
  <Characters>12413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Veszpémi Bernadett</dc:creator>
  <cp:lastModifiedBy>CzarEszter</cp:lastModifiedBy>
  <cp:revision>141</cp:revision>
  <cp:lastPrinted>2016-01-20T13:24:00Z</cp:lastPrinted>
  <dcterms:created xsi:type="dcterms:W3CDTF">2021-06-15T13:19:00Z</dcterms:created>
  <dcterms:modified xsi:type="dcterms:W3CDTF">2025-12-05T13:40:00Z</dcterms:modified>
</cp:coreProperties>
</file>